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303C" w14:textId="5DDE5B8E" w:rsidR="00CA4DA8" w:rsidRDefault="00264672">
      <w:r>
        <w:rPr>
          <w:noProof/>
        </w:rPr>
        <w:drawing>
          <wp:inline distT="0" distB="0" distL="0" distR="0" wp14:anchorId="366B4FBF" wp14:editId="0C8C4A7D">
            <wp:extent cx="5400040" cy="6097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30"/>
    <w:rsid w:val="00264672"/>
    <w:rsid w:val="00CA4DA8"/>
    <w:rsid w:val="00CE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BFB376-3FB1-460E-AA39-715F825C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Maturana ibarra</dc:creator>
  <cp:keywords/>
  <dc:description/>
  <cp:lastModifiedBy>Cristian Andres Maturana ibarra</cp:lastModifiedBy>
  <cp:revision>2</cp:revision>
  <dcterms:created xsi:type="dcterms:W3CDTF">2021-06-22T17:48:00Z</dcterms:created>
  <dcterms:modified xsi:type="dcterms:W3CDTF">2021-06-22T17:49:00Z</dcterms:modified>
</cp:coreProperties>
</file>