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81717554"/>
        <w:docPartObj>
          <w:docPartGallery w:val="Cover Pages"/>
          <w:docPartUnique/>
        </w:docPartObj>
      </w:sdtPr>
      <w:sdtContent>
        <w:p w14:paraId="28446AA7" w14:textId="323349B9" w:rsidR="003B2AA1" w:rsidRDefault="003B2AA1"/>
        <w:p w14:paraId="74D38218" w14:textId="482D0F93" w:rsidR="003B2AA1" w:rsidRDefault="003B2AA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475BFA" wp14:editId="0BA072C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EE67F2D" w14:textId="49CE423E" w:rsidR="003B2AA1" w:rsidRDefault="003B2AA1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3B2AA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Taller de Fundamentos de HTML y CSS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B475BFA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EE67F2D" w14:textId="49CE423E" w:rsidR="003B2AA1" w:rsidRDefault="003B2AA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3B2AA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Taller de Fundamentos de HTML y CSS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55FA717" wp14:editId="6199E7A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53A88A" w14:textId="66DF655A" w:rsidR="003B2AA1" w:rsidRDefault="003B2AA1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A.D.S.O 3410390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5FA71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A53A88A" w14:textId="66DF655A" w:rsidR="003B2AA1" w:rsidRDefault="003B2AA1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A.D.S.O 3410390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85A059B" wp14:editId="6095ED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5A928A" w14:textId="0A2AB09A" w:rsidR="003B2AA1" w:rsidRDefault="003B2AA1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Cristian benavides marquez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8B4B232" w14:textId="45B09FAB" w:rsidR="003B2AA1" w:rsidRDefault="003B2AA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SENA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5A059B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675A928A" w14:textId="0A2AB09A" w:rsidR="003B2AA1" w:rsidRDefault="003B2AA1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Cristian benavides marquez</w:t>
                          </w:r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8B4B232" w14:textId="45B09FAB" w:rsidR="003B2AA1" w:rsidRDefault="003B2AA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SENA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CF459A" wp14:editId="14AE172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B6CDB5E" w14:textId="3747A169" w:rsidR="003B2AA1" w:rsidRDefault="003B2AA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2CF459A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B6CDB5E" w14:textId="3747A169" w:rsidR="003B2AA1" w:rsidRDefault="003B2AA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2DB3728" w14:textId="77777777" w:rsidR="003B2AA1" w:rsidRDefault="003B2AA1" w:rsidP="003B2AA1">
      <w:pPr>
        <w:pStyle w:val="Ttulo"/>
      </w:pPr>
      <w:r w:rsidRPr="003B2AA1">
        <w:lastRenderedPageBreak/>
        <w:t>Taller de Fundamentos de HTML y CSS</w:t>
      </w:r>
    </w:p>
    <w:p w14:paraId="198EEA43" w14:textId="77777777" w:rsidR="003B2AA1" w:rsidRDefault="003B2AA1" w:rsidP="003B2AA1">
      <w:pPr>
        <w:rPr>
          <w:sz w:val="28"/>
          <w:szCs w:val="28"/>
        </w:rPr>
      </w:pPr>
      <w:r w:rsidRPr="003B2AA1">
        <w:rPr>
          <w:rStyle w:val="Ttulo1Car"/>
        </w:rPr>
        <w:t>Sección 1:</w:t>
      </w:r>
      <w:r w:rsidRPr="003B2AA1">
        <w:t xml:space="preserve"> </w:t>
      </w:r>
      <w:r w:rsidRPr="003B2AA1">
        <w:rPr>
          <w:sz w:val="28"/>
          <w:szCs w:val="28"/>
        </w:rPr>
        <w:t>Consultas e Investigaciones (Teoría y Fundamentos) Esta sección busca que el aprendiz fortalezca su capacidad de búsqueda y comprensión técnica.</w:t>
      </w:r>
    </w:p>
    <w:p w14:paraId="0D773AD1" w14:textId="77777777" w:rsidR="003A25C7" w:rsidRDefault="003A25C7" w:rsidP="003B2AA1">
      <w:pPr>
        <w:rPr>
          <w:sz w:val="28"/>
          <w:szCs w:val="28"/>
        </w:rPr>
      </w:pPr>
    </w:p>
    <w:p w14:paraId="596C0AA8" w14:textId="05F01B67" w:rsidR="003B2AA1" w:rsidRPr="003A25C7" w:rsidRDefault="003B2AA1" w:rsidP="003B2AA1">
      <w:pPr>
        <w:pStyle w:val="Prrafodelista"/>
        <w:numPr>
          <w:ilvl w:val="0"/>
          <w:numId w:val="5"/>
        </w:numPr>
        <w:rPr>
          <w:b/>
          <w:bCs/>
          <w:i/>
          <w:iCs/>
          <w:sz w:val="28"/>
          <w:szCs w:val="28"/>
        </w:rPr>
      </w:pPr>
      <w:r w:rsidRPr="003A25C7">
        <w:rPr>
          <w:b/>
          <w:bCs/>
          <w:i/>
          <w:iCs/>
        </w:rPr>
        <w:t>Investiga y explica la diferencia principal entre etiquetas semánticas y no semánticas en HTML5. Menciona al menos 5 ejemplos de cada una y por qué su uso es fundamental para la accesibilidad web.</w:t>
      </w:r>
    </w:p>
    <w:p w14:paraId="0DE166E1" w14:textId="4E5EB7DA" w:rsidR="003B2AA1" w:rsidRDefault="003B2AA1" w:rsidP="003B2AA1">
      <w:r w:rsidRPr="003B2AA1">
        <w:rPr>
          <w:b/>
          <w:bCs/>
        </w:rPr>
        <w:t>R//.</w:t>
      </w:r>
      <w:r>
        <w:t xml:space="preserve"> </w:t>
      </w:r>
      <w:r w:rsidRPr="003B2AA1">
        <w:t>La diferencia principal radica en el</w:t>
      </w:r>
      <w:r>
        <w:t xml:space="preserve"> significado</w:t>
      </w:r>
      <w:r w:rsidRPr="003B2AA1">
        <w:t xml:space="preserve"> que aportan al navegador y a las tecnologías de asistencia. Las etiquetas semánticas describen claramente su contenido (qué es), mientras que las no semánticas solo sirven como contenedores de diseño sin valor informativo.</w:t>
      </w:r>
    </w:p>
    <w:p w14:paraId="423E5238" w14:textId="1D0CA521" w:rsidR="003B2AA1" w:rsidRDefault="003B2AA1" w:rsidP="001812CE">
      <w:pPr>
        <w:pStyle w:val="Prrafodelista"/>
        <w:numPr>
          <w:ilvl w:val="0"/>
          <w:numId w:val="4"/>
        </w:numPr>
      </w:pPr>
      <w:r w:rsidRPr="001812CE">
        <w:rPr>
          <w:u w:val="single"/>
        </w:rPr>
        <w:t xml:space="preserve">5 </w:t>
      </w:r>
      <w:proofErr w:type="gramStart"/>
      <w:r w:rsidRPr="001812CE">
        <w:rPr>
          <w:u w:val="single"/>
        </w:rPr>
        <w:t>Ejemplos</w:t>
      </w:r>
      <w:proofErr w:type="gramEnd"/>
      <w:r w:rsidRPr="001812CE">
        <w:rPr>
          <w:u w:val="single"/>
        </w:rPr>
        <w:t xml:space="preserve"> de Etiquetas Semánticas:</w:t>
      </w:r>
      <w:r w:rsidRPr="003B2AA1">
        <w:t xml:space="preserve"> &lt;</w:t>
      </w:r>
      <w:proofErr w:type="spellStart"/>
      <w:r w:rsidRPr="003B2AA1">
        <w:t>header</w:t>
      </w:r>
      <w:proofErr w:type="spellEnd"/>
      <w:r w:rsidRPr="003B2AA1">
        <w:t>&gt;, &lt;</w:t>
      </w:r>
      <w:proofErr w:type="spellStart"/>
      <w:r w:rsidRPr="003B2AA1">
        <w:t>nav</w:t>
      </w:r>
      <w:proofErr w:type="spellEnd"/>
      <w:r w:rsidRPr="003B2AA1">
        <w:t>&gt;, &lt;</w:t>
      </w:r>
      <w:proofErr w:type="spellStart"/>
      <w:r w:rsidRPr="003B2AA1">
        <w:t>main</w:t>
      </w:r>
      <w:proofErr w:type="spellEnd"/>
      <w:r w:rsidRPr="003B2AA1">
        <w:t>&gt;, &lt;</w:t>
      </w:r>
      <w:proofErr w:type="spellStart"/>
      <w:r w:rsidRPr="003B2AA1">
        <w:t>article</w:t>
      </w:r>
      <w:proofErr w:type="spellEnd"/>
      <w:r w:rsidRPr="003B2AA1">
        <w:t>&gt;, &lt;</w:t>
      </w:r>
      <w:proofErr w:type="spellStart"/>
      <w:r w:rsidRPr="003B2AA1">
        <w:t>footer</w:t>
      </w:r>
      <w:proofErr w:type="spellEnd"/>
      <w:r w:rsidRPr="003B2AA1">
        <w:t>&gt;</w:t>
      </w:r>
      <w:r>
        <w:t>.</w:t>
      </w:r>
    </w:p>
    <w:p w14:paraId="50D22D3C" w14:textId="77777777" w:rsidR="001812CE" w:rsidRPr="003B2AA1" w:rsidRDefault="001812CE" w:rsidP="001812CE">
      <w:pPr>
        <w:pStyle w:val="Prrafodelista"/>
      </w:pPr>
    </w:p>
    <w:p w14:paraId="72A3EC86" w14:textId="51550C31" w:rsidR="003B2AA1" w:rsidRPr="003B2AA1" w:rsidRDefault="003B2AA1" w:rsidP="003B2AA1">
      <w:pPr>
        <w:pStyle w:val="Prrafodelista"/>
        <w:numPr>
          <w:ilvl w:val="0"/>
          <w:numId w:val="4"/>
        </w:numPr>
      </w:pPr>
      <w:r w:rsidRPr="001812CE">
        <w:rPr>
          <w:u w:val="single"/>
        </w:rPr>
        <w:t xml:space="preserve">5 </w:t>
      </w:r>
      <w:proofErr w:type="gramStart"/>
      <w:r w:rsidRPr="001812CE">
        <w:rPr>
          <w:u w:val="single"/>
        </w:rPr>
        <w:t>Ejemplos</w:t>
      </w:r>
      <w:proofErr w:type="gramEnd"/>
      <w:r w:rsidRPr="001812CE">
        <w:rPr>
          <w:u w:val="single"/>
        </w:rPr>
        <w:t xml:space="preserve"> de Etiquetas No Semánticas:</w:t>
      </w:r>
      <w:r w:rsidRPr="003B2AA1">
        <w:t xml:space="preserve"> &lt;</w:t>
      </w:r>
      <w:proofErr w:type="spellStart"/>
      <w:r w:rsidRPr="003B2AA1">
        <w:t>div</w:t>
      </w:r>
      <w:proofErr w:type="spellEnd"/>
      <w:r w:rsidRPr="003B2AA1">
        <w:t>&gt;, &lt;</w:t>
      </w:r>
      <w:proofErr w:type="spellStart"/>
      <w:r w:rsidRPr="003B2AA1">
        <w:t>span</w:t>
      </w:r>
      <w:proofErr w:type="spellEnd"/>
      <w:r w:rsidRPr="003B2AA1">
        <w:t>&gt;, &lt;b&gt;, &lt;i&gt;, &lt;</w:t>
      </w:r>
      <w:proofErr w:type="spellStart"/>
      <w:r w:rsidRPr="003B2AA1">
        <w:t>font</w:t>
      </w:r>
      <w:proofErr w:type="spellEnd"/>
      <w:r w:rsidRPr="003B2AA1">
        <w:t>&gt;.</w:t>
      </w:r>
    </w:p>
    <w:p w14:paraId="0156C033" w14:textId="374AC0FC" w:rsidR="003B2AA1" w:rsidRDefault="003B2AA1" w:rsidP="003B2AA1">
      <w:r w:rsidRPr="003A25C7">
        <w:rPr>
          <w:u w:val="single"/>
        </w:rPr>
        <w:t>Importancia para la accesibilidad:</w:t>
      </w:r>
      <w:r w:rsidRPr="003B2AA1">
        <w:t xml:space="preserve"> El uso de etiquetas semánticas es fundamental porque permite que los lectores de pantalla para personas con discapacidad visual entiendan la estructura de la página, facilitando la navegación por "hitos" o regiones lógicas del sitio.</w:t>
      </w:r>
    </w:p>
    <w:p w14:paraId="5AA7A057" w14:textId="77777777" w:rsidR="003A25C7" w:rsidRDefault="003A25C7" w:rsidP="003B2AA1"/>
    <w:p w14:paraId="1C8EE016" w14:textId="77777777" w:rsidR="003A25C7" w:rsidRDefault="003A25C7" w:rsidP="003B2AA1"/>
    <w:p w14:paraId="26CE50FA" w14:textId="0F881E8A" w:rsidR="003B2AA1" w:rsidRPr="003A25C7" w:rsidRDefault="003B2AA1" w:rsidP="003B2AA1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3A25C7">
        <w:rPr>
          <w:b/>
          <w:bCs/>
          <w:i/>
          <w:iCs/>
        </w:rPr>
        <w:t>Consulta qué es el DOM (</w:t>
      </w:r>
      <w:proofErr w:type="spellStart"/>
      <w:r w:rsidRPr="003A25C7">
        <w:rPr>
          <w:b/>
          <w:bCs/>
          <w:i/>
          <w:iCs/>
        </w:rPr>
        <w:t>Document</w:t>
      </w:r>
      <w:proofErr w:type="spellEnd"/>
      <w:r w:rsidRPr="003A25C7">
        <w:rPr>
          <w:b/>
          <w:bCs/>
          <w:i/>
          <w:iCs/>
        </w:rPr>
        <w:t xml:space="preserve"> </w:t>
      </w:r>
      <w:proofErr w:type="spellStart"/>
      <w:r w:rsidRPr="003A25C7">
        <w:rPr>
          <w:b/>
          <w:bCs/>
          <w:i/>
          <w:iCs/>
        </w:rPr>
        <w:t>Object</w:t>
      </w:r>
      <w:proofErr w:type="spellEnd"/>
      <w:r w:rsidRPr="003A25C7">
        <w:rPr>
          <w:b/>
          <w:bCs/>
          <w:i/>
          <w:iCs/>
        </w:rPr>
        <w:t xml:space="preserve"> Model). Explica con tus propias palabras cómo interactúa con la estructura de un documento HTML y por qué es importante entenderlo para el futuro desarrollo con JavaScript. Genera una imagen representando el DOM para que sea más comprensible el concepto</w:t>
      </w:r>
      <w:r w:rsidRPr="003A25C7">
        <w:rPr>
          <w:b/>
          <w:bCs/>
          <w:i/>
          <w:iCs/>
        </w:rPr>
        <w:t>.</w:t>
      </w:r>
    </w:p>
    <w:p w14:paraId="5C708B39" w14:textId="77777777" w:rsidR="003A25C7" w:rsidRPr="003A25C7" w:rsidRDefault="003B2AA1" w:rsidP="003A25C7">
      <w:r w:rsidRPr="003B2AA1">
        <w:rPr>
          <w:b/>
          <w:bCs/>
        </w:rPr>
        <w:t xml:space="preserve">R//. </w:t>
      </w:r>
      <w:r>
        <w:rPr>
          <w:b/>
          <w:bCs/>
        </w:rPr>
        <w:t xml:space="preserve"> </w:t>
      </w:r>
      <w:r w:rsidR="003A25C7" w:rsidRPr="003A25C7">
        <w:t>Para mí, el DOM es como un mapa o un árbol que el navegador arma automáticamente cuando lee mi código HTML. Lo que hace es convertir cada etiqueta que yo escribo en un "objeto" que vive en la memoria.</w:t>
      </w:r>
    </w:p>
    <w:p w14:paraId="6499E56B" w14:textId="77777777" w:rsidR="003A25C7" w:rsidRPr="003A25C7" w:rsidRDefault="003A25C7" w:rsidP="003A25C7">
      <w:r w:rsidRPr="003A25C7">
        <w:t xml:space="preserve">Es fundamental entenderlo porque es la única forma de conectar el diseño con la lógica; gracias al DOM, puedo usar </w:t>
      </w:r>
      <w:r w:rsidRPr="003A25C7">
        <w:rPr>
          <w:b/>
          <w:bCs/>
        </w:rPr>
        <w:t>JavaScript</w:t>
      </w:r>
      <w:r w:rsidRPr="003A25C7">
        <w:t xml:space="preserve"> para entrar a la página y cambiar cosas en tiempo real (como que aparezca un mensaje o cambie un color) sin que el usuario tenga que recargar todo el sitio. Sin el DOM, nuestras páginas serían estáticas y aburridas.</w:t>
      </w:r>
    </w:p>
    <w:p w14:paraId="3ED7E07C" w14:textId="7F03204B" w:rsidR="003B2AA1" w:rsidRDefault="003B2AA1" w:rsidP="003A25C7"/>
    <w:p w14:paraId="57BDCB9C" w14:textId="77777777" w:rsidR="003A25C7" w:rsidRDefault="003A25C7" w:rsidP="003A25C7"/>
    <w:p w14:paraId="29DFEE52" w14:textId="2A397B85" w:rsidR="003A25C7" w:rsidRDefault="003A25C7" w:rsidP="003A25C7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3A25C7">
        <w:rPr>
          <w:b/>
          <w:bCs/>
          <w:i/>
          <w:iCs/>
        </w:rPr>
        <w:lastRenderedPageBreak/>
        <w:t xml:space="preserve">Investiga sobre la "especificidad" en CSS. Si tienes un estilo aplicado a un id, otro a una </w:t>
      </w:r>
      <w:proofErr w:type="spellStart"/>
      <w:r w:rsidRPr="003A25C7">
        <w:rPr>
          <w:b/>
          <w:bCs/>
          <w:i/>
          <w:iCs/>
        </w:rPr>
        <w:t>class</w:t>
      </w:r>
      <w:proofErr w:type="spellEnd"/>
      <w:r w:rsidRPr="003A25C7">
        <w:rPr>
          <w:b/>
          <w:bCs/>
          <w:i/>
          <w:iCs/>
        </w:rPr>
        <w:t xml:space="preserve"> y otro directamente en la etiqueta HTML, ¿cómo calcula el navegador cuál regla debe ganar el conflicto?</w:t>
      </w:r>
    </w:p>
    <w:p w14:paraId="72255338" w14:textId="77777777" w:rsidR="003A25C7" w:rsidRPr="003A25C7" w:rsidRDefault="003A25C7" w:rsidP="003A25C7">
      <w:r w:rsidRPr="003A25C7">
        <w:rPr>
          <w:b/>
          <w:bCs/>
        </w:rPr>
        <w:t>R//.</w:t>
      </w:r>
      <w:r>
        <w:rPr>
          <w:b/>
          <w:bCs/>
        </w:rPr>
        <w:t xml:space="preserve"> </w:t>
      </w:r>
      <w:r w:rsidRPr="003A25C7">
        <w:t>La especificidad es el conjunto de reglas que el navegador aplica para determinar qué estilo tiene prioridad cuando varias reglas apuntan al mismo elemento.</w:t>
      </w:r>
    </w:p>
    <w:p w14:paraId="1CF67512" w14:textId="77777777" w:rsidR="003A25C7" w:rsidRPr="003A25C7" w:rsidRDefault="003A25C7" w:rsidP="003A25C7">
      <w:r w:rsidRPr="003A25C7">
        <w:t>Cálculo del conflicto: El navegador asigna un "peso" basado en una jerarquía. Si hay un conflicto entre los tres casos mencionados, el orden de victoria es:</w:t>
      </w:r>
    </w:p>
    <w:p w14:paraId="35F5F268" w14:textId="50B6088B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 xml:space="preserve">Estilo en línea (atributo </w:t>
      </w:r>
      <w:proofErr w:type="spellStart"/>
      <w:r w:rsidRPr="003A25C7">
        <w:t>style</w:t>
      </w:r>
      <w:proofErr w:type="spellEnd"/>
      <w:r w:rsidRPr="003A25C7">
        <w:t>="" en la etiqueta): Es el más fuerte.</w:t>
      </w:r>
    </w:p>
    <w:p w14:paraId="37614278" w14:textId="73EC50F5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>ID (#miId): Tiene alta prioridad.</w:t>
      </w:r>
    </w:p>
    <w:p w14:paraId="293FC266" w14:textId="5D9319C4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 xml:space="preserve">Clase </w:t>
      </w:r>
      <w:proofErr w:type="gramStart"/>
      <w:r w:rsidRPr="003A25C7">
        <w:t>(.</w:t>
      </w:r>
      <w:proofErr w:type="spellStart"/>
      <w:r w:rsidRPr="003A25C7">
        <w:t>miClase</w:t>
      </w:r>
      <w:proofErr w:type="spellEnd"/>
      <w:proofErr w:type="gramEnd"/>
      <w:r w:rsidRPr="003A25C7">
        <w:t>): Tiene prioridad media.</w:t>
      </w:r>
    </w:p>
    <w:p w14:paraId="0E117D81" w14:textId="3F7AFC66" w:rsidR="003A25C7" w:rsidRPr="003A25C7" w:rsidRDefault="003A25C7" w:rsidP="003A25C7">
      <w:pPr>
        <w:pStyle w:val="Prrafodelista"/>
        <w:numPr>
          <w:ilvl w:val="0"/>
          <w:numId w:val="4"/>
        </w:numPr>
      </w:pPr>
      <w:r w:rsidRPr="003A25C7">
        <w:t>Etiqueta (p, h1): Es la más débil.</w:t>
      </w:r>
    </w:p>
    <w:p w14:paraId="5008650D" w14:textId="77777777" w:rsidR="003A25C7" w:rsidRDefault="003A25C7" w:rsidP="003A25C7">
      <w:r w:rsidRPr="003A25C7">
        <w:t>En resumen: Si un elemento tiene un estilo por ID y otro por clase, ganará el ID.</w:t>
      </w:r>
    </w:p>
    <w:p w14:paraId="3061AE28" w14:textId="1496B9E0" w:rsidR="003A25C7" w:rsidRPr="003A25C7" w:rsidRDefault="003A25C7" w:rsidP="003A25C7"/>
    <w:p w14:paraId="78E0BF0F" w14:textId="77777777" w:rsidR="003A25C7" w:rsidRDefault="003A25C7" w:rsidP="003A25C7"/>
    <w:p w14:paraId="09D60E98" w14:textId="3E66C6E7" w:rsidR="003A25C7" w:rsidRPr="003A25C7" w:rsidRDefault="003A25C7" w:rsidP="003A25C7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3A25C7">
        <w:rPr>
          <w:b/>
          <w:bCs/>
          <w:i/>
          <w:iCs/>
        </w:rPr>
        <w:t>¿Qué es un archivo "</w:t>
      </w:r>
      <w:proofErr w:type="spellStart"/>
      <w:r w:rsidRPr="003A25C7">
        <w:rPr>
          <w:b/>
          <w:bCs/>
          <w:i/>
          <w:iCs/>
        </w:rPr>
        <w:t>Reset</w:t>
      </w:r>
      <w:proofErr w:type="spellEnd"/>
      <w:r w:rsidRPr="003A25C7">
        <w:rPr>
          <w:b/>
          <w:bCs/>
          <w:i/>
          <w:iCs/>
        </w:rPr>
        <w:t xml:space="preserve"> CSS" o "Normalize.css"? Explica brevemente por qué es una práctica común implementarlo al inicio de un proyecto web. Investiga una opción de </w:t>
      </w:r>
      <w:proofErr w:type="spellStart"/>
      <w:r w:rsidRPr="003A25C7">
        <w:rPr>
          <w:b/>
          <w:bCs/>
          <w:i/>
          <w:iCs/>
        </w:rPr>
        <w:t>reset</w:t>
      </w:r>
      <w:proofErr w:type="spellEnd"/>
      <w:r w:rsidRPr="003A25C7">
        <w:rPr>
          <w:b/>
          <w:bCs/>
          <w:i/>
          <w:iCs/>
        </w:rPr>
        <w:t xml:space="preserve"> solo con los elementos básicos</w:t>
      </w:r>
      <w:r>
        <w:rPr>
          <w:b/>
          <w:bCs/>
        </w:rPr>
        <w:t>.</w:t>
      </w:r>
    </w:p>
    <w:p w14:paraId="562DCD41" w14:textId="77777777" w:rsidR="003A25C7" w:rsidRPr="003A25C7" w:rsidRDefault="003A25C7" w:rsidP="003A25C7">
      <w:pPr>
        <w:ind w:left="142"/>
      </w:pPr>
      <w:r>
        <w:rPr>
          <w:b/>
          <w:bCs/>
        </w:rPr>
        <w:t xml:space="preserve">R//. </w:t>
      </w:r>
      <w:r w:rsidRPr="003A25C7">
        <w:t>Son archivos que se utilizan para "limpiar" o estandarizar los estilos que los navegadores traen por defecto.</w:t>
      </w:r>
    </w:p>
    <w:p w14:paraId="3628079D" w14:textId="35899A74" w:rsidR="003A25C7" w:rsidRDefault="003A25C7" w:rsidP="003A25C7">
      <w:pPr>
        <w:numPr>
          <w:ilvl w:val="0"/>
          <w:numId w:val="7"/>
        </w:numPr>
      </w:pPr>
      <w:r w:rsidRPr="003A25C7">
        <w:t xml:space="preserve">Por qué usarlos: Cada navegador (Chrome, Firefox, etc.) tiene sus propios márgenes y espacios predefinidos. Usar un </w:t>
      </w:r>
      <w:proofErr w:type="spellStart"/>
      <w:r w:rsidRPr="003A25C7">
        <w:t>Reset</w:t>
      </w:r>
      <w:proofErr w:type="spellEnd"/>
      <w:r w:rsidRPr="003A25C7">
        <w:t xml:space="preserve"> o </w:t>
      </w:r>
      <w:proofErr w:type="spellStart"/>
      <w:r w:rsidRPr="003A25C7">
        <w:t>Normalize</w:t>
      </w:r>
      <w:proofErr w:type="spellEnd"/>
      <w:r w:rsidRPr="003A25C7">
        <w:t xml:space="preserve"> al inicio asegura que mi proyecto se vea igual en cualquier plataforma, dándome un control total desde "cero"</w:t>
      </w:r>
      <w:r>
        <w:t>.</w:t>
      </w:r>
    </w:p>
    <w:p w14:paraId="754A6345" w14:textId="703D9CDE" w:rsidR="003A25C7" w:rsidRDefault="003A25C7" w:rsidP="003A25C7">
      <w:pPr>
        <w:numPr>
          <w:ilvl w:val="0"/>
          <w:numId w:val="7"/>
        </w:numPr>
      </w:pPr>
      <w:r>
        <w:t xml:space="preserve">Opción de </w:t>
      </w:r>
      <w:proofErr w:type="spellStart"/>
      <w:r>
        <w:t>reset</w:t>
      </w:r>
      <w:proofErr w:type="spellEnd"/>
      <w:r>
        <w:t xml:space="preserve"> básico:</w:t>
      </w:r>
    </w:p>
    <w:p w14:paraId="14A0629D" w14:textId="16934A4F" w:rsidR="003A25C7" w:rsidRDefault="0002600E" w:rsidP="0002600E">
      <w:pPr>
        <w:pStyle w:val="Prrafodelista"/>
        <w:ind w:firstLine="696"/>
      </w:pPr>
      <w:r>
        <w:t xml:space="preserve">* </w:t>
      </w:r>
      <w:r w:rsidR="003A25C7">
        <w:t>{</w:t>
      </w:r>
    </w:p>
    <w:p w14:paraId="12721BD8" w14:textId="03B636E0" w:rsidR="003A25C7" w:rsidRDefault="003A25C7" w:rsidP="003A25C7">
      <w:r>
        <w:tab/>
      </w:r>
      <w:r>
        <w:tab/>
      </w:r>
      <w:r w:rsidR="0002600E">
        <w:tab/>
      </w:r>
      <w:proofErr w:type="spellStart"/>
      <w:r>
        <w:t>margin</w:t>
      </w:r>
      <w:proofErr w:type="spellEnd"/>
      <w:r>
        <w:t>: 0;</w:t>
      </w:r>
    </w:p>
    <w:p w14:paraId="088A35A0" w14:textId="0063D119" w:rsidR="003A25C7" w:rsidRDefault="003A25C7" w:rsidP="003A25C7">
      <w:r>
        <w:tab/>
      </w:r>
      <w:r>
        <w:tab/>
      </w:r>
      <w:r w:rsidR="0002600E">
        <w:tab/>
      </w:r>
      <w:proofErr w:type="spellStart"/>
      <w:r>
        <w:t>padding</w:t>
      </w:r>
      <w:proofErr w:type="spellEnd"/>
      <w:r>
        <w:t>: 0;</w:t>
      </w:r>
    </w:p>
    <w:p w14:paraId="1F0391E1" w14:textId="10595585" w:rsidR="003A25C7" w:rsidRDefault="003A25C7" w:rsidP="003A25C7">
      <w:r>
        <w:tab/>
      </w:r>
      <w:r>
        <w:tab/>
      </w:r>
      <w:r w:rsidR="0002600E">
        <w:tab/>
      </w:r>
      <w:r>
        <w:t>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379B718" w14:textId="3F71D1C2" w:rsidR="003A25C7" w:rsidRDefault="003A25C7" w:rsidP="0002600E">
      <w:pPr>
        <w:ind w:left="360" w:firstLine="348"/>
      </w:pPr>
      <w:r>
        <w:t>}</w:t>
      </w:r>
    </w:p>
    <w:p w14:paraId="1D1A55DF" w14:textId="38B8D313" w:rsidR="003A25C7" w:rsidRDefault="003A25C7" w:rsidP="0002600E"/>
    <w:p w14:paraId="666C5D91" w14:textId="77777777" w:rsidR="0002600E" w:rsidRPr="0002600E" w:rsidRDefault="0002600E" w:rsidP="0002600E">
      <w:pPr>
        <w:rPr>
          <w:b/>
          <w:bCs/>
          <w:i/>
          <w:iCs/>
        </w:rPr>
      </w:pPr>
    </w:p>
    <w:p w14:paraId="6ADBBACA" w14:textId="6937583F" w:rsidR="0002600E" w:rsidRDefault="0002600E" w:rsidP="0002600E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02600E">
        <w:rPr>
          <w:b/>
          <w:bCs/>
          <w:i/>
          <w:iCs/>
        </w:rPr>
        <w:t xml:space="preserve">Consulta los conceptos de "Mobile First" y "Responsive Web </w:t>
      </w:r>
      <w:proofErr w:type="spellStart"/>
      <w:r w:rsidRPr="0002600E">
        <w:rPr>
          <w:b/>
          <w:bCs/>
          <w:i/>
          <w:iCs/>
        </w:rPr>
        <w:t>Design</w:t>
      </w:r>
      <w:proofErr w:type="spellEnd"/>
      <w:r w:rsidRPr="0002600E">
        <w:rPr>
          <w:b/>
          <w:bCs/>
          <w:i/>
          <w:iCs/>
        </w:rPr>
        <w:t>". ¿En qué se diferencian estas dos metodologías de diseño y por qué la industria actual prioriza la primera?</w:t>
      </w:r>
    </w:p>
    <w:p w14:paraId="780257EF" w14:textId="093E0C2D" w:rsidR="0002600E" w:rsidRPr="0002600E" w:rsidRDefault="0002600E" w:rsidP="0002600E">
      <w:pPr>
        <w:ind w:left="142"/>
      </w:pPr>
      <w:r>
        <w:rPr>
          <w:b/>
          <w:bCs/>
        </w:rPr>
        <w:lastRenderedPageBreak/>
        <w:t>R/</w:t>
      </w:r>
      <w:proofErr w:type="gramStart"/>
      <w:r>
        <w:rPr>
          <w:b/>
          <w:bCs/>
        </w:rPr>
        <w:t>/ .</w:t>
      </w:r>
      <w:r w:rsidRPr="0002600E">
        <w:t>El</w:t>
      </w:r>
      <w:proofErr w:type="gramEnd"/>
      <w:r w:rsidRPr="0002600E">
        <w:t xml:space="preserve"> Responsive Web </w:t>
      </w:r>
      <w:proofErr w:type="spellStart"/>
      <w:r w:rsidRPr="0002600E">
        <w:t>Design</w:t>
      </w:r>
      <w:proofErr w:type="spellEnd"/>
      <w:r w:rsidRPr="0002600E">
        <w:t xml:space="preserve"> se define como el conjunto de técnicas que permiten que un sitio web sea flexible y se adapte visualmente a cualquier resolución de pantalla. Por otro lado, Mobile First no es solo una técnica, sino una metodología de diseño que establece que el desarrollo debe comenzar por la versión móvil y escalar hacia las versiones de escritorio.</w:t>
      </w:r>
    </w:p>
    <w:p w14:paraId="52D99BAF" w14:textId="01367BD1" w:rsidR="0002600E" w:rsidRDefault="0002600E" w:rsidP="0002600E">
      <w:pPr>
        <w:ind w:left="142"/>
      </w:pPr>
      <w:r w:rsidRPr="0002600E">
        <w:rPr>
          <w:u w:val="single"/>
        </w:rPr>
        <w:t>Diferencias y prioridad en la industri</w:t>
      </w:r>
      <w:r w:rsidRPr="0002600E">
        <w:t>a: La principal diferencia es el punto de partida: el diseño responsivo puede empezar desde cualquier tamaño, mientras que Mobile First obliga a optimizar recursos para pantallas pequeñas desde el inicio. Actualmente, la industria prioriza Mobile First debido a que el mayor porcentaje de tráfico web proviene de dispositivos móviles y esta estrategia garantiza una carga más rápida y una mejor experiencia de usuario en redes celulares.</w:t>
      </w:r>
    </w:p>
    <w:p w14:paraId="76844D09" w14:textId="77777777" w:rsidR="0002600E" w:rsidRDefault="0002600E" w:rsidP="0002600E">
      <w:pPr>
        <w:ind w:left="142"/>
      </w:pPr>
    </w:p>
    <w:p w14:paraId="3A49BB97" w14:textId="77777777" w:rsidR="0002600E" w:rsidRPr="0002600E" w:rsidRDefault="0002600E" w:rsidP="0002600E">
      <w:pPr>
        <w:ind w:left="142"/>
        <w:rPr>
          <w:b/>
          <w:bCs/>
          <w:i/>
          <w:iCs/>
        </w:rPr>
      </w:pPr>
    </w:p>
    <w:p w14:paraId="6F50EEEB" w14:textId="6F8D13B6" w:rsidR="0002600E" w:rsidRDefault="0002600E" w:rsidP="0002600E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02600E">
        <w:rPr>
          <w:b/>
          <w:bCs/>
          <w:i/>
          <w:iCs/>
        </w:rPr>
        <w:t xml:space="preserve">Investiga qué son las </w:t>
      </w:r>
      <w:proofErr w:type="spellStart"/>
      <w:r w:rsidRPr="0002600E">
        <w:rPr>
          <w:b/>
          <w:bCs/>
          <w:i/>
          <w:iCs/>
        </w:rPr>
        <w:t>pseudo-clases</w:t>
      </w:r>
      <w:proofErr w:type="spellEnd"/>
      <w:r w:rsidRPr="0002600E">
        <w:rPr>
          <w:b/>
          <w:bCs/>
          <w:i/>
          <w:iCs/>
        </w:rPr>
        <w:t xml:space="preserve"> y los </w:t>
      </w:r>
      <w:proofErr w:type="spellStart"/>
      <w:r w:rsidRPr="0002600E">
        <w:rPr>
          <w:b/>
          <w:bCs/>
          <w:i/>
          <w:iCs/>
        </w:rPr>
        <w:t>pseudo-elementos</w:t>
      </w:r>
      <w:proofErr w:type="spellEnd"/>
      <w:r w:rsidRPr="0002600E">
        <w:rPr>
          <w:b/>
          <w:bCs/>
          <w:i/>
          <w:iCs/>
        </w:rPr>
        <w:t xml:space="preserve"> en CSS. Proporciona una definición breve y da 3 ejemplos de uso cotidiano en el diseño de interfaces.</w:t>
      </w:r>
    </w:p>
    <w:p w14:paraId="74EBF632" w14:textId="77777777" w:rsidR="0002600E" w:rsidRPr="0002600E" w:rsidRDefault="0002600E" w:rsidP="0002600E">
      <w:pPr>
        <w:ind w:left="142"/>
      </w:pPr>
      <w:r w:rsidRPr="0002600E">
        <w:rPr>
          <w:b/>
          <w:bCs/>
        </w:rPr>
        <w:t>R//</w:t>
      </w:r>
      <w:r>
        <w:rPr>
          <w:b/>
          <w:bCs/>
        </w:rPr>
        <w:t xml:space="preserve">. </w:t>
      </w:r>
      <w:r w:rsidRPr="0002600E">
        <w:t>En CSS, estas herramientas permiten aplicar estilos a elementos basándose en condiciones que no están definidas explícitamente en el HTML.</w:t>
      </w:r>
    </w:p>
    <w:p w14:paraId="1B50CB0F" w14:textId="77777777" w:rsidR="0002600E" w:rsidRPr="0002600E" w:rsidRDefault="0002600E" w:rsidP="0002600E">
      <w:pPr>
        <w:numPr>
          <w:ilvl w:val="0"/>
          <w:numId w:val="8"/>
        </w:numPr>
      </w:pPr>
      <w:proofErr w:type="spellStart"/>
      <w:r w:rsidRPr="0002600E">
        <w:rPr>
          <w:u w:val="single"/>
        </w:rPr>
        <w:t>Pseudo-clases</w:t>
      </w:r>
      <w:proofErr w:type="spellEnd"/>
      <w:r w:rsidRPr="0002600E">
        <w:rPr>
          <w:u w:val="single"/>
        </w:rPr>
        <w:t xml:space="preserve"> (:):</w:t>
      </w:r>
      <w:r w:rsidRPr="0002600E">
        <w:t xml:space="preserve"> Se utilizan para definir el estilo de un elemento dependiendo de su estado (como cuando el usuario interactúa con él).</w:t>
      </w:r>
    </w:p>
    <w:p w14:paraId="058AD1B3" w14:textId="77777777" w:rsidR="0002600E" w:rsidRPr="0002600E" w:rsidRDefault="0002600E" w:rsidP="0002600E">
      <w:pPr>
        <w:numPr>
          <w:ilvl w:val="0"/>
          <w:numId w:val="8"/>
        </w:numPr>
      </w:pPr>
      <w:proofErr w:type="spellStart"/>
      <w:r w:rsidRPr="0002600E">
        <w:rPr>
          <w:u w:val="single"/>
        </w:rPr>
        <w:t>Pseudo-elementos</w:t>
      </w:r>
      <w:proofErr w:type="spellEnd"/>
      <w:r w:rsidRPr="0002600E">
        <w:rPr>
          <w:u w:val="single"/>
        </w:rPr>
        <w:t xml:space="preserve"> </w:t>
      </w:r>
      <w:proofErr w:type="gramStart"/>
      <w:r w:rsidRPr="0002600E">
        <w:rPr>
          <w:u w:val="single"/>
        </w:rPr>
        <w:t>(::)</w:t>
      </w:r>
      <w:proofErr w:type="gramEnd"/>
      <w:r w:rsidRPr="0002600E">
        <w:rPr>
          <w:u w:val="single"/>
        </w:rPr>
        <w:t>:</w:t>
      </w:r>
      <w:r w:rsidRPr="0002600E">
        <w:t xml:space="preserve"> Se emplean para dar formato a una parte específica de un elemento (como el contenido antes o después de un texto).</w:t>
      </w:r>
    </w:p>
    <w:p w14:paraId="399B6BF0" w14:textId="77777777" w:rsidR="0002600E" w:rsidRPr="0002600E" w:rsidRDefault="0002600E" w:rsidP="0002600E">
      <w:pPr>
        <w:ind w:left="142"/>
      </w:pPr>
      <w:r w:rsidRPr="0002600E">
        <w:t>3 ejemplos de uso cotidiano en el diseño de interfaces:</w:t>
      </w:r>
    </w:p>
    <w:p w14:paraId="1A889A9A" w14:textId="77777777" w:rsidR="0002600E" w:rsidRPr="0002600E" w:rsidRDefault="0002600E" w:rsidP="0002600E">
      <w:pPr>
        <w:numPr>
          <w:ilvl w:val="0"/>
          <w:numId w:val="9"/>
        </w:numPr>
      </w:pPr>
      <w:proofErr w:type="gramStart"/>
      <w:r w:rsidRPr="0002600E">
        <w:rPr>
          <w:u w:val="single"/>
        </w:rPr>
        <w:t>:</w:t>
      </w:r>
      <w:proofErr w:type="spellStart"/>
      <w:r w:rsidRPr="0002600E">
        <w:rPr>
          <w:u w:val="single"/>
        </w:rPr>
        <w:t>hover</w:t>
      </w:r>
      <w:proofErr w:type="spellEnd"/>
      <w:proofErr w:type="gramEnd"/>
      <w:r w:rsidRPr="0002600E">
        <w:t>: Se aplica para cambiar la apariencia de botones o enlaces cuando el usuario posiciona el cursor sobre ellos, mejorando la interactividad.</w:t>
      </w:r>
    </w:p>
    <w:p w14:paraId="059FB335" w14:textId="77777777" w:rsidR="0002600E" w:rsidRPr="0002600E" w:rsidRDefault="0002600E" w:rsidP="0002600E">
      <w:pPr>
        <w:numPr>
          <w:ilvl w:val="0"/>
          <w:numId w:val="9"/>
        </w:numPr>
      </w:pPr>
      <w:proofErr w:type="gramStart"/>
      <w:r w:rsidRPr="0002600E">
        <w:rPr>
          <w:u w:val="single"/>
        </w:rPr>
        <w:t>:</w:t>
      </w:r>
      <w:proofErr w:type="spellStart"/>
      <w:r w:rsidRPr="0002600E">
        <w:rPr>
          <w:u w:val="single"/>
        </w:rPr>
        <w:t>focus</w:t>
      </w:r>
      <w:proofErr w:type="spellEnd"/>
      <w:proofErr w:type="gramEnd"/>
      <w:r w:rsidRPr="0002600E">
        <w:rPr>
          <w:u w:val="single"/>
        </w:rPr>
        <w:t>:</w:t>
      </w:r>
      <w:r w:rsidRPr="0002600E">
        <w:t xml:space="preserve"> Esencial en formularios para resaltar un campo de entrada cuando el usuario lo selecciona para escribir.</w:t>
      </w:r>
    </w:p>
    <w:p w14:paraId="5AAAA0A4" w14:textId="77777777" w:rsidR="0002600E" w:rsidRDefault="0002600E" w:rsidP="0002600E">
      <w:pPr>
        <w:numPr>
          <w:ilvl w:val="0"/>
          <w:numId w:val="9"/>
        </w:numPr>
      </w:pPr>
      <w:proofErr w:type="gramStart"/>
      <w:r w:rsidRPr="0002600E">
        <w:rPr>
          <w:u w:val="single"/>
        </w:rPr>
        <w:t>::</w:t>
      </w:r>
      <w:proofErr w:type="spellStart"/>
      <w:proofErr w:type="gramEnd"/>
      <w:r w:rsidRPr="0002600E">
        <w:rPr>
          <w:u w:val="single"/>
        </w:rPr>
        <w:t>placeholder</w:t>
      </w:r>
      <w:proofErr w:type="spellEnd"/>
      <w:r w:rsidRPr="0002600E">
        <w:rPr>
          <w:u w:val="single"/>
        </w:rPr>
        <w:t>:</w:t>
      </w:r>
      <w:r w:rsidRPr="0002600E">
        <w:t xml:space="preserve"> Permite personalizar el estilo del texto de ayuda que aparece dentro de los campos de un formulario antes de que el usuario ingrese datos.</w:t>
      </w:r>
    </w:p>
    <w:p w14:paraId="65227907" w14:textId="77777777" w:rsidR="001812CE" w:rsidRDefault="001812CE" w:rsidP="001812CE"/>
    <w:p w14:paraId="267D790E" w14:textId="77777777" w:rsidR="001812CE" w:rsidRDefault="001812CE" w:rsidP="001812CE"/>
    <w:p w14:paraId="4455BAF7" w14:textId="77777777" w:rsidR="001812CE" w:rsidRDefault="001812CE" w:rsidP="001812CE"/>
    <w:p w14:paraId="1C91EFFD" w14:textId="77777777" w:rsidR="001812CE" w:rsidRPr="0002600E" w:rsidRDefault="001812CE" w:rsidP="001812CE"/>
    <w:p w14:paraId="20943E2B" w14:textId="5EE189BE" w:rsidR="0002600E" w:rsidRPr="0002600E" w:rsidRDefault="0002600E" w:rsidP="0002600E">
      <w:pPr>
        <w:ind w:left="142"/>
      </w:pPr>
    </w:p>
    <w:p w14:paraId="66AB7284" w14:textId="77010A71" w:rsidR="0002600E" w:rsidRDefault="001812CE" w:rsidP="0002600E">
      <w:pPr>
        <w:ind w:left="142"/>
        <w:rPr>
          <w:sz w:val="28"/>
          <w:szCs w:val="28"/>
        </w:rPr>
      </w:pPr>
      <w:r w:rsidRPr="003B2AA1">
        <w:rPr>
          <w:rStyle w:val="Ttulo1Car"/>
        </w:rPr>
        <w:lastRenderedPageBreak/>
        <w:t xml:space="preserve">Sección </w:t>
      </w:r>
      <w:r>
        <w:rPr>
          <w:rStyle w:val="Ttulo1Car"/>
        </w:rPr>
        <w:t>2</w:t>
      </w:r>
      <w:r w:rsidRPr="003B2AA1">
        <w:rPr>
          <w:rStyle w:val="Ttulo1Car"/>
        </w:rPr>
        <w:t>:</w:t>
      </w:r>
      <w:r>
        <w:rPr>
          <w:rStyle w:val="Ttulo1Car"/>
        </w:rPr>
        <w:t xml:space="preserve"> </w:t>
      </w:r>
      <w:r w:rsidRPr="001812CE">
        <w:rPr>
          <w:sz w:val="28"/>
          <w:szCs w:val="28"/>
        </w:rPr>
        <w:t>Realización de Gráficas y recursos para Comprender Conceptos En esta sección, el objetivo es que el aprendiz interiorice la teoría llevándola a una representación visual.</w:t>
      </w:r>
    </w:p>
    <w:p w14:paraId="025F940C" w14:textId="77777777" w:rsidR="001812CE" w:rsidRPr="001812CE" w:rsidRDefault="001812CE" w:rsidP="0002600E">
      <w:pPr>
        <w:ind w:left="142"/>
        <w:rPr>
          <w:i/>
          <w:iCs/>
        </w:rPr>
      </w:pPr>
    </w:p>
    <w:p w14:paraId="6B86D96E" w14:textId="55A6C5B0" w:rsidR="001812CE" w:rsidRDefault="001812CE" w:rsidP="001812CE">
      <w:pPr>
        <w:pStyle w:val="Prrafodelista"/>
        <w:numPr>
          <w:ilvl w:val="0"/>
          <w:numId w:val="5"/>
        </w:numPr>
        <w:rPr>
          <w:b/>
          <w:bCs/>
          <w:i/>
          <w:iCs/>
        </w:rPr>
      </w:pPr>
      <w:r w:rsidRPr="001812CE">
        <w:rPr>
          <w:b/>
          <w:bCs/>
          <w:i/>
          <w:iCs/>
        </w:rPr>
        <w:t xml:space="preserve">Dibuja a mano o mediante una herramienta digital un diagrama explicando detalladamente el "Box Model" (Modelo de Caja) en CSS. Asegúrate de incluir, acotar y diferenciar claramente las áreas de: Content, </w:t>
      </w:r>
      <w:proofErr w:type="spellStart"/>
      <w:r w:rsidRPr="001812CE">
        <w:rPr>
          <w:b/>
          <w:bCs/>
          <w:i/>
          <w:iCs/>
        </w:rPr>
        <w:t>Padding</w:t>
      </w:r>
      <w:proofErr w:type="spellEnd"/>
      <w:r w:rsidRPr="001812CE">
        <w:rPr>
          <w:b/>
          <w:bCs/>
          <w:i/>
          <w:iCs/>
        </w:rPr>
        <w:t xml:space="preserve">, Border y </w:t>
      </w:r>
      <w:proofErr w:type="spellStart"/>
      <w:r w:rsidRPr="001812CE">
        <w:rPr>
          <w:b/>
          <w:bCs/>
          <w:i/>
          <w:iCs/>
        </w:rPr>
        <w:t>Margin</w:t>
      </w:r>
      <w:proofErr w:type="spellEnd"/>
      <w:r w:rsidRPr="001812CE">
        <w:rPr>
          <w:b/>
          <w:bCs/>
          <w:i/>
          <w:iCs/>
        </w:rPr>
        <w:t>.</w:t>
      </w:r>
    </w:p>
    <w:p w14:paraId="27922B53" w14:textId="77777777" w:rsidR="001812CE" w:rsidRPr="001812CE" w:rsidRDefault="001812CE" w:rsidP="001812CE"/>
    <w:sectPr w:rsidR="001812CE" w:rsidRPr="001812CE" w:rsidSect="003B2AA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27B"/>
    <w:multiLevelType w:val="hybridMultilevel"/>
    <w:tmpl w:val="F4B2EE7E"/>
    <w:lvl w:ilvl="0" w:tplc="F10E398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i/>
        <w:iCs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63388"/>
    <w:multiLevelType w:val="hybridMultilevel"/>
    <w:tmpl w:val="905697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268D0"/>
    <w:multiLevelType w:val="multilevel"/>
    <w:tmpl w:val="6972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41F44"/>
    <w:multiLevelType w:val="multilevel"/>
    <w:tmpl w:val="6CF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451A9"/>
    <w:multiLevelType w:val="multilevel"/>
    <w:tmpl w:val="DE9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333FF"/>
    <w:multiLevelType w:val="multilevel"/>
    <w:tmpl w:val="E52C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308FD"/>
    <w:multiLevelType w:val="multilevel"/>
    <w:tmpl w:val="157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E2433"/>
    <w:multiLevelType w:val="hybridMultilevel"/>
    <w:tmpl w:val="F3DA78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96E47"/>
    <w:multiLevelType w:val="hybridMultilevel"/>
    <w:tmpl w:val="457ADA38"/>
    <w:lvl w:ilvl="0" w:tplc="9C9203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514225">
    <w:abstractNumId w:val="1"/>
  </w:num>
  <w:num w:numId="2" w16cid:durableId="1912276714">
    <w:abstractNumId w:val="7"/>
  </w:num>
  <w:num w:numId="3" w16cid:durableId="1435900966">
    <w:abstractNumId w:val="3"/>
  </w:num>
  <w:num w:numId="4" w16cid:durableId="841048155">
    <w:abstractNumId w:val="8"/>
  </w:num>
  <w:num w:numId="5" w16cid:durableId="1431392714">
    <w:abstractNumId w:val="0"/>
  </w:num>
  <w:num w:numId="6" w16cid:durableId="1575972330">
    <w:abstractNumId w:val="2"/>
  </w:num>
  <w:num w:numId="7" w16cid:durableId="891385593">
    <w:abstractNumId w:val="6"/>
  </w:num>
  <w:num w:numId="8" w16cid:durableId="1679578069">
    <w:abstractNumId w:val="4"/>
  </w:num>
  <w:num w:numId="9" w16cid:durableId="1215309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F2"/>
    <w:rsid w:val="0002600E"/>
    <w:rsid w:val="001812CE"/>
    <w:rsid w:val="00251DC5"/>
    <w:rsid w:val="003141F2"/>
    <w:rsid w:val="003A25C7"/>
    <w:rsid w:val="003B2AA1"/>
    <w:rsid w:val="007208A5"/>
    <w:rsid w:val="00982BBC"/>
    <w:rsid w:val="00982C56"/>
    <w:rsid w:val="009D2F59"/>
    <w:rsid w:val="00C76DE3"/>
    <w:rsid w:val="00CF190D"/>
    <w:rsid w:val="00FD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EBBF7"/>
  <w15:chartTrackingRefBased/>
  <w15:docId w15:val="{194766D7-7360-43EE-82E6-49486E2A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1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1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1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1F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B2AA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B2AA1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B2A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A.D.S.O 3410390</Company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Fundamentos de HTML y CSS</dc:title>
  <dc:subject/>
  <dc:creator>SENA</dc:creator>
  <cp:keywords/>
  <dc:description/>
  <cp:lastModifiedBy>SENA</cp:lastModifiedBy>
  <cp:revision>2</cp:revision>
  <dcterms:created xsi:type="dcterms:W3CDTF">2026-05-13T21:56:00Z</dcterms:created>
  <dcterms:modified xsi:type="dcterms:W3CDTF">2026-05-13T21:56:00Z</dcterms:modified>
</cp:coreProperties>
</file>