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D564" w14:textId="416061C0" w:rsidR="003F7DB3" w:rsidRPr="003F7DB3" w:rsidRDefault="00EB2ACC" w:rsidP="003F7DB3">
      <w:pPr>
        <w:pStyle w:val="Ttulo"/>
        <w:rPr>
          <w:lang w:val="es-ES"/>
        </w:rPr>
      </w:pPr>
      <w:r>
        <w:rPr>
          <w:lang w:val="es-ES"/>
        </w:rPr>
        <w:t>Unicornios en todo el mundo.</w:t>
      </w:r>
    </w:p>
    <w:p w14:paraId="0BCE006C" w14:textId="7152420A" w:rsidR="003F7DB3" w:rsidRPr="003F7DB3" w:rsidRDefault="003F7DB3" w:rsidP="003F7DB3">
      <w:pPr>
        <w:spacing w:line="240" w:lineRule="auto"/>
        <w:rPr>
          <w:b/>
          <w:bCs/>
          <w:lang w:val="es-ES"/>
        </w:rPr>
      </w:pPr>
      <w:r w:rsidRPr="003F7DB3">
        <w:rPr>
          <w:b/>
          <w:bCs/>
          <w:lang w:val="es-ES"/>
        </w:rPr>
        <w:t>¿Cuántos unicornios existen en el mundo?</w:t>
      </w:r>
    </w:p>
    <w:p w14:paraId="1B519660" w14:textId="5DC034F5" w:rsidR="003F7DB3" w:rsidRDefault="003F7DB3" w:rsidP="003F7DB3">
      <w:pPr>
        <w:spacing w:line="240" w:lineRule="auto"/>
      </w:pPr>
      <w:r w:rsidRPr="003F7DB3">
        <w:t xml:space="preserve">Estados Unidos está eclipsando a otras economías mundiales en número de unicornios. Un estudio realizado por </w:t>
      </w:r>
      <w:proofErr w:type="spellStart"/>
      <w:r w:rsidRPr="003F7DB3">
        <w:t>Finbold</w:t>
      </w:r>
      <w:proofErr w:type="spellEnd"/>
      <w:r w:rsidRPr="003F7DB3">
        <w:t xml:space="preserve"> indica </w:t>
      </w:r>
      <w:proofErr w:type="gramStart"/>
      <w:r w:rsidRPr="003F7DB3">
        <w:t>que</w:t>
      </w:r>
      <w:proofErr w:type="gramEnd"/>
      <w:r w:rsidRPr="003F7DB3">
        <w:t xml:space="preserve"> a noviembre de 2022, Estados Unidos contaba con el mayor número de unicornios, 704.</w:t>
      </w:r>
    </w:p>
    <w:p w14:paraId="589D3164" w14:textId="77777777" w:rsidR="003F7DB3" w:rsidRPr="003F7DB3" w:rsidRDefault="003F7DB3" w:rsidP="003F7DB3">
      <w:pPr>
        <w:spacing w:line="240" w:lineRule="auto"/>
        <w:rPr>
          <w:lang w:val="es-ES"/>
        </w:rPr>
      </w:pPr>
      <w:r w:rsidRPr="003F7DB3">
        <w:rPr>
          <w:lang w:val="es-ES"/>
        </w:rPr>
        <w:t>China ocupa un lejano segundo lugar con 243, mientras que India ocupa el tercero con 85. El Reino Unido ocupa el cuarto lugar, con 56, y Alemania el quinto, con 36 unicornios. De hecho, Estados Unidos tiene al menos el doble de unicornios que China y la India juntas.</w:t>
      </w:r>
    </w:p>
    <w:p w14:paraId="217CC077" w14:textId="77777777" w:rsidR="003F7DB3" w:rsidRPr="003F7DB3" w:rsidRDefault="003F7DB3" w:rsidP="003F7DB3">
      <w:pPr>
        <w:spacing w:line="240" w:lineRule="auto"/>
        <w:rPr>
          <w:lang w:val="es-ES"/>
        </w:rPr>
      </w:pPr>
      <w:r w:rsidRPr="003F7DB3">
        <w:rPr>
          <w:lang w:val="es-ES"/>
        </w:rPr>
        <w:t>Otros países que integran la lista de los diez con mayor número de unicornios son Francia (27), Israel (26), Canadá (25), Corea del Sur (22) y Singapur (19).</w:t>
      </w:r>
    </w:p>
    <w:p w14:paraId="134403E3" w14:textId="534A0E58" w:rsidR="003F7DB3" w:rsidRDefault="003F7DB3" w:rsidP="003F7DB3">
      <w:pPr>
        <w:spacing w:line="240" w:lineRule="auto"/>
        <w:rPr>
          <w:lang w:val="es-ES"/>
        </w:rPr>
      </w:pPr>
      <w:r>
        <w:rPr>
          <w:lang w:val="es-ES"/>
        </w:rPr>
        <w:t>En cuanto América Latina, presenta su situación de acuerdo al siguiente grafico:</w:t>
      </w:r>
    </w:p>
    <w:p w14:paraId="5AF74B56" w14:textId="06274119" w:rsidR="003F7DB3" w:rsidRDefault="003F7DB3" w:rsidP="003F7DB3">
      <w:pPr>
        <w:spacing w:line="240" w:lineRule="auto"/>
        <w:rPr>
          <w:lang w:val="es-ES"/>
        </w:rPr>
      </w:pPr>
      <w:r w:rsidRPr="003F7DB3">
        <w:drawing>
          <wp:inline distT="0" distB="0" distL="0" distR="0" wp14:anchorId="1E63788B" wp14:editId="4B4F98A6">
            <wp:extent cx="5868868" cy="3175000"/>
            <wp:effectExtent l="0" t="0" r="0" b="6350"/>
            <wp:docPr id="3" name="Imagen 3" descr="Los países latinos con mayor cantidad de unicornios: Brasil, 60%; la  Argentina, 17%; y México, 11% | Adla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s países latinos con mayor cantidad de unicornios: Brasil, 60%; la  Argentina, 17%; y México, 11% | Adlat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16" cy="318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094E" w14:textId="77777777" w:rsidR="007A58FB" w:rsidRPr="003F7DB3" w:rsidRDefault="007A58FB" w:rsidP="003F7DB3">
      <w:pPr>
        <w:spacing w:line="240" w:lineRule="auto"/>
        <w:rPr>
          <w:lang w:val="es-ES"/>
        </w:rPr>
      </w:pPr>
    </w:p>
    <w:p w14:paraId="365C2A8C" w14:textId="77777777" w:rsidR="00EB2ACC" w:rsidRPr="00EB2ACC" w:rsidRDefault="00EB2ACC" w:rsidP="003F7DB3">
      <w:pPr>
        <w:spacing w:line="240" w:lineRule="auto"/>
        <w:rPr>
          <w:b/>
          <w:bCs/>
          <w:u w:val="single"/>
          <w:lang w:val="es-ES"/>
        </w:rPr>
      </w:pPr>
      <w:r w:rsidRPr="00EB2ACC">
        <w:rPr>
          <w:b/>
          <w:bCs/>
          <w:u w:val="single"/>
          <w:lang w:val="es-ES"/>
        </w:rPr>
        <w:t>Cuáles son las más grandes</w:t>
      </w:r>
    </w:p>
    <w:p w14:paraId="08D91A86" w14:textId="42990D94" w:rsidR="00EB2ACC" w:rsidRPr="00EB2ACC" w:rsidRDefault="00EB2ACC" w:rsidP="003F7DB3">
      <w:pPr>
        <w:spacing w:line="240" w:lineRule="auto"/>
        <w:rPr>
          <w:lang w:val="pt-BR"/>
        </w:rPr>
      </w:pPr>
      <w:r w:rsidRPr="00EB2ACC">
        <w:rPr>
          <w:lang w:val="pt-BR"/>
        </w:rPr>
        <w:drawing>
          <wp:inline distT="0" distB="0" distL="0" distR="0" wp14:anchorId="7D07EB70" wp14:editId="30539C2A">
            <wp:extent cx="3911600" cy="251450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v83423v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74" cy="25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3C1B" w14:textId="3507550B" w:rsidR="00EB2ACC" w:rsidRPr="00EB2ACC" w:rsidRDefault="00EB2ACC" w:rsidP="003F7DB3">
      <w:pPr>
        <w:spacing w:line="240" w:lineRule="auto"/>
        <w:rPr>
          <w:lang w:val="es-ES"/>
        </w:rPr>
      </w:pPr>
      <w:r w:rsidRPr="00EB2ACC">
        <w:rPr>
          <w:lang w:val="es-ES"/>
        </w:rPr>
        <w:t>El </w:t>
      </w:r>
      <w:r w:rsidRPr="00EB2ACC">
        <w:rPr>
          <w:b/>
          <w:bCs/>
          <w:lang w:val="es-ES"/>
        </w:rPr>
        <w:t>top 5</w:t>
      </w:r>
      <w:r w:rsidRPr="00EB2ACC">
        <w:rPr>
          <w:lang w:val="es-ES"/>
        </w:rPr>
        <w:t xml:space="preserve"> del listado de </w:t>
      </w:r>
      <w:r w:rsidRPr="00EB2ACC">
        <w:rPr>
          <w:lang w:val="es-ES"/>
        </w:rPr>
        <w:t>los startups privados más grandes</w:t>
      </w:r>
      <w:r w:rsidRPr="00EB2ACC">
        <w:rPr>
          <w:lang w:val="es-ES"/>
        </w:rPr>
        <w:t xml:space="preserve"> del planeta lo lidera la compañía china </w:t>
      </w:r>
      <w:proofErr w:type="spellStart"/>
      <w:r w:rsidRPr="00EB2ACC">
        <w:rPr>
          <w:b/>
          <w:bCs/>
          <w:lang w:val="es-ES"/>
        </w:rPr>
        <w:t>ByteDance</w:t>
      </w:r>
      <w:proofErr w:type="spellEnd"/>
      <w:r w:rsidRPr="00EB2ACC">
        <w:rPr>
          <w:b/>
          <w:bCs/>
          <w:lang w:val="es-ES"/>
        </w:rPr>
        <w:t xml:space="preserve">, operadora de plataformas como </w:t>
      </w:r>
      <w:proofErr w:type="spellStart"/>
      <w:r w:rsidRPr="00EB2ACC">
        <w:rPr>
          <w:b/>
          <w:bCs/>
          <w:lang w:val="es-ES"/>
        </w:rPr>
        <w:t>TikTok</w:t>
      </w:r>
      <w:proofErr w:type="spellEnd"/>
      <w:r w:rsidRPr="00EB2ACC">
        <w:rPr>
          <w:b/>
          <w:bCs/>
          <w:lang w:val="es-ES"/>
        </w:rPr>
        <w:t xml:space="preserve"> y </w:t>
      </w:r>
      <w:proofErr w:type="spellStart"/>
      <w:r w:rsidRPr="00EB2ACC">
        <w:rPr>
          <w:b/>
          <w:bCs/>
          <w:lang w:val="es-ES"/>
        </w:rPr>
        <w:t>Toutio</w:t>
      </w:r>
      <w:proofErr w:type="spellEnd"/>
      <w:r w:rsidRPr="00EB2ACC">
        <w:rPr>
          <w:lang w:val="es-ES"/>
        </w:rPr>
        <w:t>, que alcanzó una valoración de mercado de US$140.000 millones luego de una millonaria inversión de </w:t>
      </w:r>
      <w:r w:rsidRPr="00EB2ACC">
        <w:rPr>
          <w:b/>
          <w:bCs/>
          <w:lang w:val="es-ES"/>
        </w:rPr>
        <w:t>Tiger Global Management</w:t>
      </w:r>
      <w:r w:rsidRPr="00EB2ACC">
        <w:rPr>
          <w:lang w:val="es-ES"/>
        </w:rPr>
        <w:t> en marzo de 2020.</w:t>
      </w:r>
    </w:p>
    <w:p w14:paraId="749D9ED6" w14:textId="77777777" w:rsidR="00EB2ACC" w:rsidRPr="00EB2ACC" w:rsidRDefault="00EB2ACC" w:rsidP="003F7DB3">
      <w:pPr>
        <w:spacing w:line="240" w:lineRule="auto"/>
        <w:rPr>
          <w:lang w:val="es-ES"/>
        </w:rPr>
      </w:pPr>
      <w:r w:rsidRPr="00EB2ACC">
        <w:rPr>
          <w:lang w:val="es-ES"/>
        </w:rPr>
        <w:lastRenderedPageBreak/>
        <w:t xml:space="preserve">En el segundo lugar del listado aparece la </w:t>
      </w:r>
      <w:proofErr w:type="spellStart"/>
      <w:r w:rsidRPr="00EB2ACC">
        <w:rPr>
          <w:lang w:val="es-ES"/>
        </w:rPr>
        <w:t>fintech</w:t>
      </w:r>
      <w:proofErr w:type="spellEnd"/>
      <w:r w:rsidRPr="00EB2ACC">
        <w:rPr>
          <w:b/>
          <w:bCs/>
          <w:lang w:val="es-ES"/>
        </w:rPr>
        <w:t> </w:t>
      </w:r>
      <w:proofErr w:type="spellStart"/>
      <w:r w:rsidRPr="00EB2ACC">
        <w:rPr>
          <w:b/>
          <w:bCs/>
          <w:lang w:val="es-ES"/>
        </w:rPr>
        <w:t>Stripe</w:t>
      </w:r>
      <w:proofErr w:type="spellEnd"/>
      <w:r w:rsidRPr="00EB2ACC">
        <w:rPr>
          <w:lang w:val="es-ES"/>
        </w:rPr>
        <w:t>, de Estados Unidos, con una valoración de US$95.000 millones, y muy de cerca, en el tercer lugar, figura la compañía </w:t>
      </w:r>
      <w:r w:rsidRPr="00EB2ACC">
        <w:rPr>
          <w:b/>
          <w:bCs/>
          <w:lang w:val="es-ES"/>
        </w:rPr>
        <w:t>SpaceX</w:t>
      </w:r>
      <w:r w:rsidRPr="00EB2ACC">
        <w:rPr>
          <w:lang w:val="es-ES"/>
        </w:rPr>
        <w:t>, del multimillonario </w:t>
      </w:r>
      <w:r w:rsidRPr="00EB2ACC">
        <w:rPr>
          <w:b/>
          <w:bCs/>
          <w:lang w:val="es-ES"/>
        </w:rPr>
        <w:t>Elon Musk</w:t>
      </w:r>
      <w:r w:rsidRPr="00EB2ACC">
        <w:rPr>
          <w:lang w:val="es-ES"/>
        </w:rPr>
        <w:t>, que está valuada en US$74.000 millones.</w:t>
      </w:r>
    </w:p>
    <w:p w14:paraId="5DE37F70" w14:textId="0D9A05BF" w:rsidR="00EB2ACC" w:rsidRPr="00EB2ACC" w:rsidRDefault="00EB2ACC" w:rsidP="003F7DB3">
      <w:pPr>
        <w:spacing w:line="240" w:lineRule="auto"/>
        <w:rPr>
          <w:lang w:val="es-ES"/>
        </w:rPr>
      </w:pPr>
      <w:r w:rsidRPr="00EB2ACC">
        <w:rPr>
          <w:lang w:val="es-ES"/>
        </w:rPr>
        <w:t>Cerrando el top cinco de las</w:t>
      </w:r>
      <w:r w:rsidRPr="00EB2ACC">
        <w:rPr>
          <w:b/>
          <w:bCs/>
          <w:lang w:val="es-ES"/>
        </w:rPr>
        <w:t> </w:t>
      </w:r>
      <w:proofErr w:type="gramStart"/>
      <w:r w:rsidRPr="00EB2ACC">
        <w:rPr>
          <w:b/>
          <w:bCs/>
          <w:lang w:val="es-ES"/>
        </w:rPr>
        <w:t>startups más valiosas</w:t>
      </w:r>
      <w:proofErr w:type="gramEnd"/>
      <w:r w:rsidRPr="00EB2ACC">
        <w:rPr>
          <w:b/>
          <w:bCs/>
          <w:lang w:val="es-ES"/>
        </w:rPr>
        <w:t xml:space="preserve"> del mundo </w:t>
      </w:r>
      <w:r w:rsidRPr="00EB2ACC">
        <w:rPr>
          <w:lang w:val="es-ES"/>
        </w:rPr>
        <w:t>se ubican la empresa sueca de soluciones financieras </w:t>
      </w:r>
      <w:proofErr w:type="spellStart"/>
      <w:r w:rsidRPr="00EB2ACC">
        <w:rPr>
          <w:b/>
          <w:bCs/>
          <w:lang w:val="es-ES"/>
        </w:rPr>
        <w:t>Klarna</w:t>
      </w:r>
      <w:proofErr w:type="spellEnd"/>
      <w:r w:rsidRPr="00EB2ACC">
        <w:rPr>
          <w:lang w:val="es-ES"/>
        </w:rPr>
        <w:t>, con un valor de US$46.000 millones, y la logística </w:t>
      </w:r>
      <w:proofErr w:type="spellStart"/>
      <w:r w:rsidRPr="00EB2ACC">
        <w:rPr>
          <w:b/>
          <w:bCs/>
          <w:lang w:val="es-ES"/>
        </w:rPr>
        <w:t>Instacart</w:t>
      </w:r>
      <w:proofErr w:type="spellEnd"/>
      <w:r w:rsidRPr="00EB2ACC">
        <w:rPr>
          <w:lang w:val="es-ES"/>
        </w:rPr>
        <w:t>, que se montó al quinto lugar con un valor de mercado de US$39.000 millones</w:t>
      </w:r>
      <w:r>
        <w:rPr>
          <w:lang w:val="es-ES"/>
        </w:rPr>
        <w:t>.</w:t>
      </w:r>
    </w:p>
    <w:p w14:paraId="7B9CC3BA" w14:textId="77777777" w:rsidR="00EB2ACC" w:rsidRPr="00EB2ACC" w:rsidRDefault="00EB2ACC" w:rsidP="003F7DB3">
      <w:pPr>
        <w:spacing w:line="240" w:lineRule="auto"/>
        <w:rPr>
          <w:b/>
          <w:bCs/>
          <w:lang w:val="es-ES"/>
        </w:rPr>
      </w:pPr>
      <w:r w:rsidRPr="00EB2ACC">
        <w:rPr>
          <w:b/>
          <w:bCs/>
          <w:lang w:val="es-ES"/>
        </w:rPr>
        <w:t>En qué rubros</w:t>
      </w:r>
    </w:p>
    <w:p w14:paraId="480DA0D2" w14:textId="77777777" w:rsidR="00EB2ACC" w:rsidRPr="00EB2ACC" w:rsidRDefault="00EB2ACC" w:rsidP="003F7DB3">
      <w:pPr>
        <w:spacing w:line="240" w:lineRule="auto"/>
        <w:rPr>
          <w:lang w:val="es-ES"/>
        </w:rPr>
      </w:pPr>
      <w:r w:rsidRPr="00EB2ACC">
        <w:rPr>
          <w:lang w:val="es-ES"/>
        </w:rPr>
        <w:t xml:space="preserve">Revisando los datos generales, el sector con mayor presencia dentro del listado de </w:t>
      </w:r>
      <w:proofErr w:type="gramStart"/>
      <w:r w:rsidRPr="00EB2ACC">
        <w:rPr>
          <w:lang w:val="es-ES"/>
        </w:rPr>
        <w:t>las </w:t>
      </w:r>
      <w:r w:rsidRPr="00EB2ACC">
        <w:rPr>
          <w:b/>
          <w:bCs/>
          <w:lang w:val="es-ES"/>
        </w:rPr>
        <w:t>startups</w:t>
      </w:r>
      <w:proofErr w:type="gramEnd"/>
      <w:r w:rsidRPr="00EB2ACC">
        <w:rPr>
          <w:lang w:val="es-ES"/>
        </w:rPr>
        <w:t> es la categoría </w:t>
      </w:r>
      <w:proofErr w:type="spellStart"/>
      <w:r w:rsidRPr="00EB2ACC">
        <w:rPr>
          <w:b/>
          <w:bCs/>
          <w:lang w:val="es-ES"/>
        </w:rPr>
        <w:t>fintech</w:t>
      </w:r>
      <w:proofErr w:type="spellEnd"/>
      <w:r w:rsidRPr="00EB2ACC">
        <w:rPr>
          <w:lang w:val="es-ES"/>
        </w:rPr>
        <w:t>, que representa cerca de </w:t>
      </w:r>
      <w:r w:rsidRPr="00EB2ACC">
        <w:rPr>
          <w:b/>
          <w:bCs/>
          <w:lang w:val="es-ES"/>
        </w:rPr>
        <w:t>17% del total de las empresas</w:t>
      </w:r>
      <w:r w:rsidRPr="00EB2ACC">
        <w:rPr>
          <w:lang w:val="es-ES"/>
        </w:rPr>
        <w:t>. </w:t>
      </w:r>
    </w:p>
    <w:p w14:paraId="4DDF61A5" w14:textId="77777777" w:rsidR="00EB2ACC" w:rsidRPr="00EB2ACC" w:rsidRDefault="00EB2ACC" w:rsidP="003F7DB3">
      <w:pPr>
        <w:spacing w:line="240" w:lineRule="auto"/>
        <w:rPr>
          <w:lang w:val="es-ES"/>
        </w:rPr>
      </w:pPr>
      <w:r w:rsidRPr="00EB2ACC">
        <w:rPr>
          <w:lang w:val="es-ES"/>
        </w:rPr>
        <w:t>Luego aparece el sector de </w:t>
      </w:r>
      <w:r w:rsidRPr="00EB2ACC">
        <w:rPr>
          <w:b/>
          <w:bCs/>
          <w:lang w:val="es-ES"/>
        </w:rPr>
        <w:t>software y servicios de internet, con 16%</w:t>
      </w:r>
      <w:r w:rsidRPr="00EB2ACC">
        <w:rPr>
          <w:lang w:val="es-ES"/>
        </w:rPr>
        <w:t> de participación; el </w:t>
      </w:r>
      <w:r w:rsidRPr="00EB2ACC">
        <w:rPr>
          <w:b/>
          <w:bCs/>
          <w:lang w:val="es-ES"/>
        </w:rPr>
        <w:t>comercio electrónico, con 12%</w:t>
      </w:r>
      <w:r w:rsidRPr="00EB2ACC">
        <w:rPr>
          <w:lang w:val="es-ES"/>
        </w:rPr>
        <w:t>; y, finalmente, el rubro de </w:t>
      </w:r>
      <w:r w:rsidRPr="00EB2ACC">
        <w:rPr>
          <w:b/>
          <w:bCs/>
          <w:lang w:val="es-ES"/>
        </w:rPr>
        <w:t>inteligencia artificial</w:t>
      </w:r>
      <w:r w:rsidRPr="00EB2ACC">
        <w:rPr>
          <w:lang w:val="es-ES"/>
        </w:rPr>
        <w:t>, que representa </w:t>
      </w:r>
      <w:r w:rsidRPr="00EB2ACC">
        <w:rPr>
          <w:b/>
          <w:bCs/>
          <w:lang w:val="es-ES"/>
        </w:rPr>
        <w:t>8%</w:t>
      </w:r>
      <w:r w:rsidRPr="00EB2ACC">
        <w:rPr>
          <w:lang w:val="es-ES"/>
        </w:rPr>
        <w:t> del total de unicornios privados en el mundo.</w:t>
      </w:r>
    </w:p>
    <w:p w14:paraId="0DB1CA1D" w14:textId="77777777" w:rsidR="00EB2ACC" w:rsidRPr="00EB2ACC" w:rsidRDefault="00EB2ACC" w:rsidP="003F7DB3">
      <w:pPr>
        <w:spacing w:line="240" w:lineRule="auto"/>
        <w:rPr>
          <w:b/>
          <w:bCs/>
          <w:lang w:val="es-ES"/>
        </w:rPr>
      </w:pPr>
      <w:r w:rsidRPr="00EB2ACC">
        <w:rPr>
          <w:b/>
          <w:bCs/>
          <w:lang w:val="es-ES"/>
        </w:rPr>
        <w:t>Las latinoamericanas</w:t>
      </w:r>
    </w:p>
    <w:p w14:paraId="78A385D6" w14:textId="77777777" w:rsidR="00EB2ACC" w:rsidRPr="00EB2ACC" w:rsidRDefault="00EB2ACC" w:rsidP="003F7DB3">
      <w:pPr>
        <w:spacing w:line="240" w:lineRule="auto"/>
        <w:rPr>
          <w:lang w:val="es-ES"/>
        </w:rPr>
      </w:pPr>
      <w:r w:rsidRPr="00EB2ACC">
        <w:rPr>
          <w:lang w:val="es-ES"/>
        </w:rPr>
        <w:t xml:space="preserve">El listado de los unicornios de la región también muestra una tendencia hacia las </w:t>
      </w:r>
      <w:proofErr w:type="spellStart"/>
      <w:r w:rsidRPr="00EB2ACC">
        <w:rPr>
          <w:lang w:val="es-ES"/>
        </w:rPr>
        <w:t>fintech</w:t>
      </w:r>
      <w:proofErr w:type="spellEnd"/>
      <w:r w:rsidRPr="00EB2ACC">
        <w:rPr>
          <w:lang w:val="es-ES"/>
        </w:rPr>
        <w:t>. En el primer lugar regional aparece la </w:t>
      </w:r>
      <w:proofErr w:type="spellStart"/>
      <w:r w:rsidRPr="00EB2ACC">
        <w:rPr>
          <w:b/>
          <w:bCs/>
          <w:lang w:val="es-ES"/>
        </w:rPr>
        <w:t>fintech</w:t>
      </w:r>
      <w:proofErr w:type="spellEnd"/>
      <w:r w:rsidRPr="00EB2ACC">
        <w:rPr>
          <w:lang w:val="es-ES"/>
        </w:rPr>
        <w:t> brasileña </w:t>
      </w:r>
      <w:proofErr w:type="spellStart"/>
      <w:r w:rsidRPr="00EB2ACC">
        <w:rPr>
          <w:b/>
          <w:bCs/>
          <w:lang w:val="es-ES"/>
        </w:rPr>
        <w:t>Nubank</w:t>
      </w:r>
      <w:proofErr w:type="spellEnd"/>
      <w:r w:rsidRPr="00EB2ACC">
        <w:rPr>
          <w:lang w:val="es-ES"/>
        </w:rPr>
        <w:t>, que con una valoración de mercado de US$30.000 millones también se metió en el top 10 del ranking general, al lograr el sexto lugar.</w:t>
      </w:r>
    </w:p>
    <w:p w14:paraId="345251A3" w14:textId="77777777" w:rsidR="00EB2ACC" w:rsidRPr="00EB2ACC" w:rsidRDefault="00EB2ACC" w:rsidP="003F7DB3">
      <w:pPr>
        <w:spacing w:line="240" w:lineRule="auto"/>
        <w:rPr>
          <w:lang w:val="pt-BR"/>
        </w:rPr>
      </w:pPr>
      <w:r w:rsidRPr="00EB2ACC">
        <w:rPr>
          <w:lang w:val="es-ES"/>
        </w:rPr>
        <w:t>Con muchos millones menos, en los lugares dos y tres de la región, se ubicaron las empresas de e-</w:t>
      </w:r>
      <w:proofErr w:type="spellStart"/>
      <w:r w:rsidRPr="00EB2ACC">
        <w:rPr>
          <w:lang w:val="es-ES"/>
        </w:rPr>
        <w:t>commerce</w:t>
      </w:r>
      <w:proofErr w:type="spellEnd"/>
      <w:r w:rsidRPr="00EB2ACC">
        <w:rPr>
          <w:lang w:val="es-ES"/>
        </w:rPr>
        <w:t> </w:t>
      </w:r>
      <w:proofErr w:type="spellStart"/>
      <w:r w:rsidRPr="00EB2ACC">
        <w:rPr>
          <w:b/>
          <w:bCs/>
          <w:lang w:val="es-ES"/>
        </w:rPr>
        <w:t>Kavak</w:t>
      </w:r>
      <w:proofErr w:type="spellEnd"/>
      <w:r w:rsidRPr="00EB2ACC">
        <w:rPr>
          <w:b/>
          <w:bCs/>
          <w:lang w:val="es-ES"/>
        </w:rPr>
        <w:t> </w:t>
      </w:r>
      <w:r w:rsidRPr="00EB2ACC">
        <w:rPr>
          <w:lang w:val="es-ES"/>
        </w:rPr>
        <w:t>(México) y </w:t>
      </w:r>
      <w:r w:rsidRPr="00EB2ACC">
        <w:rPr>
          <w:b/>
          <w:bCs/>
          <w:lang w:val="es-ES"/>
        </w:rPr>
        <w:t>Quinto Andar</w:t>
      </w:r>
      <w:r w:rsidRPr="00EB2ACC">
        <w:rPr>
          <w:lang w:val="es-ES"/>
        </w:rPr>
        <w:t xml:space="preserve"> (Brasil), con valoraciones de US$4.000 millones cada una. </w:t>
      </w:r>
      <w:proofErr w:type="spellStart"/>
      <w:r w:rsidRPr="00EB2ACC">
        <w:rPr>
          <w:lang w:val="pt-BR"/>
        </w:rPr>
        <w:t>En</w:t>
      </w:r>
      <w:proofErr w:type="spellEnd"/>
      <w:r w:rsidRPr="00EB2ACC">
        <w:rPr>
          <w:lang w:val="pt-BR"/>
        </w:rPr>
        <w:t xml:space="preserve"> </w:t>
      </w:r>
      <w:proofErr w:type="spellStart"/>
      <w:r w:rsidRPr="00EB2ACC">
        <w:rPr>
          <w:lang w:val="pt-BR"/>
        </w:rPr>
        <w:t>el</w:t>
      </w:r>
      <w:proofErr w:type="spellEnd"/>
      <w:r w:rsidRPr="00EB2ACC">
        <w:rPr>
          <w:lang w:val="pt-BR"/>
        </w:rPr>
        <w:t xml:space="preserve"> listado general, </w:t>
      </w:r>
      <w:proofErr w:type="spellStart"/>
      <w:r w:rsidRPr="00EB2ACC">
        <w:rPr>
          <w:lang w:val="pt-BR"/>
        </w:rPr>
        <w:t>ocupan</w:t>
      </w:r>
      <w:proofErr w:type="spellEnd"/>
      <w:r w:rsidRPr="00EB2ACC">
        <w:rPr>
          <w:lang w:val="pt-BR"/>
        </w:rPr>
        <w:t xml:space="preserve"> </w:t>
      </w:r>
      <w:proofErr w:type="spellStart"/>
      <w:r w:rsidRPr="00EB2ACC">
        <w:rPr>
          <w:lang w:val="pt-BR"/>
        </w:rPr>
        <w:t>los</w:t>
      </w:r>
      <w:proofErr w:type="spellEnd"/>
      <w:r w:rsidRPr="00EB2ACC">
        <w:rPr>
          <w:lang w:val="pt-BR"/>
        </w:rPr>
        <w:t xml:space="preserve"> lugares 116 y 122, respectivamente.</w:t>
      </w:r>
    </w:p>
    <w:p w14:paraId="5512AD76" w14:textId="21A8D306" w:rsidR="00EB2ACC" w:rsidRPr="00EB2ACC" w:rsidRDefault="00EB2ACC" w:rsidP="003F7DB3">
      <w:pPr>
        <w:spacing w:line="240" w:lineRule="auto"/>
        <w:rPr>
          <w:lang w:val="pt-BR"/>
        </w:rPr>
      </w:pPr>
      <w:r w:rsidRPr="00EB2ACC">
        <w:rPr>
          <w:lang w:val="pt-BR"/>
        </w:rPr>
        <w:drawing>
          <wp:inline distT="0" distB="0" distL="0" distR="0" wp14:anchorId="33E01396" wp14:editId="11A5D353">
            <wp:extent cx="5400040" cy="4474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v83423v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5A23" w14:textId="77777777" w:rsidR="00EB2ACC" w:rsidRPr="00EB2ACC" w:rsidRDefault="00EB2ACC" w:rsidP="003F7DB3">
      <w:pPr>
        <w:spacing w:line="240" w:lineRule="auto"/>
        <w:rPr>
          <w:lang w:val="es-ES"/>
        </w:rPr>
      </w:pPr>
      <w:r w:rsidRPr="00EB2ACC">
        <w:rPr>
          <w:lang w:val="es-ES"/>
        </w:rPr>
        <w:t>En el puesto 142 de la tabla general, pero cuarto en la región, aparece por primera vez Colombia, con la empresa de logística y domicilios </w:t>
      </w:r>
      <w:proofErr w:type="spellStart"/>
      <w:r w:rsidRPr="00EB2ACC">
        <w:rPr>
          <w:b/>
          <w:bCs/>
          <w:lang w:val="es-ES"/>
        </w:rPr>
        <w:t>Rappi</w:t>
      </w:r>
      <w:proofErr w:type="spellEnd"/>
      <w:r w:rsidRPr="00EB2ACC">
        <w:rPr>
          <w:lang w:val="es-ES"/>
        </w:rPr>
        <w:t xml:space="preserve">, que tiene un valor comercial de US$4.000 millones. </w:t>
      </w:r>
      <w:proofErr w:type="gramStart"/>
      <w:r w:rsidRPr="00EB2ACC">
        <w:rPr>
          <w:lang w:val="es-ES"/>
        </w:rPr>
        <w:t>La </w:t>
      </w:r>
      <w:r w:rsidRPr="00EB2ACC">
        <w:rPr>
          <w:b/>
          <w:bCs/>
          <w:lang w:val="es-ES"/>
        </w:rPr>
        <w:t>startup</w:t>
      </w:r>
      <w:proofErr w:type="gramEnd"/>
      <w:r w:rsidRPr="00EB2ACC">
        <w:rPr>
          <w:b/>
          <w:bCs/>
          <w:lang w:val="es-ES"/>
        </w:rPr>
        <w:t> </w:t>
      </w:r>
      <w:r w:rsidRPr="00EB2ACC">
        <w:rPr>
          <w:lang w:val="es-ES"/>
        </w:rPr>
        <w:t>se une al otro unicornio de ese país, </w:t>
      </w:r>
      <w:r w:rsidRPr="00EB2ACC">
        <w:rPr>
          <w:b/>
          <w:bCs/>
          <w:lang w:val="es-ES"/>
        </w:rPr>
        <w:t>LifeMiles</w:t>
      </w:r>
      <w:r w:rsidRPr="00EB2ACC">
        <w:rPr>
          <w:lang w:val="es-ES"/>
        </w:rPr>
        <w:t>, que se ubicó en el puesto 503 del ranking global con una valoración de US$1.000 millones.</w:t>
      </w:r>
    </w:p>
    <w:p w14:paraId="24AFDB7D" w14:textId="77777777" w:rsidR="00EB2ACC" w:rsidRPr="00EB2ACC" w:rsidRDefault="00EB2ACC" w:rsidP="003F7DB3">
      <w:pPr>
        <w:spacing w:line="240" w:lineRule="auto"/>
        <w:rPr>
          <w:lang w:val="es-ES"/>
        </w:rPr>
      </w:pPr>
      <w:r w:rsidRPr="00EB2ACC">
        <w:rPr>
          <w:lang w:val="es-ES"/>
        </w:rPr>
        <w:t>Cerrando el top de la región está la desarrolladora de videojuegos </w:t>
      </w:r>
      <w:proofErr w:type="spellStart"/>
      <w:r w:rsidRPr="00EB2ACC">
        <w:rPr>
          <w:b/>
          <w:bCs/>
          <w:lang w:val="es-ES"/>
        </w:rPr>
        <w:t>Wildlife</w:t>
      </w:r>
      <w:proofErr w:type="spellEnd"/>
      <w:r w:rsidRPr="00EB2ACC">
        <w:rPr>
          <w:lang w:val="es-ES"/>
        </w:rPr>
        <w:t> </w:t>
      </w:r>
      <w:proofErr w:type="spellStart"/>
      <w:r w:rsidRPr="00EB2ACC">
        <w:rPr>
          <w:lang w:val="es-ES"/>
        </w:rPr>
        <w:t>Studios</w:t>
      </w:r>
      <w:proofErr w:type="spellEnd"/>
      <w:r w:rsidRPr="00EB2ACC">
        <w:rPr>
          <w:lang w:val="es-ES"/>
        </w:rPr>
        <w:t>, con un valor de US$3.000 millones y, muy cerca, otra brasileña de la industria del e-</w:t>
      </w:r>
      <w:proofErr w:type="spellStart"/>
      <w:r w:rsidRPr="00EB2ACC">
        <w:rPr>
          <w:lang w:val="es-ES"/>
        </w:rPr>
        <w:t>commerce</w:t>
      </w:r>
      <w:proofErr w:type="spellEnd"/>
      <w:r w:rsidRPr="00EB2ACC">
        <w:rPr>
          <w:lang w:val="es-ES"/>
        </w:rPr>
        <w:t>, </w:t>
      </w:r>
      <w:proofErr w:type="spellStart"/>
      <w:r w:rsidRPr="00EB2ACC">
        <w:rPr>
          <w:b/>
          <w:bCs/>
          <w:lang w:val="es-ES"/>
        </w:rPr>
        <w:t>Loft</w:t>
      </w:r>
      <w:proofErr w:type="spellEnd"/>
      <w:r w:rsidRPr="00EB2ACC">
        <w:rPr>
          <w:lang w:val="es-ES"/>
        </w:rPr>
        <w:t>, que con el mismo valor se ubicó en el sexto lugar regional y 187 global.</w:t>
      </w:r>
    </w:p>
    <w:p w14:paraId="09841E09" w14:textId="77777777" w:rsidR="00EB2ACC" w:rsidRPr="00EB2ACC" w:rsidRDefault="00EB2ACC" w:rsidP="003F7DB3">
      <w:pPr>
        <w:spacing w:line="240" w:lineRule="auto"/>
        <w:rPr>
          <w:lang w:val="es-ES"/>
        </w:rPr>
      </w:pPr>
      <w:r w:rsidRPr="00EB2ACC">
        <w:rPr>
          <w:lang w:val="es-ES"/>
        </w:rPr>
        <w:lastRenderedPageBreak/>
        <w:t>Otros de los </w:t>
      </w:r>
      <w:r w:rsidRPr="00EB2ACC">
        <w:rPr>
          <w:b/>
          <w:bCs/>
          <w:lang w:val="es-ES"/>
        </w:rPr>
        <w:t>unicornios más grandes de la región</w:t>
      </w:r>
      <w:r w:rsidRPr="00EB2ACC">
        <w:rPr>
          <w:lang w:val="es-ES"/>
        </w:rPr>
        <w:t> también pertenecen al campo de las </w:t>
      </w:r>
      <w:proofErr w:type="spellStart"/>
      <w:r w:rsidRPr="00EB2ACC">
        <w:rPr>
          <w:b/>
          <w:bCs/>
          <w:lang w:val="es-ES"/>
        </w:rPr>
        <w:t>fintech</w:t>
      </w:r>
      <w:proofErr w:type="spellEnd"/>
      <w:r w:rsidRPr="00EB2ACC">
        <w:rPr>
          <w:lang w:val="es-ES"/>
        </w:rPr>
        <w:t>, como </w:t>
      </w:r>
      <w:proofErr w:type="spellStart"/>
      <w:r w:rsidRPr="00EB2ACC">
        <w:rPr>
          <w:b/>
          <w:bCs/>
          <w:lang w:val="es-ES"/>
        </w:rPr>
        <w:t>Bitso</w:t>
      </w:r>
      <w:proofErr w:type="spellEnd"/>
      <w:r w:rsidRPr="00EB2ACC">
        <w:rPr>
          <w:b/>
          <w:bCs/>
          <w:lang w:val="es-ES"/>
        </w:rPr>
        <w:t xml:space="preserve">, C6 Bank y </w:t>
      </w:r>
      <w:proofErr w:type="spellStart"/>
      <w:r w:rsidRPr="00EB2ACC">
        <w:rPr>
          <w:b/>
          <w:bCs/>
          <w:lang w:val="es-ES"/>
        </w:rPr>
        <w:t>Creditas</w:t>
      </w:r>
      <w:proofErr w:type="spellEnd"/>
      <w:r w:rsidRPr="00EB2ACC">
        <w:rPr>
          <w:lang w:val="es-ES"/>
        </w:rPr>
        <w:t>, todas con un valor de US$2.000 millones.</w:t>
      </w:r>
    </w:p>
    <w:p w14:paraId="34F7907B" w14:textId="77777777" w:rsidR="00EB2ACC" w:rsidRPr="00EB2ACC" w:rsidRDefault="00EB2ACC" w:rsidP="003F7DB3">
      <w:pPr>
        <w:spacing w:line="240" w:lineRule="auto"/>
        <w:rPr>
          <w:lang w:val="es-ES"/>
        </w:rPr>
      </w:pPr>
    </w:p>
    <w:sectPr w:rsidR="00EB2ACC" w:rsidRPr="00EB2ACC" w:rsidSect="003F7D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CC"/>
    <w:rsid w:val="003F7DB3"/>
    <w:rsid w:val="007A58FB"/>
    <w:rsid w:val="00EB2ACC"/>
    <w:rsid w:val="00E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74A0"/>
  <w15:chartTrackingRefBased/>
  <w15:docId w15:val="{0621502A-1DE6-48B4-946B-1230E224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2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ACC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styleId="Hipervnculo">
    <w:name w:val="Hyperlink"/>
    <w:basedOn w:val="Fuentedeprrafopredeter"/>
    <w:uiPriority w:val="99"/>
    <w:unhideWhenUsed/>
    <w:rsid w:val="00EB2A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2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Crit</dc:creator>
  <cp:keywords/>
  <dc:description/>
  <cp:lastModifiedBy>Ger Crit</cp:lastModifiedBy>
  <cp:revision>2</cp:revision>
  <dcterms:created xsi:type="dcterms:W3CDTF">2023-09-15T13:09:00Z</dcterms:created>
  <dcterms:modified xsi:type="dcterms:W3CDTF">2023-09-15T13:27:00Z</dcterms:modified>
</cp:coreProperties>
</file>