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3453" w:rsidRDefault="003551BE">
      <w:pPr>
        <w:spacing w:after="0" w:line="259" w:lineRule="auto"/>
        <w:ind w:left="0" w:firstLine="0"/>
        <w:jc w:val="left"/>
      </w:pPr>
      <w:r>
        <w:t xml:space="preserve">                                                                                                                              </w:t>
      </w:r>
      <w:r>
        <w:rPr>
          <w:i/>
          <w:sz w:val="18"/>
        </w:rPr>
        <w:t xml:space="preserve">Modulo Material </w:t>
      </w:r>
      <w:proofErr w:type="gramStart"/>
      <w:r>
        <w:rPr>
          <w:i/>
          <w:sz w:val="18"/>
        </w:rPr>
        <w:t>Particulado  ·</w:t>
      </w:r>
      <w:proofErr w:type="gramEnd"/>
      <w:r>
        <w:rPr>
          <w:i/>
          <w:sz w:val="18"/>
        </w:rPr>
        <w:t xml:space="preserve"> 2026-1</w:t>
      </w:r>
      <w:r>
        <w:t xml:space="preserve"> </w:t>
      </w:r>
    </w:p>
    <w:p w:rsidR="005F3453" w:rsidRDefault="003551BE">
      <w:pPr>
        <w:spacing w:after="115" w:line="259" w:lineRule="auto"/>
        <w:ind w:left="0" w:firstLine="0"/>
        <w:jc w:val="left"/>
      </w:pPr>
      <w:r>
        <w:t xml:space="preserve"> </w:t>
      </w:r>
    </w:p>
    <w:p w:rsidR="005F3453" w:rsidRDefault="003551BE">
      <w:pPr>
        <w:pStyle w:val="Ttulo1"/>
        <w:jc w:val="center"/>
      </w:pPr>
      <w:proofErr w:type="spellStart"/>
      <w:r>
        <w:rPr>
          <w:lang w:val="es-CO"/>
        </w:rPr>
        <w:t>Modulo</w:t>
      </w:r>
      <w:proofErr w:type="spellEnd"/>
      <w:r>
        <w:rPr>
          <w:lang w:val="es-CO"/>
        </w:rPr>
        <w:t xml:space="preserve"> de Material Particulado</w:t>
      </w:r>
    </w:p>
    <w:p w:rsidR="005F3453" w:rsidRDefault="003551BE">
      <w:pPr>
        <w:spacing w:after="0" w:line="259" w:lineRule="auto"/>
        <w:ind w:left="122" w:firstLine="0"/>
        <w:jc w:val="center"/>
      </w:pPr>
      <w:r>
        <w:rPr>
          <w:i/>
        </w:rPr>
        <w:t xml:space="preserve">Cristian Fernando Benítez López, </w:t>
      </w:r>
      <w:proofErr w:type="spellStart"/>
      <w:r>
        <w:rPr>
          <w:i/>
        </w:rPr>
        <w:t>Keiner</w:t>
      </w:r>
      <w:proofErr w:type="spellEnd"/>
      <w:r>
        <w:rPr>
          <w:i/>
        </w:rPr>
        <w:t xml:space="preserve"> Alejandro Sandoval Arana, Yara Camila </w:t>
      </w:r>
      <w:proofErr w:type="spellStart"/>
      <w:r>
        <w:rPr>
          <w:i/>
        </w:rPr>
        <w:t>Renteria</w:t>
      </w:r>
      <w:proofErr w:type="spellEnd"/>
      <w:r>
        <w:rPr>
          <w:i/>
        </w:rPr>
        <w:t xml:space="preserve"> </w:t>
      </w:r>
      <w:proofErr w:type="spellStart"/>
      <w:r>
        <w:rPr>
          <w:i/>
        </w:rPr>
        <w:t>Vallecilla</w:t>
      </w:r>
      <w:proofErr w:type="spellEnd"/>
    </w:p>
    <w:p w:rsidR="005F3453" w:rsidRDefault="003551BE">
      <w:pPr>
        <w:spacing w:after="2" w:line="259" w:lineRule="auto"/>
        <w:ind w:left="322" w:right="310"/>
        <w:jc w:val="center"/>
      </w:pPr>
      <w:proofErr w:type="gramStart"/>
      <w:r>
        <w:rPr>
          <w:sz w:val="18"/>
        </w:rPr>
        <w:t>1:Programa</w:t>
      </w:r>
      <w:proofErr w:type="gramEnd"/>
      <w:r>
        <w:rPr>
          <w:sz w:val="18"/>
        </w:rPr>
        <w:t xml:space="preserve"> de Ingeniería Electrónica- UCEVA </w:t>
      </w:r>
    </w:p>
    <w:p w:rsidR="005F3453" w:rsidRDefault="003551BE">
      <w:pPr>
        <w:spacing w:after="60" w:line="259" w:lineRule="auto"/>
        <w:ind w:left="0" w:firstLine="0"/>
      </w:pPr>
      <w:r>
        <w:t xml:space="preserve"> </w:t>
      </w:r>
    </w:p>
    <w:p w:rsidR="005F3453" w:rsidRDefault="003551BE">
      <w:pPr>
        <w:spacing w:after="60" w:line="259" w:lineRule="auto"/>
        <w:ind w:left="2" w:firstLine="0"/>
        <w:jc w:val="center"/>
        <w:rPr>
          <w:u w:val="single"/>
        </w:rPr>
      </w:pPr>
      <w:r>
        <w:rPr>
          <w:u w:val="single"/>
        </w:rPr>
        <w:t xml:space="preserve">*keiner.sandoval01@uceva.edu.co </w:t>
      </w:r>
    </w:p>
    <w:p w:rsidR="005F3453" w:rsidRDefault="003551BE">
      <w:pPr>
        <w:spacing w:after="0" w:line="259" w:lineRule="auto"/>
        <w:ind w:left="0" w:firstLine="0"/>
        <w:jc w:val="left"/>
      </w:pPr>
      <w:r>
        <w:t xml:space="preserve"> </w:t>
      </w:r>
    </w:p>
    <w:p w:rsidR="005F3453" w:rsidRDefault="003551BE">
      <w:pPr>
        <w:spacing w:after="303" w:line="259" w:lineRule="auto"/>
        <w:ind w:left="0" w:right="-2" w:firstLine="0"/>
        <w:jc w:val="left"/>
      </w:pPr>
      <w:r>
        <w:rPr>
          <w:rFonts w:ascii="Calibri" w:eastAsia="Calibri" w:hAnsi="Calibri" w:cs="Calibri"/>
          <w:noProof/>
          <w:sz w:val="22"/>
        </w:rPr>
        <mc:AlternateContent>
          <mc:Choice Requires="wpg">
            <w:drawing>
              <wp:inline distT="0" distB="0" distL="0" distR="0">
                <wp:extent cx="6400800" cy="12700"/>
                <wp:effectExtent l="0" t="0" r="0" b="0"/>
                <wp:docPr id="29229" name="Group 2922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76" name="Shape 47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Group 29229" o:spid="_x0000_s1026" o:spt="203" style="height:1pt;width:504pt;" coordsize="6400800,12700" o:gfxdata="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FmKevTAAAABAEAAA8AAAAAAAAA&#10;AQAgAAAAIgAAAGRycy9kb3ducmV2LnhtbFBLAQIUABQAAAAIAIdO4kDB1wJYTwIAAJoFAAAOAAAA&#10;AAAAAAEAIAAAACIBAABkcnMvZTJvRG9jLnhtbFBLBQYAAAAABgAGAFkBAADjBQAAAAA=&#10;">
                <o:lock v:ext="edit" aspectratio="f"/>
                <v:shape id="Shape 476" o:spid="_x0000_s1026" o:spt="100" style="position:absolute;left:0;top:0;height:0;width:6400800;" filled="f" stroked="t" coordsize="6400800,1" o:gfxdata="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Ci74A&#10;AADcAAAADwAAAAAAAAABACAAAAAiAAAAZHJzL2Rvd25yZXYueG1sUEsBAhQAFAAAAAgAh07iQDMv&#10;BZ47AAAAOQAAABAAAAAAAAAAAQAgAAAADQEAAGRycy9zaGFwZXhtbC54bWxQSwUGAAAAAAYABgBb&#10;AQAAtwMAAAAA&#10;" path="m0,0l6400800,0e">
                  <v:fill on="f" focussize="0,0"/>
                  <v:stroke weight="1pt" color="#000000" miterlimit="1" joinstyle="miter"/>
                  <v:imagedata o:title=""/>
                  <o:lock v:ext="edit" aspectratio="f"/>
                </v:shape>
                <w10:wrap type="none"/>
                <w10:anchorlock/>
              </v:group>
            </w:pict>
          </mc:Fallback>
        </mc:AlternateContent>
      </w:r>
    </w:p>
    <w:p w:rsidR="005F3453" w:rsidRDefault="003551BE">
      <w:pPr>
        <w:spacing w:after="232"/>
        <w:ind w:left="10" w:right="52"/>
        <w:rPr>
          <w:szCs w:val="20"/>
        </w:rPr>
      </w:pPr>
      <w:proofErr w:type="spellStart"/>
      <w:r>
        <w:rPr>
          <w:b/>
        </w:rPr>
        <w:t>Abstract</w:t>
      </w:r>
      <w:proofErr w:type="spellEnd"/>
      <w:r>
        <w:rPr>
          <w:b/>
        </w:rPr>
        <w:t xml:space="preserve">: </w:t>
      </w:r>
      <w:r>
        <w:rPr>
          <w:rFonts w:eastAsia="SimSun"/>
          <w:szCs w:val="20"/>
        </w:rPr>
        <w:t xml:space="preserve">Air quality monitoring has </w:t>
      </w:r>
      <w:proofErr w:type="spellStart"/>
      <w:r>
        <w:rPr>
          <w:rFonts w:eastAsia="SimSun"/>
          <w:szCs w:val="20"/>
        </w:rPr>
        <w:t>become</w:t>
      </w:r>
      <w:proofErr w:type="spellEnd"/>
      <w:r>
        <w:rPr>
          <w:rFonts w:eastAsia="SimSun"/>
          <w:szCs w:val="20"/>
        </w:rPr>
        <w:t xml:space="preserve"> a fundamental </w:t>
      </w:r>
      <w:proofErr w:type="spellStart"/>
      <w:r>
        <w:rPr>
          <w:rFonts w:eastAsia="SimSun"/>
          <w:szCs w:val="20"/>
        </w:rPr>
        <w:t>tool</w:t>
      </w:r>
      <w:proofErr w:type="spellEnd"/>
      <w:r>
        <w:rPr>
          <w:rFonts w:eastAsia="SimSun"/>
          <w:szCs w:val="20"/>
        </w:rPr>
        <w:t xml:space="preserve"> for environmental </w:t>
      </w:r>
      <w:proofErr w:type="spellStart"/>
      <w:r>
        <w:rPr>
          <w:rFonts w:eastAsia="SimSun"/>
          <w:szCs w:val="20"/>
        </w:rPr>
        <w:t>assessment</w:t>
      </w:r>
      <w:proofErr w:type="spellEnd"/>
      <w:r>
        <w:rPr>
          <w:rFonts w:eastAsia="SimSun"/>
          <w:szCs w:val="20"/>
        </w:rPr>
        <w:t xml:space="preserve"> and </w:t>
      </w:r>
      <w:proofErr w:type="spellStart"/>
      <w:r>
        <w:rPr>
          <w:rFonts w:eastAsia="SimSun"/>
          <w:szCs w:val="20"/>
        </w:rPr>
        <w:t>public</w:t>
      </w:r>
      <w:proofErr w:type="spellEnd"/>
      <w:r>
        <w:rPr>
          <w:rFonts w:eastAsia="SimSun"/>
          <w:szCs w:val="20"/>
        </w:rPr>
        <w:t xml:space="preserve"> health </w:t>
      </w:r>
      <w:proofErr w:type="spellStart"/>
      <w:r>
        <w:rPr>
          <w:rFonts w:eastAsia="SimSun"/>
          <w:szCs w:val="20"/>
        </w:rPr>
        <w:t>protection</w:t>
      </w:r>
      <w:proofErr w:type="spellEnd"/>
      <w:r>
        <w:rPr>
          <w:rFonts w:eastAsia="SimSun"/>
          <w:szCs w:val="20"/>
        </w:rPr>
        <w:t>. The increase in industrial activities, urbanization, and vehicular emissions has intensified the presence of atmospheric pollutants, particularly particulate matter (PM), which poses significant health risks. This work presents the design and implementation of a low-cost environmental monitoring system based on an ESP32-S3 microcontroller. The proposed system integrates a PMS7003 sensor for measuring particulate matter concentrations (PM1.0, PM2.5, and PM10) using laser scattering, a temperature measurement stage based on an analog sensing approach, and a 0.96-inch OLED display (SSD1306) for real-time data visualization. The system acquires, processes, and displays environmental variables, enabling continuous monitoring of air quality conditions. The implementation demonstrates an accessible and efficien</w:t>
      </w:r>
      <w:bookmarkStart w:id="0" w:name="_GoBack"/>
      <w:bookmarkEnd w:id="0"/>
      <w:r>
        <w:rPr>
          <w:rFonts w:eastAsia="SimSun"/>
          <w:szCs w:val="20"/>
        </w:rPr>
        <w:t>t solution suitable for academic and low-resource environments. Additionally, the platform offers potential scalability toward Internet of Things (IoT) applications for remote environmental monitoring.</w:t>
      </w:r>
    </w:p>
    <w:p w:rsidR="005F3453" w:rsidRDefault="003551BE">
      <w:pPr>
        <w:ind w:left="10" w:right="52"/>
        <w:rPr>
          <w:szCs w:val="20"/>
        </w:rPr>
        <w:sectPr w:rsidR="005F3453">
          <w:headerReference w:type="even" r:id="rId8"/>
          <w:headerReference w:type="default" r:id="rId9"/>
          <w:footerReference w:type="even" r:id="rId10"/>
          <w:footerReference w:type="default" r:id="rId11"/>
          <w:headerReference w:type="first" r:id="rId12"/>
          <w:footerReference w:type="first" r:id="rId13"/>
          <w:pgSz w:w="12240" w:h="15840"/>
          <w:pgMar w:top="1871" w:right="1082" w:bottom="1136" w:left="1080" w:header="720" w:footer="704" w:gutter="0"/>
          <w:cols w:space="720"/>
          <w:titlePg/>
        </w:sectPr>
      </w:pPr>
      <w:r>
        <w:rPr>
          <w:b/>
        </w:rPr>
        <w:t>Keywords:</w:t>
      </w:r>
      <w:r>
        <w:t xml:space="preserve"> </w:t>
      </w:r>
      <w:r>
        <w:rPr>
          <w:rFonts w:eastAsia="SimSun"/>
          <w:szCs w:val="20"/>
        </w:rPr>
        <w:t>Air quality monitoring, particulate matter, PMS7003, ESP32-S3, embedded systems, environmental sensors, temperature measurement, IoT.</w:t>
      </w:r>
    </w:p>
    <w:p w:rsidR="005F3453" w:rsidRDefault="005F3453">
      <w:pPr>
        <w:spacing w:after="228"/>
        <w:ind w:left="0" w:right="52" w:firstLine="0"/>
      </w:pPr>
    </w:p>
    <w:p w:rsidR="005F3453" w:rsidRDefault="003551BE">
      <w:pPr>
        <w:spacing w:after="0" w:line="259" w:lineRule="auto"/>
        <w:ind w:left="360" w:firstLine="0"/>
        <w:jc w:val="left"/>
      </w:pPr>
      <w:r>
        <w:t xml:space="preserve"> </w:t>
      </w:r>
    </w:p>
    <w:p w:rsidR="005F3453" w:rsidRDefault="003551BE">
      <w:pPr>
        <w:spacing w:after="231" w:line="259" w:lineRule="auto"/>
        <w:ind w:left="360" w:firstLine="0"/>
        <w:jc w:val="left"/>
      </w:pPr>
      <w:r>
        <w:rPr>
          <w:rFonts w:ascii="Calibri" w:eastAsia="Calibri" w:hAnsi="Calibri" w:cs="Calibri"/>
          <w:noProof/>
          <w:sz w:val="22"/>
        </w:rPr>
        <mc:AlternateContent>
          <mc:Choice Requires="wpg">
            <w:drawing>
              <wp:inline distT="0" distB="0" distL="0" distR="0">
                <wp:extent cx="2743200" cy="12700"/>
                <wp:effectExtent l="0" t="0" r="0" b="0"/>
                <wp:docPr id="29230" name="Group 29230"/>
                <wp:cNvGraphicFramePr/>
                <a:graphic xmlns:a="http://schemas.openxmlformats.org/drawingml/2006/main">
                  <a:graphicData uri="http://schemas.microsoft.com/office/word/2010/wordprocessingGroup">
                    <wpg:wgp>
                      <wpg:cNvGrpSpPr/>
                      <wpg:grpSpPr>
                        <a:xfrm>
                          <a:off x="0" y="0"/>
                          <a:ext cx="2743200" cy="12700"/>
                          <a:chOff x="0" y="0"/>
                          <a:chExt cx="2743200" cy="12700"/>
                        </a:xfrm>
                      </wpg:grpSpPr>
                      <wps:wsp>
                        <wps:cNvPr id="477" name="Shape 477"/>
                        <wps:cNvSpPr/>
                        <wps:spPr>
                          <a:xfrm>
                            <a:off x="0" y="0"/>
                            <a:ext cx="2743200" cy="0"/>
                          </a:xfrm>
                          <a:custGeom>
                            <a:avLst/>
                            <a:gdLst/>
                            <a:ahLst/>
                            <a:cxnLst/>
                            <a:rect l="0" t="0" r="0" b="0"/>
                            <a:pathLst>
                              <a:path w="2743200">
                                <a:moveTo>
                                  <a:pt x="0" y="0"/>
                                </a:moveTo>
                                <a:lnTo>
                                  <a:pt x="2743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Group 29230" o:spid="_x0000_s1026" o:spt="203" style="height:1pt;width:216pt;" coordsize="2743200,12700" o:gfxdata="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zrVpNMAAAADAQAADwAAAAAAAAAB&#10;ACAAAAAiAAAAZHJzL2Rvd25yZXYueG1sUEsBAhQAFAAAAAgAh07iQLkmAxFOAgAAmgUAAA4AAAAA&#10;AAAAAQAgAAAAIgEAAGRycy9lMm9Eb2MueG1sUEsFBgAAAAAGAAYAWQEAAOIFAAAAAA==&#10;">
                <o:lock v:ext="edit" aspectratio="f"/>
                <v:shape id="Shape 477" o:spid="_x0000_s1026" o:spt="100" style="position:absolute;left:0;top:0;height:0;width:2743200;" filled="f" stroked="t" coordsize="2743200,1" o:gfxdata="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axj6/&#10;AAAA3AAAAA8AAAAAAAAAAQAgAAAAIgAAAGRycy9kb3ducmV2LnhtbFBLAQIUABQAAAAIAIdO4kAz&#10;LwWeOwAAADkAAAAQAAAAAAAAAAEAIAAAAA4BAABkcnMvc2hhcGV4bWwueG1sUEsFBgAAAAAGAAYA&#10;WwEAALgDAAAAAA==&#10;" path="m0,0l2743200,0e">
                  <v:fill on="f" focussize="0,0"/>
                  <v:stroke weight="1pt" color="#000000" miterlimit="1" joinstyle="miter"/>
                  <v:imagedata o:title=""/>
                  <o:lock v:ext="edit" aspectratio="f"/>
                </v:shape>
                <w10:wrap type="none"/>
                <w10:anchorlock/>
              </v:group>
            </w:pict>
          </mc:Fallback>
        </mc:AlternateContent>
      </w:r>
    </w:p>
    <w:p w:rsidR="005F3453" w:rsidRDefault="003551BE">
      <w:pPr>
        <w:pStyle w:val="Ttulo2"/>
        <w:numPr>
          <w:ilvl w:val="0"/>
          <w:numId w:val="1"/>
        </w:numPr>
        <w:ind w:left="311" w:firstLine="0"/>
        <w:jc w:val="center"/>
      </w:pPr>
      <w:r>
        <w:t>INTRODUCCIÓN</w:t>
      </w:r>
      <w:r>
        <w:rPr>
          <w:b w:val="0"/>
        </w:rPr>
        <w:t xml:space="preserve"> </w:t>
      </w:r>
    </w:p>
    <w:p w:rsidR="005F3453" w:rsidRDefault="003551BE">
      <w:pPr>
        <w:pStyle w:val="NormalWeb"/>
        <w:rPr>
          <w:sz w:val="20"/>
          <w:szCs w:val="20"/>
        </w:rPr>
      </w:pPr>
      <w:r>
        <w:rPr>
          <w:sz w:val="20"/>
          <w:szCs w:val="20"/>
        </w:rPr>
        <w:t>El monitoreo de la calidad del aire constituye un componente esencial en la evaluación ambiental y en la prevención de riesgos para la salud pública. En las últimas décadas, el incremento de actividades industriales, el crecimiento del parque automotor y la urbanización acelerada han contribuido al aumento de contaminantes atmosféricos, destacándose el material particulado (PM) como uno de los principales agentes de riesgo [1]</w:t>
      </w:r>
      <w:r>
        <w:rPr>
          <w:sz w:val="20"/>
          <w:szCs w:val="20"/>
          <w:lang w:val="es-CO"/>
        </w:rPr>
        <w:t>,[2]</w:t>
      </w:r>
      <w:r>
        <w:rPr>
          <w:sz w:val="20"/>
          <w:szCs w:val="20"/>
        </w:rPr>
        <w:t>. Este contaminante está compuesto por partículas sólidas y líquidas suspendidas en el aire, cuya peligrosidad depende principalmente de su tamaño aerodinámico, siendo las fracciones finas (PM2.5) capaces de penetrar en el sistema respiratorio profundo y generar efectos adversos significativos en la salud humana [</w:t>
      </w:r>
      <w:r>
        <w:rPr>
          <w:sz w:val="20"/>
          <w:szCs w:val="20"/>
          <w:lang w:val="es-CO"/>
        </w:rPr>
        <w:t>3</w:t>
      </w:r>
      <w:r>
        <w:rPr>
          <w:sz w:val="20"/>
          <w:szCs w:val="20"/>
        </w:rPr>
        <w:t>].</w:t>
      </w:r>
    </w:p>
    <w:p w:rsidR="005F3453" w:rsidRDefault="003551BE">
      <w:pPr>
        <w:pStyle w:val="NormalWeb"/>
        <w:rPr>
          <w:sz w:val="20"/>
          <w:szCs w:val="20"/>
        </w:rPr>
      </w:pPr>
      <w:r>
        <w:rPr>
          <w:sz w:val="20"/>
          <w:szCs w:val="20"/>
        </w:rPr>
        <w:t xml:space="preserve">La exposición prolongada a concentraciones elevadas de material particulado ha sido asociada con enfermedades respiratorias, cardiovasculares y otros trastornos sistémicos, </w:t>
      </w:r>
      <w:r>
        <w:rPr>
          <w:sz w:val="20"/>
          <w:szCs w:val="20"/>
        </w:rPr>
        <w:t xml:space="preserve">lo que ha impulsado el desarrollo de tecnologías orientadas a su medición y control [3]. No obstante, los sistemas convencionales de monitoreo suelen presentar limitaciones relacionadas con su costo, complejidad y disponibilidad, especialmente en entornos académicos o </w:t>
      </w:r>
      <w:proofErr w:type="spellStart"/>
      <w:r>
        <w:rPr>
          <w:sz w:val="20"/>
          <w:szCs w:val="20"/>
        </w:rPr>
        <w:t>regiones</w:t>
      </w:r>
      <w:proofErr w:type="spellEnd"/>
      <w:r>
        <w:rPr>
          <w:sz w:val="20"/>
          <w:szCs w:val="20"/>
        </w:rPr>
        <w:t xml:space="preserve"> con </w:t>
      </w:r>
      <w:proofErr w:type="spellStart"/>
      <w:r>
        <w:rPr>
          <w:sz w:val="20"/>
          <w:szCs w:val="20"/>
        </w:rPr>
        <w:t>recursos</w:t>
      </w:r>
      <w:proofErr w:type="spellEnd"/>
      <w:r>
        <w:rPr>
          <w:sz w:val="20"/>
          <w:szCs w:val="20"/>
        </w:rPr>
        <w:t xml:space="preserve"> </w:t>
      </w:r>
      <w:proofErr w:type="spellStart"/>
      <w:r>
        <w:rPr>
          <w:sz w:val="20"/>
          <w:szCs w:val="20"/>
        </w:rPr>
        <w:t>limitados</w:t>
      </w:r>
      <w:proofErr w:type="spellEnd"/>
      <w:r>
        <w:rPr>
          <w:sz w:val="20"/>
          <w:szCs w:val="20"/>
        </w:rPr>
        <w:t xml:space="preserve">. En </w:t>
      </w:r>
      <w:proofErr w:type="spellStart"/>
      <w:r>
        <w:rPr>
          <w:sz w:val="20"/>
          <w:szCs w:val="20"/>
        </w:rPr>
        <w:t>este</w:t>
      </w:r>
      <w:proofErr w:type="spellEnd"/>
      <w:r>
        <w:rPr>
          <w:sz w:val="20"/>
          <w:szCs w:val="20"/>
        </w:rPr>
        <w:t xml:space="preserve"> </w:t>
      </w:r>
      <w:proofErr w:type="spellStart"/>
      <w:r>
        <w:rPr>
          <w:sz w:val="20"/>
          <w:szCs w:val="20"/>
        </w:rPr>
        <w:t>contexto</w:t>
      </w:r>
      <w:proofErr w:type="spellEnd"/>
      <w:r>
        <w:rPr>
          <w:sz w:val="20"/>
          <w:szCs w:val="20"/>
        </w:rPr>
        <w:t xml:space="preserve">, el </w:t>
      </w:r>
      <w:proofErr w:type="spellStart"/>
      <w:r>
        <w:rPr>
          <w:sz w:val="20"/>
          <w:szCs w:val="20"/>
        </w:rPr>
        <w:t>diseño</w:t>
      </w:r>
      <w:proofErr w:type="spellEnd"/>
      <w:r>
        <w:rPr>
          <w:sz w:val="20"/>
          <w:szCs w:val="20"/>
        </w:rPr>
        <w:t xml:space="preserve"> de </w:t>
      </w:r>
      <w:proofErr w:type="spellStart"/>
      <w:r>
        <w:rPr>
          <w:sz w:val="20"/>
          <w:szCs w:val="20"/>
        </w:rPr>
        <w:t>soluciones</w:t>
      </w:r>
      <w:proofErr w:type="spellEnd"/>
      <w:r>
        <w:rPr>
          <w:sz w:val="20"/>
          <w:szCs w:val="20"/>
        </w:rPr>
        <w:t xml:space="preserve"> </w:t>
      </w:r>
      <w:proofErr w:type="spellStart"/>
      <w:r>
        <w:rPr>
          <w:sz w:val="20"/>
          <w:szCs w:val="20"/>
        </w:rPr>
        <w:t>basadas</w:t>
      </w:r>
      <w:proofErr w:type="spellEnd"/>
      <w:r>
        <w:rPr>
          <w:sz w:val="20"/>
          <w:szCs w:val="20"/>
        </w:rPr>
        <w:t xml:space="preserve"> en sistemas </w:t>
      </w:r>
      <w:proofErr w:type="spellStart"/>
      <w:r>
        <w:rPr>
          <w:sz w:val="20"/>
          <w:szCs w:val="20"/>
        </w:rPr>
        <w:t>embebidos</w:t>
      </w:r>
      <w:proofErr w:type="spellEnd"/>
      <w:r>
        <w:rPr>
          <w:sz w:val="20"/>
          <w:szCs w:val="20"/>
        </w:rPr>
        <w:t xml:space="preserve"> y </w:t>
      </w:r>
      <w:proofErr w:type="spellStart"/>
      <w:r>
        <w:rPr>
          <w:sz w:val="20"/>
          <w:szCs w:val="20"/>
        </w:rPr>
        <w:t>sensores</w:t>
      </w:r>
      <w:proofErr w:type="spellEnd"/>
      <w:r>
        <w:rPr>
          <w:sz w:val="20"/>
          <w:szCs w:val="20"/>
        </w:rPr>
        <w:t xml:space="preserve"> de bajo costo </w:t>
      </w:r>
      <w:proofErr w:type="spellStart"/>
      <w:r>
        <w:rPr>
          <w:sz w:val="20"/>
          <w:szCs w:val="20"/>
        </w:rPr>
        <w:t>representa</w:t>
      </w:r>
      <w:proofErr w:type="spellEnd"/>
      <w:r>
        <w:rPr>
          <w:sz w:val="20"/>
          <w:szCs w:val="20"/>
        </w:rPr>
        <w:t xml:space="preserve"> una </w:t>
      </w:r>
      <w:proofErr w:type="spellStart"/>
      <w:r>
        <w:rPr>
          <w:sz w:val="20"/>
          <w:szCs w:val="20"/>
        </w:rPr>
        <w:t>alternativa</w:t>
      </w:r>
      <w:proofErr w:type="spellEnd"/>
      <w:r>
        <w:rPr>
          <w:sz w:val="20"/>
          <w:szCs w:val="20"/>
        </w:rPr>
        <w:t xml:space="preserve"> </w:t>
      </w:r>
      <w:proofErr w:type="spellStart"/>
      <w:r>
        <w:rPr>
          <w:sz w:val="20"/>
          <w:szCs w:val="20"/>
        </w:rPr>
        <w:t>eficiente</w:t>
      </w:r>
      <w:proofErr w:type="spellEnd"/>
      <w:r>
        <w:rPr>
          <w:sz w:val="20"/>
          <w:szCs w:val="20"/>
        </w:rPr>
        <w:t xml:space="preserve"> para la </w:t>
      </w:r>
      <w:proofErr w:type="spellStart"/>
      <w:r>
        <w:rPr>
          <w:sz w:val="20"/>
          <w:szCs w:val="20"/>
        </w:rPr>
        <w:t>adquisición</w:t>
      </w:r>
      <w:proofErr w:type="spellEnd"/>
      <w:r>
        <w:rPr>
          <w:sz w:val="20"/>
          <w:szCs w:val="20"/>
        </w:rPr>
        <w:t xml:space="preserve"> de </w:t>
      </w:r>
      <w:proofErr w:type="spellStart"/>
      <w:r>
        <w:rPr>
          <w:sz w:val="20"/>
          <w:szCs w:val="20"/>
        </w:rPr>
        <w:t>datos</w:t>
      </w:r>
      <w:proofErr w:type="spellEnd"/>
      <w:r>
        <w:rPr>
          <w:sz w:val="20"/>
          <w:szCs w:val="20"/>
        </w:rPr>
        <w:t xml:space="preserve"> </w:t>
      </w:r>
      <w:proofErr w:type="spellStart"/>
      <w:r>
        <w:rPr>
          <w:sz w:val="20"/>
          <w:szCs w:val="20"/>
        </w:rPr>
        <w:t>ambientales</w:t>
      </w:r>
      <w:proofErr w:type="spellEnd"/>
      <w:r>
        <w:rPr>
          <w:sz w:val="20"/>
          <w:szCs w:val="20"/>
        </w:rPr>
        <w:t xml:space="preserve"> en </w:t>
      </w:r>
      <w:proofErr w:type="spellStart"/>
      <w:r>
        <w:rPr>
          <w:sz w:val="20"/>
          <w:szCs w:val="20"/>
        </w:rPr>
        <w:t>tiempo</w:t>
      </w:r>
      <w:proofErr w:type="spellEnd"/>
      <w:r>
        <w:rPr>
          <w:sz w:val="20"/>
          <w:szCs w:val="20"/>
        </w:rPr>
        <w:t xml:space="preserve"> real.</w:t>
      </w:r>
    </w:p>
    <w:p w:rsidR="005F3453" w:rsidRDefault="003551BE">
      <w:pPr>
        <w:pStyle w:val="NormalWeb"/>
        <w:rPr>
          <w:sz w:val="20"/>
          <w:szCs w:val="20"/>
        </w:rPr>
      </w:pPr>
      <w:r>
        <w:rPr>
          <w:sz w:val="20"/>
          <w:szCs w:val="20"/>
        </w:rPr>
        <w:t xml:space="preserve">El </w:t>
      </w:r>
      <w:proofErr w:type="spellStart"/>
      <w:r>
        <w:rPr>
          <w:sz w:val="20"/>
          <w:szCs w:val="20"/>
        </w:rPr>
        <w:t>presente</w:t>
      </w:r>
      <w:proofErr w:type="spellEnd"/>
      <w:r>
        <w:rPr>
          <w:sz w:val="20"/>
          <w:szCs w:val="20"/>
        </w:rPr>
        <w:t xml:space="preserve"> </w:t>
      </w:r>
      <w:proofErr w:type="spellStart"/>
      <w:r>
        <w:rPr>
          <w:sz w:val="20"/>
          <w:szCs w:val="20"/>
        </w:rPr>
        <w:t>trabajo</w:t>
      </w:r>
      <w:proofErr w:type="spellEnd"/>
      <w:r>
        <w:rPr>
          <w:sz w:val="20"/>
          <w:szCs w:val="20"/>
        </w:rPr>
        <w:t xml:space="preserve"> propone el desarrollo de un sistema de monitoreo ambiental </w:t>
      </w:r>
      <w:proofErr w:type="spellStart"/>
      <w:r>
        <w:rPr>
          <w:sz w:val="20"/>
          <w:szCs w:val="20"/>
        </w:rPr>
        <w:t>basado</w:t>
      </w:r>
      <w:proofErr w:type="spellEnd"/>
      <w:r>
        <w:rPr>
          <w:sz w:val="20"/>
          <w:szCs w:val="20"/>
        </w:rPr>
        <w:t xml:space="preserve"> en un </w:t>
      </w:r>
      <w:proofErr w:type="spellStart"/>
      <w:r>
        <w:rPr>
          <w:sz w:val="20"/>
          <w:szCs w:val="20"/>
        </w:rPr>
        <w:t>microcontrolador</w:t>
      </w:r>
      <w:proofErr w:type="spellEnd"/>
      <w:r>
        <w:rPr>
          <w:sz w:val="20"/>
          <w:szCs w:val="20"/>
        </w:rPr>
        <w:t xml:space="preserve"> ESP32-S3, el </w:t>
      </w:r>
      <w:proofErr w:type="spellStart"/>
      <w:r>
        <w:rPr>
          <w:sz w:val="20"/>
          <w:szCs w:val="20"/>
        </w:rPr>
        <w:t>cual</w:t>
      </w:r>
      <w:proofErr w:type="spellEnd"/>
      <w:r>
        <w:rPr>
          <w:sz w:val="20"/>
          <w:szCs w:val="20"/>
        </w:rPr>
        <w:t xml:space="preserve"> integra </w:t>
      </w:r>
      <w:proofErr w:type="spellStart"/>
      <w:r>
        <w:rPr>
          <w:sz w:val="20"/>
          <w:szCs w:val="20"/>
        </w:rPr>
        <w:t>diferentes</w:t>
      </w:r>
      <w:proofErr w:type="spellEnd"/>
      <w:r>
        <w:rPr>
          <w:sz w:val="20"/>
          <w:szCs w:val="20"/>
        </w:rPr>
        <w:t xml:space="preserve"> </w:t>
      </w:r>
      <w:proofErr w:type="spellStart"/>
      <w:r>
        <w:rPr>
          <w:sz w:val="20"/>
          <w:szCs w:val="20"/>
        </w:rPr>
        <w:t>sensores</w:t>
      </w:r>
      <w:proofErr w:type="spellEnd"/>
      <w:r>
        <w:rPr>
          <w:sz w:val="20"/>
          <w:szCs w:val="20"/>
        </w:rPr>
        <w:t xml:space="preserve"> para la medición de variables </w:t>
      </w:r>
      <w:proofErr w:type="spellStart"/>
      <w:r>
        <w:rPr>
          <w:sz w:val="20"/>
          <w:szCs w:val="20"/>
        </w:rPr>
        <w:t>relevantes</w:t>
      </w:r>
      <w:proofErr w:type="spellEnd"/>
      <w:r>
        <w:rPr>
          <w:sz w:val="20"/>
          <w:szCs w:val="20"/>
        </w:rPr>
        <w:t xml:space="preserve"> del </w:t>
      </w:r>
      <w:proofErr w:type="spellStart"/>
      <w:r>
        <w:rPr>
          <w:sz w:val="20"/>
          <w:szCs w:val="20"/>
        </w:rPr>
        <w:t>entorno</w:t>
      </w:r>
      <w:proofErr w:type="spellEnd"/>
      <w:r>
        <w:rPr>
          <w:sz w:val="20"/>
          <w:szCs w:val="20"/>
        </w:rPr>
        <w:t xml:space="preserve">. Entre los </w:t>
      </w:r>
      <w:proofErr w:type="spellStart"/>
      <w:r>
        <w:rPr>
          <w:sz w:val="20"/>
          <w:szCs w:val="20"/>
        </w:rPr>
        <w:t>dispositivos</w:t>
      </w:r>
      <w:proofErr w:type="spellEnd"/>
      <w:r>
        <w:rPr>
          <w:sz w:val="20"/>
          <w:szCs w:val="20"/>
        </w:rPr>
        <w:t xml:space="preserve"> </w:t>
      </w:r>
      <w:proofErr w:type="spellStart"/>
      <w:r>
        <w:rPr>
          <w:sz w:val="20"/>
          <w:szCs w:val="20"/>
        </w:rPr>
        <w:t>implementados</w:t>
      </w:r>
      <w:proofErr w:type="spellEnd"/>
      <w:r>
        <w:rPr>
          <w:sz w:val="20"/>
          <w:szCs w:val="20"/>
        </w:rPr>
        <w:t xml:space="preserve"> se </w:t>
      </w:r>
      <w:proofErr w:type="spellStart"/>
      <w:r>
        <w:rPr>
          <w:sz w:val="20"/>
          <w:szCs w:val="20"/>
        </w:rPr>
        <w:t>encuentra</w:t>
      </w:r>
      <w:proofErr w:type="spellEnd"/>
      <w:r>
        <w:rPr>
          <w:sz w:val="20"/>
          <w:szCs w:val="20"/>
        </w:rPr>
        <w:t xml:space="preserve"> el sensor de material particulado PMS7003, que </w:t>
      </w:r>
      <w:proofErr w:type="spellStart"/>
      <w:r>
        <w:rPr>
          <w:sz w:val="20"/>
          <w:szCs w:val="20"/>
        </w:rPr>
        <w:t>permite</w:t>
      </w:r>
      <w:proofErr w:type="spellEnd"/>
      <w:r>
        <w:rPr>
          <w:sz w:val="20"/>
          <w:szCs w:val="20"/>
        </w:rPr>
        <w:t xml:space="preserve"> la </w:t>
      </w:r>
      <w:proofErr w:type="spellStart"/>
      <w:r>
        <w:rPr>
          <w:sz w:val="20"/>
          <w:szCs w:val="20"/>
        </w:rPr>
        <w:t>detección</w:t>
      </w:r>
      <w:proofErr w:type="spellEnd"/>
      <w:r>
        <w:rPr>
          <w:sz w:val="20"/>
          <w:szCs w:val="20"/>
        </w:rPr>
        <w:t xml:space="preserve"> de concentraciones de PM1.0, PM2.5 y PM10 </w:t>
      </w:r>
      <w:proofErr w:type="spellStart"/>
      <w:r>
        <w:rPr>
          <w:sz w:val="20"/>
          <w:szCs w:val="20"/>
        </w:rPr>
        <w:t>mediante</w:t>
      </w:r>
      <w:proofErr w:type="spellEnd"/>
      <w:r>
        <w:rPr>
          <w:sz w:val="20"/>
          <w:szCs w:val="20"/>
        </w:rPr>
        <w:t xml:space="preserve"> el principio de </w:t>
      </w:r>
      <w:proofErr w:type="spellStart"/>
      <w:r>
        <w:rPr>
          <w:sz w:val="20"/>
          <w:szCs w:val="20"/>
        </w:rPr>
        <w:t>dispersión</w:t>
      </w:r>
      <w:proofErr w:type="spellEnd"/>
      <w:r>
        <w:rPr>
          <w:sz w:val="20"/>
          <w:szCs w:val="20"/>
        </w:rPr>
        <w:t xml:space="preserve"> </w:t>
      </w:r>
      <w:proofErr w:type="spellStart"/>
      <w:r>
        <w:rPr>
          <w:sz w:val="20"/>
          <w:szCs w:val="20"/>
        </w:rPr>
        <w:t>láser</w:t>
      </w:r>
      <w:proofErr w:type="spellEnd"/>
      <w:r>
        <w:rPr>
          <w:sz w:val="20"/>
          <w:szCs w:val="20"/>
        </w:rPr>
        <w:t xml:space="preserve">. </w:t>
      </w:r>
      <w:proofErr w:type="spellStart"/>
      <w:r>
        <w:rPr>
          <w:sz w:val="20"/>
          <w:szCs w:val="20"/>
        </w:rPr>
        <w:t>Adicionalmente</w:t>
      </w:r>
      <w:proofErr w:type="spellEnd"/>
      <w:r>
        <w:rPr>
          <w:sz w:val="20"/>
          <w:szCs w:val="20"/>
        </w:rPr>
        <w:t xml:space="preserve">, se </w:t>
      </w:r>
      <w:proofErr w:type="spellStart"/>
      <w:r>
        <w:rPr>
          <w:sz w:val="20"/>
          <w:szCs w:val="20"/>
        </w:rPr>
        <w:t>emplea</w:t>
      </w:r>
      <w:proofErr w:type="spellEnd"/>
      <w:r>
        <w:rPr>
          <w:sz w:val="20"/>
          <w:szCs w:val="20"/>
        </w:rPr>
        <w:t xml:space="preserve"> el sensor de </w:t>
      </w:r>
      <w:proofErr w:type="spellStart"/>
      <w:r>
        <w:rPr>
          <w:sz w:val="20"/>
          <w:szCs w:val="20"/>
        </w:rPr>
        <w:t>temperatura</w:t>
      </w:r>
      <w:proofErr w:type="spellEnd"/>
      <w:r>
        <w:rPr>
          <w:sz w:val="20"/>
          <w:szCs w:val="20"/>
        </w:rPr>
        <w:t xml:space="preserve"> LM35, </w:t>
      </w:r>
      <w:proofErr w:type="spellStart"/>
      <w:r>
        <w:rPr>
          <w:sz w:val="20"/>
          <w:szCs w:val="20"/>
        </w:rPr>
        <w:t>caracterizado</w:t>
      </w:r>
      <w:proofErr w:type="spellEnd"/>
      <w:r>
        <w:rPr>
          <w:sz w:val="20"/>
          <w:szCs w:val="20"/>
        </w:rPr>
        <w:t xml:space="preserve"> por su </w:t>
      </w:r>
      <w:proofErr w:type="spellStart"/>
      <w:r>
        <w:rPr>
          <w:sz w:val="20"/>
          <w:szCs w:val="20"/>
        </w:rPr>
        <w:t>salida</w:t>
      </w:r>
      <w:proofErr w:type="spellEnd"/>
      <w:r>
        <w:rPr>
          <w:sz w:val="20"/>
          <w:szCs w:val="20"/>
        </w:rPr>
        <w:t xml:space="preserve"> </w:t>
      </w:r>
      <w:proofErr w:type="spellStart"/>
      <w:r>
        <w:rPr>
          <w:sz w:val="20"/>
          <w:szCs w:val="20"/>
        </w:rPr>
        <w:t>analógica</w:t>
      </w:r>
      <w:proofErr w:type="spellEnd"/>
      <w:r>
        <w:rPr>
          <w:sz w:val="20"/>
          <w:szCs w:val="20"/>
        </w:rPr>
        <w:t xml:space="preserve"> lineal </w:t>
      </w:r>
      <w:proofErr w:type="spellStart"/>
      <w:r>
        <w:rPr>
          <w:sz w:val="20"/>
          <w:szCs w:val="20"/>
        </w:rPr>
        <w:t>proporcional</w:t>
      </w:r>
      <w:proofErr w:type="spellEnd"/>
      <w:r>
        <w:rPr>
          <w:sz w:val="20"/>
          <w:szCs w:val="20"/>
        </w:rPr>
        <w:t xml:space="preserve"> a la </w:t>
      </w:r>
      <w:proofErr w:type="spellStart"/>
      <w:r>
        <w:rPr>
          <w:sz w:val="20"/>
          <w:szCs w:val="20"/>
        </w:rPr>
        <w:t>temperatura</w:t>
      </w:r>
      <w:proofErr w:type="spellEnd"/>
      <w:r>
        <w:rPr>
          <w:sz w:val="20"/>
          <w:szCs w:val="20"/>
        </w:rPr>
        <w:t xml:space="preserve"> en </w:t>
      </w:r>
      <w:proofErr w:type="spellStart"/>
      <w:r>
        <w:rPr>
          <w:sz w:val="20"/>
          <w:szCs w:val="20"/>
        </w:rPr>
        <w:t>grados</w:t>
      </w:r>
      <w:proofErr w:type="spellEnd"/>
      <w:r>
        <w:rPr>
          <w:sz w:val="20"/>
          <w:szCs w:val="20"/>
        </w:rPr>
        <w:t xml:space="preserve"> Celsius, lo que </w:t>
      </w:r>
      <w:proofErr w:type="spellStart"/>
      <w:r>
        <w:rPr>
          <w:sz w:val="20"/>
          <w:szCs w:val="20"/>
        </w:rPr>
        <w:t>facilita</w:t>
      </w:r>
      <w:proofErr w:type="spellEnd"/>
      <w:r>
        <w:rPr>
          <w:sz w:val="20"/>
          <w:szCs w:val="20"/>
        </w:rPr>
        <w:t xml:space="preserve"> su </w:t>
      </w:r>
      <w:proofErr w:type="spellStart"/>
      <w:r>
        <w:rPr>
          <w:sz w:val="20"/>
          <w:szCs w:val="20"/>
        </w:rPr>
        <w:t>integración</w:t>
      </w:r>
      <w:proofErr w:type="spellEnd"/>
      <w:r>
        <w:rPr>
          <w:sz w:val="20"/>
          <w:szCs w:val="20"/>
        </w:rPr>
        <w:t xml:space="preserve"> con sistemas de </w:t>
      </w:r>
      <w:proofErr w:type="spellStart"/>
      <w:r>
        <w:rPr>
          <w:sz w:val="20"/>
          <w:szCs w:val="20"/>
        </w:rPr>
        <w:t>adquisición</w:t>
      </w:r>
      <w:proofErr w:type="spellEnd"/>
      <w:r>
        <w:rPr>
          <w:sz w:val="20"/>
          <w:szCs w:val="20"/>
        </w:rPr>
        <w:t xml:space="preserve"> de </w:t>
      </w:r>
      <w:proofErr w:type="spellStart"/>
      <w:r>
        <w:rPr>
          <w:sz w:val="20"/>
          <w:szCs w:val="20"/>
        </w:rPr>
        <w:t>datos</w:t>
      </w:r>
      <w:proofErr w:type="spellEnd"/>
      <w:r>
        <w:rPr>
          <w:sz w:val="20"/>
          <w:szCs w:val="20"/>
        </w:rPr>
        <w:t xml:space="preserve">. Para la </w:t>
      </w:r>
      <w:proofErr w:type="spellStart"/>
      <w:r>
        <w:rPr>
          <w:sz w:val="20"/>
          <w:szCs w:val="20"/>
        </w:rPr>
        <w:t>visualización</w:t>
      </w:r>
      <w:proofErr w:type="spellEnd"/>
      <w:r>
        <w:rPr>
          <w:sz w:val="20"/>
          <w:szCs w:val="20"/>
        </w:rPr>
        <w:t xml:space="preserve"> de la </w:t>
      </w:r>
      <w:proofErr w:type="spellStart"/>
      <w:r>
        <w:rPr>
          <w:sz w:val="20"/>
          <w:szCs w:val="20"/>
        </w:rPr>
        <w:t>información</w:t>
      </w:r>
      <w:proofErr w:type="spellEnd"/>
      <w:r>
        <w:rPr>
          <w:sz w:val="20"/>
          <w:szCs w:val="20"/>
        </w:rPr>
        <w:t xml:space="preserve">, se </w:t>
      </w:r>
      <w:proofErr w:type="spellStart"/>
      <w:r>
        <w:rPr>
          <w:sz w:val="20"/>
          <w:szCs w:val="20"/>
        </w:rPr>
        <w:t>utiliza</w:t>
      </w:r>
      <w:proofErr w:type="spellEnd"/>
      <w:r>
        <w:rPr>
          <w:sz w:val="20"/>
          <w:szCs w:val="20"/>
        </w:rPr>
        <w:t xml:space="preserve"> una </w:t>
      </w:r>
      <w:proofErr w:type="spellStart"/>
      <w:r>
        <w:rPr>
          <w:sz w:val="20"/>
          <w:szCs w:val="20"/>
        </w:rPr>
        <w:t>pantalla</w:t>
      </w:r>
      <w:proofErr w:type="spellEnd"/>
      <w:r>
        <w:rPr>
          <w:sz w:val="20"/>
          <w:szCs w:val="20"/>
        </w:rPr>
        <w:t xml:space="preserve"> OLED de 0.96 </w:t>
      </w:r>
      <w:proofErr w:type="spellStart"/>
      <w:r>
        <w:rPr>
          <w:sz w:val="20"/>
          <w:szCs w:val="20"/>
        </w:rPr>
        <w:t>pulgadas</w:t>
      </w:r>
      <w:proofErr w:type="spellEnd"/>
      <w:r>
        <w:rPr>
          <w:sz w:val="20"/>
          <w:szCs w:val="20"/>
        </w:rPr>
        <w:t xml:space="preserve"> con </w:t>
      </w:r>
      <w:proofErr w:type="spellStart"/>
      <w:r>
        <w:rPr>
          <w:sz w:val="20"/>
          <w:szCs w:val="20"/>
        </w:rPr>
        <w:t>controlador</w:t>
      </w:r>
      <w:proofErr w:type="spellEnd"/>
      <w:r>
        <w:rPr>
          <w:sz w:val="20"/>
          <w:szCs w:val="20"/>
        </w:rPr>
        <w:t xml:space="preserve"> SSD1306, la </w:t>
      </w:r>
      <w:proofErr w:type="spellStart"/>
      <w:r>
        <w:rPr>
          <w:sz w:val="20"/>
          <w:szCs w:val="20"/>
        </w:rPr>
        <w:lastRenderedPageBreak/>
        <w:t>cual</w:t>
      </w:r>
      <w:proofErr w:type="spellEnd"/>
      <w:r>
        <w:rPr>
          <w:sz w:val="20"/>
          <w:szCs w:val="20"/>
        </w:rPr>
        <w:t xml:space="preserve"> </w:t>
      </w:r>
      <w:proofErr w:type="spellStart"/>
      <w:r>
        <w:rPr>
          <w:sz w:val="20"/>
          <w:szCs w:val="20"/>
        </w:rPr>
        <w:t>permite</w:t>
      </w:r>
      <w:proofErr w:type="spellEnd"/>
      <w:r>
        <w:rPr>
          <w:sz w:val="20"/>
          <w:szCs w:val="20"/>
        </w:rPr>
        <w:t xml:space="preserve"> presentar los </w:t>
      </w:r>
      <w:proofErr w:type="spellStart"/>
      <w:r>
        <w:rPr>
          <w:sz w:val="20"/>
          <w:szCs w:val="20"/>
        </w:rPr>
        <w:t>datos</w:t>
      </w:r>
      <w:proofErr w:type="spellEnd"/>
      <w:r>
        <w:rPr>
          <w:sz w:val="20"/>
          <w:szCs w:val="20"/>
        </w:rPr>
        <w:t xml:space="preserve"> de </w:t>
      </w:r>
      <w:proofErr w:type="spellStart"/>
      <w:r>
        <w:rPr>
          <w:sz w:val="20"/>
          <w:szCs w:val="20"/>
        </w:rPr>
        <w:t>manera</w:t>
      </w:r>
      <w:proofErr w:type="spellEnd"/>
      <w:r>
        <w:rPr>
          <w:sz w:val="20"/>
          <w:szCs w:val="20"/>
        </w:rPr>
        <w:t xml:space="preserve"> </w:t>
      </w:r>
      <w:proofErr w:type="spellStart"/>
      <w:r>
        <w:rPr>
          <w:sz w:val="20"/>
          <w:szCs w:val="20"/>
        </w:rPr>
        <w:t>clara</w:t>
      </w:r>
      <w:proofErr w:type="spellEnd"/>
      <w:r>
        <w:rPr>
          <w:sz w:val="20"/>
          <w:szCs w:val="20"/>
        </w:rPr>
        <w:t xml:space="preserve"> y </w:t>
      </w:r>
      <w:proofErr w:type="spellStart"/>
      <w:r>
        <w:rPr>
          <w:sz w:val="20"/>
          <w:szCs w:val="20"/>
        </w:rPr>
        <w:t>eficiente</w:t>
      </w:r>
      <w:proofErr w:type="spellEnd"/>
      <w:r>
        <w:rPr>
          <w:sz w:val="20"/>
          <w:szCs w:val="20"/>
        </w:rPr>
        <w:t xml:space="preserve"> con bajo </w:t>
      </w:r>
      <w:proofErr w:type="spellStart"/>
      <w:r>
        <w:rPr>
          <w:sz w:val="20"/>
          <w:szCs w:val="20"/>
        </w:rPr>
        <w:t>consumo</w:t>
      </w:r>
      <w:proofErr w:type="spellEnd"/>
      <w:r>
        <w:rPr>
          <w:sz w:val="20"/>
          <w:szCs w:val="20"/>
        </w:rPr>
        <w:t xml:space="preserve"> </w:t>
      </w:r>
      <w:proofErr w:type="spellStart"/>
      <w:r>
        <w:rPr>
          <w:sz w:val="20"/>
          <w:szCs w:val="20"/>
        </w:rPr>
        <w:t>energético</w:t>
      </w:r>
      <w:proofErr w:type="spellEnd"/>
      <w:r>
        <w:rPr>
          <w:sz w:val="20"/>
          <w:szCs w:val="20"/>
        </w:rPr>
        <w:t>.</w:t>
      </w:r>
    </w:p>
    <w:p w:rsidR="005F3453" w:rsidRDefault="003551BE">
      <w:pPr>
        <w:pStyle w:val="NormalWeb"/>
        <w:rPr>
          <w:sz w:val="20"/>
          <w:szCs w:val="20"/>
        </w:rPr>
      </w:pPr>
      <w:r>
        <w:rPr>
          <w:sz w:val="20"/>
          <w:szCs w:val="20"/>
        </w:rPr>
        <w:t xml:space="preserve">La </w:t>
      </w:r>
      <w:proofErr w:type="spellStart"/>
      <w:r>
        <w:rPr>
          <w:sz w:val="20"/>
          <w:szCs w:val="20"/>
        </w:rPr>
        <w:t>integración</w:t>
      </w:r>
      <w:proofErr w:type="spellEnd"/>
      <w:r>
        <w:rPr>
          <w:sz w:val="20"/>
          <w:szCs w:val="20"/>
        </w:rPr>
        <w:t xml:space="preserve"> de </w:t>
      </w:r>
      <w:proofErr w:type="spellStart"/>
      <w:r>
        <w:rPr>
          <w:sz w:val="20"/>
          <w:szCs w:val="20"/>
        </w:rPr>
        <w:t>estos</w:t>
      </w:r>
      <w:proofErr w:type="spellEnd"/>
      <w:r>
        <w:rPr>
          <w:sz w:val="20"/>
          <w:szCs w:val="20"/>
        </w:rPr>
        <w:t xml:space="preserve"> </w:t>
      </w:r>
      <w:proofErr w:type="spellStart"/>
      <w:r>
        <w:rPr>
          <w:sz w:val="20"/>
          <w:szCs w:val="20"/>
        </w:rPr>
        <w:t>componentes</w:t>
      </w:r>
      <w:proofErr w:type="spellEnd"/>
      <w:r>
        <w:rPr>
          <w:sz w:val="20"/>
          <w:szCs w:val="20"/>
        </w:rPr>
        <w:t xml:space="preserve"> </w:t>
      </w:r>
      <w:proofErr w:type="spellStart"/>
      <w:r>
        <w:rPr>
          <w:sz w:val="20"/>
          <w:szCs w:val="20"/>
        </w:rPr>
        <w:t>permite</w:t>
      </w:r>
      <w:proofErr w:type="spellEnd"/>
      <w:r>
        <w:rPr>
          <w:sz w:val="20"/>
          <w:szCs w:val="20"/>
        </w:rPr>
        <w:t xml:space="preserve"> la </w:t>
      </w:r>
      <w:proofErr w:type="spellStart"/>
      <w:r>
        <w:rPr>
          <w:sz w:val="20"/>
          <w:szCs w:val="20"/>
        </w:rPr>
        <w:t>implementación</w:t>
      </w:r>
      <w:proofErr w:type="spellEnd"/>
      <w:r>
        <w:rPr>
          <w:sz w:val="20"/>
          <w:szCs w:val="20"/>
        </w:rPr>
        <w:t xml:space="preserve"> de un sistema </w:t>
      </w:r>
      <w:proofErr w:type="spellStart"/>
      <w:r>
        <w:rPr>
          <w:sz w:val="20"/>
          <w:szCs w:val="20"/>
        </w:rPr>
        <w:t>capaz</w:t>
      </w:r>
      <w:proofErr w:type="spellEnd"/>
      <w:r>
        <w:rPr>
          <w:sz w:val="20"/>
          <w:szCs w:val="20"/>
        </w:rPr>
        <w:t xml:space="preserve"> de </w:t>
      </w:r>
      <w:proofErr w:type="spellStart"/>
      <w:r>
        <w:rPr>
          <w:sz w:val="20"/>
          <w:szCs w:val="20"/>
        </w:rPr>
        <w:t>medir</w:t>
      </w:r>
      <w:proofErr w:type="spellEnd"/>
      <w:r>
        <w:rPr>
          <w:sz w:val="20"/>
          <w:szCs w:val="20"/>
        </w:rPr>
        <w:t xml:space="preserve">, </w:t>
      </w:r>
      <w:proofErr w:type="spellStart"/>
      <w:r>
        <w:rPr>
          <w:sz w:val="20"/>
          <w:szCs w:val="20"/>
        </w:rPr>
        <w:t>procesar</w:t>
      </w:r>
      <w:proofErr w:type="spellEnd"/>
      <w:r>
        <w:rPr>
          <w:sz w:val="20"/>
          <w:szCs w:val="20"/>
        </w:rPr>
        <w:t xml:space="preserve"> y </w:t>
      </w:r>
      <w:proofErr w:type="spellStart"/>
      <w:r>
        <w:rPr>
          <w:sz w:val="20"/>
          <w:szCs w:val="20"/>
        </w:rPr>
        <w:t>visualizar</w:t>
      </w:r>
      <w:proofErr w:type="spellEnd"/>
      <w:r>
        <w:rPr>
          <w:sz w:val="20"/>
          <w:szCs w:val="20"/>
        </w:rPr>
        <w:t xml:space="preserve"> variables </w:t>
      </w:r>
      <w:proofErr w:type="spellStart"/>
      <w:r>
        <w:rPr>
          <w:sz w:val="20"/>
          <w:szCs w:val="20"/>
        </w:rPr>
        <w:t>ambientales</w:t>
      </w:r>
      <w:proofErr w:type="spellEnd"/>
      <w:r>
        <w:rPr>
          <w:sz w:val="20"/>
          <w:szCs w:val="20"/>
        </w:rPr>
        <w:t xml:space="preserve"> en </w:t>
      </w:r>
      <w:proofErr w:type="spellStart"/>
      <w:r>
        <w:rPr>
          <w:sz w:val="20"/>
          <w:szCs w:val="20"/>
        </w:rPr>
        <w:t>tiempo</w:t>
      </w:r>
      <w:proofErr w:type="spellEnd"/>
      <w:r>
        <w:rPr>
          <w:sz w:val="20"/>
          <w:szCs w:val="20"/>
        </w:rPr>
        <w:t xml:space="preserve"> real, </w:t>
      </w:r>
      <w:proofErr w:type="spellStart"/>
      <w:r>
        <w:rPr>
          <w:sz w:val="20"/>
          <w:szCs w:val="20"/>
        </w:rPr>
        <w:t>contribuyendo</w:t>
      </w:r>
      <w:proofErr w:type="spellEnd"/>
      <w:r>
        <w:rPr>
          <w:sz w:val="20"/>
          <w:szCs w:val="20"/>
        </w:rPr>
        <w:t xml:space="preserve"> al </w:t>
      </w:r>
      <w:proofErr w:type="spellStart"/>
      <w:r>
        <w:rPr>
          <w:sz w:val="20"/>
          <w:szCs w:val="20"/>
        </w:rPr>
        <w:t>análisis</w:t>
      </w:r>
      <w:proofErr w:type="spellEnd"/>
      <w:r>
        <w:rPr>
          <w:sz w:val="20"/>
          <w:szCs w:val="20"/>
        </w:rPr>
        <w:t xml:space="preserve"> de la calidad del aire y a la </w:t>
      </w:r>
      <w:proofErr w:type="spellStart"/>
      <w:r>
        <w:rPr>
          <w:sz w:val="20"/>
          <w:szCs w:val="20"/>
        </w:rPr>
        <w:t>generación</w:t>
      </w:r>
      <w:proofErr w:type="spellEnd"/>
      <w:r>
        <w:rPr>
          <w:sz w:val="20"/>
          <w:szCs w:val="20"/>
        </w:rPr>
        <w:t xml:space="preserve"> de </w:t>
      </w:r>
      <w:proofErr w:type="spellStart"/>
      <w:r>
        <w:rPr>
          <w:sz w:val="20"/>
          <w:szCs w:val="20"/>
        </w:rPr>
        <w:t>información</w:t>
      </w:r>
      <w:proofErr w:type="spellEnd"/>
      <w:r>
        <w:rPr>
          <w:sz w:val="20"/>
          <w:szCs w:val="20"/>
        </w:rPr>
        <w:t xml:space="preserve"> </w:t>
      </w:r>
      <w:proofErr w:type="spellStart"/>
      <w:r>
        <w:rPr>
          <w:sz w:val="20"/>
          <w:szCs w:val="20"/>
        </w:rPr>
        <w:t>útil</w:t>
      </w:r>
      <w:proofErr w:type="spellEnd"/>
      <w:r>
        <w:rPr>
          <w:sz w:val="20"/>
          <w:szCs w:val="20"/>
        </w:rPr>
        <w:t xml:space="preserve"> para </w:t>
      </w:r>
      <w:proofErr w:type="spellStart"/>
      <w:r>
        <w:rPr>
          <w:sz w:val="20"/>
          <w:szCs w:val="20"/>
        </w:rPr>
        <w:t>estudios</w:t>
      </w:r>
      <w:proofErr w:type="spellEnd"/>
      <w:r>
        <w:rPr>
          <w:sz w:val="20"/>
          <w:szCs w:val="20"/>
        </w:rPr>
        <w:t xml:space="preserve"> </w:t>
      </w:r>
      <w:proofErr w:type="spellStart"/>
      <w:r>
        <w:rPr>
          <w:sz w:val="20"/>
          <w:szCs w:val="20"/>
        </w:rPr>
        <w:t>ambientales</w:t>
      </w:r>
      <w:proofErr w:type="spellEnd"/>
      <w:r>
        <w:rPr>
          <w:sz w:val="20"/>
          <w:szCs w:val="20"/>
        </w:rPr>
        <w:t xml:space="preserve">. </w:t>
      </w:r>
      <w:proofErr w:type="spellStart"/>
      <w:r>
        <w:rPr>
          <w:sz w:val="20"/>
          <w:szCs w:val="20"/>
        </w:rPr>
        <w:t>Asimismo</w:t>
      </w:r>
      <w:proofErr w:type="spellEnd"/>
      <w:r>
        <w:rPr>
          <w:sz w:val="20"/>
          <w:szCs w:val="20"/>
        </w:rPr>
        <w:t xml:space="preserve">, el </w:t>
      </w:r>
      <w:proofErr w:type="spellStart"/>
      <w:r>
        <w:rPr>
          <w:sz w:val="20"/>
          <w:szCs w:val="20"/>
        </w:rPr>
        <w:t>uso</w:t>
      </w:r>
      <w:proofErr w:type="spellEnd"/>
      <w:r>
        <w:rPr>
          <w:sz w:val="20"/>
          <w:szCs w:val="20"/>
        </w:rPr>
        <w:t xml:space="preserve"> del ESP32-S3 </w:t>
      </w:r>
      <w:proofErr w:type="spellStart"/>
      <w:r>
        <w:rPr>
          <w:sz w:val="20"/>
          <w:szCs w:val="20"/>
        </w:rPr>
        <w:t>proporciona</w:t>
      </w:r>
      <w:proofErr w:type="spellEnd"/>
      <w:r>
        <w:rPr>
          <w:sz w:val="20"/>
          <w:szCs w:val="20"/>
        </w:rPr>
        <w:t xml:space="preserve"> </w:t>
      </w:r>
      <w:proofErr w:type="spellStart"/>
      <w:r>
        <w:rPr>
          <w:sz w:val="20"/>
          <w:szCs w:val="20"/>
        </w:rPr>
        <w:t>capacidades</w:t>
      </w:r>
      <w:proofErr w:type="spellEnd"/>
      <w:r>
        <w:rPr>
          <w:sz w:val="20"/>
          <w:szCs w:val="20"/>
        </w:rPr>
        <w:t xml:space="preserve"> de </w:t>
      </w:r>
      <w:proofErr w:type="spellStart"/>
      <w:r>
        <w:rPr>
          <w:sz w:val="20"/>
          <w:szCs w:val="20"/>
        </w:rPr>
        <w:t>procesamiento</w:t>
      </w:r>
      <w:proofErr w:type="spellEnd"/>
      <w:r>
        <w:rPr>
          <w:sz w:val="20"/>
          <w:szCs w:val="20"/>
        </w:rPr>
        <w:t xml:space="preserve"> </w:t>
      </w:r>
      <w:proofErr w:type="spellStart"/>
      <w:r>
        <w:rPr>
          <w:sz w:val="20"/>
          <w:szCs w:val="20"/>
        </w:rPr>
        <w:t>avanzadas</w:t>
      </w:r>
      <w:proofErr w:type="spellEnd"/>
      <w:r>
        <w:rPr>
          <w:sz w:val="20"/>
          <w:szCs w:val="20"/>
        </w:rPr>
        <w:t xml:space="preserve"> y</w:t>
      </w:r>
      <w:r>
        <w:rPr>
          <w:rFonts w:cs="Nirmala Text"/>
          <w:sz w:val="20"/>
          <w:szCs w:val="20"/>
          <w:cs/>
          <w:lang w:bidi="hi-IN"/>
        </w:rPr>
        <w:t xml:space="preserve"> </w:t>
      </w:r>
      <w:proofErr w:type="spellStart"/>
      <w:r>
        <w:rPr>
          <w:sz w:val="20"/>
          <w:szCs w:val="20"/>
        </w:rPr>
        <w:t>posibles</w:t>
      </w:r>
      <w:proofErr w:type="spellEnd"/>
      <w:r>
        <w:rPr>
          <w:sz w:val="20"/>
          <w:szCs w:val="20"/>
        </w:rPr>
        <w:t xml:space="preserve"> </w:t>
      </w:r>
      <w:proofErr w:type="spellStart"/>
      <w:r>
        <w:rPr>
          <w:sz w:val="20"/>
          <w:szCs w:val="20"/>
        </w:rPr>
        <w:t>aplicaciones</w:t>
      </w:r>
      <w:proofErr w:type="spellEnd"/>
      <w:r>
        <w:rPr>
          <w:sz w:val="20"/>
          <w:szCs w:val="20"/>
        </w:rPr>
        <w:t xml:space="preserve"> en entornos de Internet de las </w:t>
      </w:r>
      <w:proofErr w:type="spellStart"/>
      <w:r>
        <w:rPr>
          <w:sz w:val="20"/>
          <w:szCs w:val="20"/>
        </w:rPr>
        <w:t>Cosas</w:t>
      </w:r>
      <w:proofErr w:type="spellEnd"/>
      <w:r>
        <w:rPr>
          <w:sz w:val="20"/>
          <w:szCs w:val="20"/>
        </w:rPr>
        <w:t xml:space="preserve"> (IoT), </w:t>
      </w:r>
      <w:proofErr w:type="spellStart"/>
      <w:r>
        <w:rPr>
          <w:sz w:val="20"/>
          <w:szCs w:val="20"/>
        </w:rPr>
        <w:t>ampliando</w:t>
      </w:r>
      <w:proofErr w:type="spellEnd"/>
      <w:r>
        <w:rPr>
          <w:sz w:val="20"/>
          <w:szCs w:val="20"/>
        </w:rPr>
        <w:t xml:space="preserve"> el </w:t>
      </w:r>
      <w:proofErr w:type="spellStart"/>
      <w:r>
        <w:rPr>
          <w:sz w:val="20"/>
          <w:szCs w:val="20"/>
        </w:rPr>
        <w:t>alcance</w:t>
      </w:r>
      <w:proofErr w:type="spellEnd"/>
      <w:r>
        <w:rPr>
          <w:sz w:val="20"/>
          <w:szCs w:val="20"/>
        </w:rPr>
        <w:t xml:space="preserve"> del sistema </w:t>
      </w:r>
      <w:proofErr w:type="spellStart"/>
      <w:r>
        <w:rPr>
          <w:sz w:val="20"/>
          <w:szCs w:val="20"/>
        </w:rPr>
        <w:t>hacia</w:t>
      </w:r>
      <w:proofErr w:type="spellEnd"/>
      <w:r>
        <w:rPr>
          <w:sz w:val="20"/>
          <w:szCs w:val="20"/>
        </w:rPr>
        <w:t xml:space="preserve"> </w:t>
      </w:r>
      <w:proofErr w:type="spellStart"/>
      <w:r>
        <w:rPr>
          <w:sz w:val="20"/>
          <w:szCs w:val="20"/>
        </w:rPr>
        <w:t>soluciones</w:t>
      </w:r>
      <w:proofErr w:type="spellEnd"/>
      <w:r>
        <w:rPr>
          <w:sz w:val="20"/>
          <w:szCs w:val="20"/>
        </w:rPr>
        <w:t xml:space="preserve"> de monitoreo </w:t>
      </w:r>
      <w:proofErr w:type="spellStart"/>
      <w:r>
        <w:rPr>
          <w:sz w:val="20"/>
          <w:szCs w:val="20"/>
        </w:rPr>
        <w:t>remoto</w:t>
      </w:r>
      <w:proofErr w:type="spellEnd"/>
      <w:r>
        <w:rPr>
          <w:sz w:val="20"/>
          <w:szCs w:val="20"/>
        </w:rPr>
        <w:t xml:space="preserve"> y </w:t>
      </w:r>
      <w:proofErr w:type="spellStart"/>
      <w:r>
        <w:rPr>
          <w:sz w:val="20"/>
          <w:szCs w:val="20"/>
        </w:rPr>
        <w:t>distribuido</w:t>
      </w:r>
      <w:proofErr w:type="spellEnd"/>
      <w:r>
        <w:rPr>
          <w:sz w:val="20"/>
          <w:szCs w:val="20"/>
        </w:rPr>
        <w:t xml:space="preserve"> [4].</w:t>
      </w:r>
    </w:p>
    <w:p w:rsidR="005F3453" w:rsidRDefault="003551BE">
      <w:pPr>
        <w:pStyle w:val="NormalWeb"/>
        <w:rPr>
          <w:sz w:val="20"/>
          <w:szCs w:val="20"/>
        </w:rPr>
      </w:pPr>
      <w:r>
        <w:rPr>
          <w:sz w:val="20"/>
          <w:szCs w:val="20"/>
        </w:rPr>
        <w:t xml:space="preserve">En </w:t>
      </w:r>
      <w:proofErr w:type="spellStart"/>
      <w:r>
        <w:rPr>
          <w:sz w:val="20"/>
          <w:szCs w:val="20"/>
        </w:rPr>
        <w:t>consecuencia</w:t>
      </w:r>
      <w:proofErr w:type="spellEnd"/>
      <w:r>
        <w:rPr>
          <w:sz w:val="20"/>
          <w:szCs w:val="20"/>
        </w:rPr>
        <w:t xml:space="preserve">, </w:t>
      </w:r>
      <w:proofErr w:type="spellStart"/>
      <w:r>
        <w:rPr>
          <w:sz w:val="20"/>
          <w:szCs w:val="20"/>
        </w:rPr>
        <w:t>este</w:t>
      </w:r>
      <w:proofErr w:type="spellEnd"/>
      <w:r>
        <w:rPr>
          <w:sz w:val="20"/>
          <w:szCs w:val="20"/>
        </w:rPr>
        <w:t xml:space="preserve"> </w:t>
      </w:r>
      <w:proofErr w:type="spellStart"/>
      <w:r>
        <w:rPr>
          <w:sz w:val="20"/>
          <w:szCs w:val="20"/>
        </w:rPr>
        <w:t>proyecto</w:t>
      </w:r>
      <w:proofErr w:type="spellEnd"/>
      <w:r>
        <w:rPr>
          <w:sz w:val="20"/>
          <w:szCs w:val="20"/>
        </w:rPr>
        <w:t xml:space="preserve"> se </w:t>
      </w:r>
      <w:proofErr w:type="spellStart"/>
      <w:r>
        <w:rPr>
          <w:sz w:val="20"/>
          <w:szCs w:val="20"/>
        </w:rPr>
        <w:t>enmarca</w:t>
      </w:r>
      <w:proofErr w:type="spellEnd"/>
      <w:r>
        <w:rPr>
          <w:sz w:val="20"/>
          <w:szCs w:val="20"/>
        </w:rPr>
        <w:t xml:space="preserve"> en el desarrollo de tecnologías </w:t>
      </w:r>
      <w:proofErr w:type="spellStart"/>
      <w:r>
        <w:rPr>
          <w:sz w:val="20"/>
          <w:szCs w:val="20"/>
        </w:rPr>
        <w:t>accesibles</w:t>
      </w:r>
      <w:proofErr w:type="spellEnd"/>
      <w:r>
        <w:rPr>
          <w:sz w:val="20"/>
          <w:szCs w:val="20"/>
        </w:rPr>
        <w:t xml:space="preserve"> orientadas al monitoreo ambiental, </w:t>
      </w:r>
      <w:proofErr w:type="spellStart"/>
      <w:r>
        <w:rPr>
          <w:sz w:val="20"/>
          <w:szCs w:val="20"/>
        </w:rPr>
        <w:t>integrando</w:t>
      </w:r>
      <w:proofErr w:type="spellEnd"/>
      <w:r>
        <w:rPr>
          <w:sz w:val="20"/>
          <w:szCs w:val="20"/>
        </w:rPr>
        <w:t xml:space="preserve"> </w:t>
      </w:r>
      <w:proofErr w:type="spellStart"/>
      <w:r>
        <w:rPr>
          <w:sz w:val="20"/>
          <w:szCs w:val="20"/>
        </w:rPr>
        <w:t>conocimientos</w:t>
      </w:r>
      <w:proofErr w:type="spellEnd"/>
      <w:r>
        <w:rPr>
          <w:sz w:val="20"/>
          <w:szCs w:val="20"/>
        </w:rPr>
        <w:t xml:space="preserve"> de </w:t>
      </w:r>
      <w:proofErr w:type="spellStart"/>
      <w:r>
        <w:rPr>
          <w:sz w:val="20"/>
          <w:szCs w:val="20"/>
        </w:rPr>
        <w:t>instrumentación</w:t>
      </w:r>
      <w:proofErr w:type="spellEnd"/>
      <w:r>
        <w:rPr>
          <w:sz w:val="20"/>
          <w:szCs w:val="20"/>
        </w:rPr>
        <w:t xml:space="preserve">, </w:t>
      </w:r>
      <w:proofErr w:type="spellStart"/>
      <w:r>
        <w:rPr>
          <w:sz w:val="20"/>
          <w:szCs w:val="20"/>
        </w:rPr>
        <w:t>electrónica</w:t>
      </w:r>
      <w:proofErr w:type="spellEnd"/>
      <w:r>
        <w:rPr>
          <w:sz w:val="20"/>
          <w:szCs w:val="20"/>
        </w:rPr>
        <w:t xml:space="preserve"> y </w:t>
      </w:r>
      <w:proofErr w:type="spellStart"/>
      <w:r>
        <w:rPr>
          <w:sz w:val="20"/>
          <w:szCs w:val="20"/>
        </w:rPr>
        <w:t>programación</w:t>
      </w:r>
      <w:proofErr w:type="spellEnd"/>
      <w:r>
        <w:rPr>
          <w:sz w:val="20"/>
          <w:szCs w:val="20"/>
        </w:rPr>
        <w:t xml:space="preserve">, con el fin de </w:t>
      </w:r>
      <w:proofErr w:type="spellStart"/>
      <w:r>
        <w:rPr>
          <w:sz w:val="20"/>
          <w:szCs w:val="20"/>
        </w:rPr>
        <w:t>aportar</w:t>
      </w:r>
      <w:proofErr w:type="spellEnd"/>
      <w:r>
        <w:rPr>
          <w:sz w:val="20"/>
          <w:szCs w:val="20"/>
        </w:rPr>
        <w:t xml:space="preserve"> </w:t>
      </w:r>
      <w:proofErr w:type="spellStart"/>
      <w:r>
        <w:rPr>
          <w:sz w:val="20"/>
          <w:szCs w:val="20"/>
        </w:rPr>
        <w:t>soluciones</w:t>
      </w:r>
      <w:proofErr w:type="spellEnd"/>
      <w:r>
        <w:rPr>
          <w:sz w:val="20"/>
          <w:szCs w:val="20"/>
        </w:rPr>
        <w:t xml:space="preserve"> </w:t>
      </w:r>
      <w:proofErr w:type="spellStart"/>
      <w:r>
        <w:rPr>
          <w:sz w:val="20"/>
          <w:szCs w:val="20"/>
        </w:rPr>
        <w:t>prácticas</w:t>
      </w:r>
      <w:proofErr w:type="spellEnd"/>
      <w:r>
        <w:rPr>
          <w:sz w:val="20"/>
          <w:szCs w:val="20"/>
        </w:rPr>
        <w:t xml:space="preserve"> a </w:t>
      </w:r>
      <w:proofErr w:type="spellStart"/>
      <w:r>
        <w:rPr>
          <w:sz w:val="20"/>
          <w:szCs w:val="20"/>
        </w:rPr>
        <w:t>problemáticas</w:t>
      </w:r>
      <w:proofErr w:type="spellEnd"/>
      <w:r>
        <w:rPr>
          <w:sz w:val="20"/>
          <w:szCs w:val="20"/>
        </w:rPr>
        <w:t xml:space="preserve"> </w:t>
      </w:r>
      <w:proofErr w:type="spellStart"/>
      <w:r>
        <w:rPr>
          <w:sz w:val="20"/>
          <w:szCs w:val="20"/>
        </w:rPr>
        <w:t>actuales</w:t>
      </w:r>
      <w:proofErr w:type="spellEnd"/>
      <w:r>
        <w:rPr>
          <w:sz w:val="20"/>
          <w:szCs w:val="20"/>
        </w:rPr>
        <w:t xml:space="preserve"> relacionadas con la </w:t>
      </w:r>
      <w:proofErr w:type="spellStart"/>
      <w:r>
        <w:rPr>
          <w:sz w:val="20"/>
          <w:szCs w:val="20"/>
        </w:rPr>
        <w:t>contaminación</w:t>
      </w:r>
      <w:proofErr w:type="spellEnd"/>
      <w:r>
        <w:rPr>
          <w:sz w:val="20"/>
          <w:szCs w:val="20"/>
        </w:rPr>
        <w:t xml:space="preserve"> </w:t>
      </w:r>
      <w:proofErr w:type="spellStart"/>
      <w:r>
        <w:rPr>
          <w:sz w:val="20"/>
          <w:szCs w:val="20"/>
        </w:rPr>
        <w:t>atmosférica</w:t>
      </w:r>
      <w:proofErr w:type="spellEnd"/>
      <w:r>
        <w:rPr>
          <w:sz w:val="20"/>
          <w:szCs w:val="20"/>
        </w:rPr>
        <w:t>.</w:t>
      </w:r>
    </w:p>
    <w:p w:rsidR="005F3453" w:rsidRDefault="003551BE">
      <w:pPr>
        <w:pStyle w:val="Ttulo2"/>
        <w:numPr>
          <w:ilvl w:val="0"/>
          <w:numId w:val="1"/>
        </w:numPr>
        <w:ind w:left="311" w:firstLine="0"/>
        <w:rPr>
          <w:lang w:val="es-CO"/>
        </w:rPr>
      </w:pPr>
      <w:r>
        <w:rPr>
          <w:lang w:val="es-CO"/>
        </w:rPr>
        <w:t>PLANTEAMIENTO DEL PROBLEMA</w:t>
      </w:r>
    </w:p>
    <w:p w:rsidR="005F3453" w:rsidRDefault="003551BE">
      <w:pPr>
        <w:pStyle w:val="Ttulo3"/>
        <w:numPr>
          <w:ilvl w:val="0"/>
          <w:numId w:val="2"/>
        </w:numPr>
        <w:rPr>
          <w:lang w:val="es-CO"/>
        </w:rPr>
      </w:pPr>
      <w:r>
        <w:rPr>
          <w:lang w:val="es-CO"/>
        </w:rPr>
        <w:t>DESCRIPCION DEL PROBLEMA</w:t>
      </w:r>
    </w:p>
    <w:p w:rsidR="005F3453" w:rsidRDefault="003551BE">
      <w:pPr>
        <w:pStyle w:val="NormalWeb"/>
        <w:rPr>
          <w:sz w:val="20"/>
          <w:szCs w:val="20"/>
        </w:rPr>
      </w:pPr>
      <w:r>
        <w:rPr>
          <w:sz w:val="20"/>
          <w:szCs w:val="20"/>
        </w:rPr>
        <w:t xml:space="preserve">La </w:t>
      </w:r>
      <w:proofErr w:type="spellStart"/>
      <w:r>
        <w:rPr>
          <w:sz w:val="20"/>
          <w:szCs w:val="20"/>
        </w:rPr>
        <w:t>contaminación</w:t>
      </w:r>
      <w:proofErr w:type="spellEnd"/>
      <w:r>
        <w:rPr>
          <w:sz w:val="20"/>
          <w:szCs w:val="20"/>
        </w:rPr>
        <w:t xml:space="preserve"> del aire constituye uno de los principales </w:t>
      </w:r>
      <w:proofErr w:type="spellStart"/>
      <w:r>
        <w:rPr>
          <w:sz w:val="20"/>
          <w:szCs w:val="20"/>
        </w:rPr>
        <w:t>desafíos</w:t>
      </w:r>
      <w:proofErr w:type="spellEnd"/>
      <w:r>
        <w:rPr>
          <w:sz w:val="20"/>
          <w:szCs w:val="20"/>
        </w:rPr>
        <w:t xml:space="preserve"> </w:t>
      </w:r>
      <w:proofErr w:type="spellStart"/>
      <w:r>
        <w:rPr>
          <w:sz w:val="20"/>
          <w:szCs w:val="20"/>
        </w:rPr>
        <w:t>ambientales</w:t>
      </w:r>
      <w:proofErr w:type="spellEnd"/>
      <w:r>
        <w:rPr>
          <w:sz w:val="20"/>
          <w:szCs w:val="20"/>
        </w:rPr>
        <w:t xml:space="preserve"> a </w:t>
      </w:r>
      <w:proofErr w:type="spellStart"/>
      <w:r>
        <w:rPr>
          <w:sz w:val="20"/>
          <w:szCs w:val="20"/>
        </w:rPr>
        <w:t>nivel</w:t>
      </w:r>
      <w:proofErr w:type="spellEnd"/>
      <w:r>
        <w:rPr>
          <w:sz w:val="20"/>
          <w:szCs w:val="20"/>
        </w:rPr>
        <w:t xml:space="preserve"> global, </w:t>
      </w:r>
      <w:proofErr w:type="spellStart"/>
      <w:r>
        <w:rPr>
          <w:sz w:val="20"/>
          <w:szCs w:val="20"/>
        </w:rPr>
        <w:t>afectando</w:t>
      </w:r>
      <w:proofErr w:type="spellEnd"/>
      <w:r>
        <w:rPr>
          <w:sz w:val="20"/>
          <w:szCs w:val="20"/>
        </w:rPr>
        <w:t xml:space="preserve"> </w:t>
      </w:r>
      <w:proofErr w:type="spellStart"/>
      <w:r>
        <w:rPr>
          <w:sz w:val="20"/>
          <w:szCs w:val="20"/>
        </w:rPr>
        <w:t>directamente</w:t>
      </w:r>
      <w:proofErr w:type="spellEnd"/>
      <w:r>
        <w:rPr>
          <w:sz w:val="20"/>
          <w:szCs w:val="20"/>
        </w:rPr>
        <w:t xml:space="preserve"> la salud humana y el </w:t>
      </w:r>
      <w:proofErr w:type="spellStart"/>
      <w:r>
        <w:rPr>
          <w:sz w:val="20"/>
          <w:szCs w:val="20"/>
        </w:rPr>
        <w:t>equilibrio</w:t>
      </w:r>
      <w:proofErr w:type="spellEnd"/>
      <w:r>
        <w:rPr>
          <w:sz w:val="20"/>
          <w:szCs w:val="20"/>
        </w:rPr>
        <w:t xml:space="preserve"> de los </w:t>
      </w:r>
      <w:proofErr w:type="spellStart"/>
      <w:r>
        <w:rPr>
          <w:sz w:val="20"/>
          <w:szCs w:val="20"/>
        </w:rPr>
        <w:t>ecosistemas</w:t>
      </w:r>
      <w:proofErr w:type="spellEnd"/>
      <w:r>
        <w:rPr>
          <w:sz w:val="20"/>
          <w:szCs w:val="20"/>
        </w:rPr>
        <w:t xml:space="preserve">. Entre los contaminantes </w:t>
      </w:r>
      <w:proofErr w:type="spellStart"/>
      <w:r>
        <w:rPr>
          <w:sz w:val="20"/>
          <w:szCs w:val="20"/>
        </w:rPr>
        <w:t>más</w:t>
      </w:r>
      <w:proofErr w:type="spellEnd"/>
      <w:r>
        <w:rPr>
          <w:sz w:val="20"/>
          <w:szCs w:val="20"/>
        </w:rPr>
        <w:t xml:space="preserve"> </w:t>
      </w:r>
      <w:proofErr w:type="spellStart"/>
      <w:r>
        <w:rPr>
          <w:sz w:val="20"/>
          <w:szCs w:val="20"/>
        </w:rPr>
        <w:t>relevantes</w:t>
      </w:r>
      <w:proofErr w:type="spellEnd"/>
      <w:r>
        <w:rPr>
          <w:sz w:val="20"/>
          <w:szCs w:val="20"/>
        </w:rPr>
        <w:t xml:space="preserve"> se </w:t>
      </w:r>
      <w:proofErr w:type="spellStart"/>
      <w:r>
        <w:rPr>
          <w:sz w:val="20"/>
          <w:szCs w:val="20"/>
        </w:rPr>
        <w:t>encuentra</w:t>
      </w:r>
      <w:proofErr w:type="spellEnd"/>
      <w:r>
        <w:rPr>
          <w:sz w:val="20"/>
          <w:szCs w:val="20"/>
        </w:rPr>
        <w:t xml:space="preserve"> el material particulado (PM), compuesto por partículas sólidas y líquidas suspendidas en la </w:t>
      </w:r>
      <w:proofErr w:type="spellStart"/>
      <w:r>
        <w:rPr>
          <w:sz w:val="20"/>
          <w:szCs w:val="20"/>
        </w:rPr>
        <w:t>atmósfera</w:t>
      </w:r>
      <w:proofErr w:type="spellEnd"/>
      <w:r>
        <w:rPr>
          <w:sz w:val="20"/>
          <w:szCs w:val="20"/>
        </w:rPr>
        <w:t xml:space="preserve">, cuya </w:t>
      </w:r>
      <w:proofErr w:type="spellStart"/>
      <w:r>
        <w:rPr>
          <w:sz w:val="20"/>
          <w:szCs w:val="20"/>
        </w:rPr>
        <w:t>presencia</w:t>
      </w:r>
      <w:proofErr w:type="spellEnd"/>
      <w:r>
        <w:rPr>
          <w:sz w:val="20"/>
          <w:szCs w:val="20"/>
        </w:rPr>
        <w:t xml:space="preserve"> se </w:t>
      </w:r>
      <w:proofErr w:type="spellStart"/>
      <w:r>
        <w:rPr>
          <w:sz w:val="20"/>
          <w:szCs w:val="20"/>
        </w:rPr>
        <w:t>asocia</w:t>
      </w:r>
      <w:proofErr w:type="spellEnd"/>
      <w:r>
        <w:rPr>
          <w:sz w:val="20"/>
          <w:szCs w:val="20"/>
        </w:rPr>
        <w:t xml:space="preserve"> principalmente a </w:t>
      </w:r>
      <w:proofErr w:type="spellStart"/>
      <w:r>
        <w:rPr>
          <w:sz w:val="20"/>
          <w:szCs w:val="20"/>
        </w:rPr>
        <w:t>fuentes</w:t>
      </w:r>
      <w:proofErr w:type="spellEnd"/>
      <w:r>
        <w:rPr>
          <w:sz w:val="20"/>
          <w:szCs w:val="20"/>
        </w:rPr>
        <w:t xml:space="preserve"> como el </w:t>
      </w:r>
      <w:proofErr w:type="spellStart"/>
      <w:r>
        <w:rPr>
          <w:sz w:val="20"/>
          <w:szCs w:val="20"/>
        </w:rPr>
        <w:t>tráfico</w:t>
      </w:r>
      <w:proofErr w:type="spellEnd"/>
      <w:r>
        <w:rPr>
          <w:sz w:val="20"/>
          <w:szCs w:val="20"/>
        </w:rPr>
        <w:t xml:space="preserve"> vehicular, actividades industriales y </w:t>
      </w:r>
      <w:proofErr w:type="spellStart"/>
      <w:r>
        <w:rPr>
          <w:sz w:val="20"/>
          <w:szCs w:val="20"/>
        </w:rPr>
        <w:t>procesos</w:t>
      </w:r>
      <w:proofErr w:type="spellEnd"/>
      <w:r>
        <w:rPr>
          <w:sz w:val="20"/>
          <w:szCs w:val="20"/>
        </w:rPr>
        <w:t xml:space="preserve"> de </w:t>
      </w:r>
      <w:proofErr w:type="spellStart"/>
      <w:r>
        <w:rPr>
          <w:sz w:val="20"/>
          <w:szCs w:val="20"/>
        </w:rPr>
        <w:t>combustión</w:t>
      </w:r>
      <w:proofErr w:type="spellEnd"/>
      <w:r>
        <w:rPr>
          <w:sz w:val="20"/>
          <w:szCs w:val="20"/>
        </w:rPr>
        <w:t xml:space="preserve">. La exposición prolongada a concentraciones elevadas de </w:t>
      </w:r>
      <w:proofErr w:type="spellStart"/>
      <w:r>
        <w:rPr>
          <w:sz w:val="20"/>
          <w:szCs w:val="20"/>
        </w:rPr>
        <w:t>estas</w:t>
      </w:r>
      <w:proofErr w:type="spellEnd"/>
      <w:r>
        <w:rPr>
          <w:sz w:val="20"/>
          <w:szCs w:val="20"/>
        </w:rPr>
        <w:t xml:space="preserve"> partículas, especialmente </w:t>
      </w:r>
      <w:proofErr w:type="spellStart"/>
      <w:r>
        <w:rPr>
          <w:sz w:val="20"/>
          <w:szCs w:val="20"/>
        </w:rPr>
        <w:t>aquellas</w:t>
      </w:r>
      <w:proofErr w:type="spellEnd"/>
      <w:r>
        <w:rPr>
          <w:sz w:val="20"/>
          <w:szCs w:val="20"/>
        </w:rPr>
        <w:t xml:space="preserve"> de </w:t>
      </w:r>
      <w:proofErr w:type="spellStart"/>
      <w:r>
        <w:rPr>
          <w:sz w:val="20"/>
          <w:szCs w:val="20"/>
        </w:rPr>
        <w:t>menor</w:t>
      </w:r>
      <w:proofErr w:type="spellEnd"/>
      <w:r>
        <w:rPr>
          <w:sz w:val="20"/>
          <w:szCs w:val="20"/>
        </w:rPr>
        <w:t xml:space="preserve"> tamaño como PM2.5, </w:t>
      </w:r>
      <w:proofErr w:type="spellStart"/>
      <w:r>
        <w:rPr>
          <w:sz w:val="20"/>
          <w:szCs w:val="20"/>
        </w:rPr>
        <w:t>puede</w:t>
      </w:r>
      <w:proofErr w:type="spellEnd"/>
      <w:r>
        <w:rPr>
          <w:sz w:val="20"/>
          <w:szCs w:val="20"/>
        </w:rPr>
        <w:t xml:space="preserve"> generar enfermedades respiratorias, cardiovasculares y otros efectos adversos en la salud.</w:t>
      </w:r>
    </w:p>
    <w:p w:rsidR="005F3453" w:rsidRDefault="003551BE">
      <w:pPr>
        <w:pStyle w:val="NormalWeb"/>
        <w:rPr>
          <w:sz w:val="20"/>
          <w:szCs w:val="20"/>
        </w:rPr>
      </w:pPr>
      <w:r>
        <w:rPr>
          <w:sz w:val="20"/>
          <w:szCs w:val="20"/>
        </w:rPr>
        <w:t xml:space="preserve">A </w:t>
      </w:r>
      <w:proofErr w:type="spellStart"/>
      <w:r>
        <w:rPr>
          <w:sz w:val="20"/>
          <w:szCs w:val="20"/>
        </w:rPr>
        <w:t>pesar</w:t>
      </w:r>
      <w:proofErr w:type="spellEnd"/>
      <w:r>
        <w:rPr>
          <w:sz w:val="20"/>
          <w:szCs w:val="20"/>
        </w:rPr>
        <w:t xml:space="preserve"> de la </w:t>
      </w:r>
      <w:proofErr w:type="spellStart"/>
      <w:r>
        <w:rPr>
          <w:sz w:val="20"/>
          <w:szCs w:val="20"/>
        </w:rPr>
        <w:t>importancia</w:t>
      </w:r>
      <w:proofErr w:type="spellEnd"/>
      <w:r>
        <w:rPr>
          <w:sz w:val="20"/>
          <w:szCs w:val="20"/>
        </w:rPr>
        <w:t xml:space="preserve"> del monitoreo de la calidad del aire, en </w:t>
      </w:r>
      <w:proofErr w:type="spellStart"/>
      <w:r>
        <w:rPr>
          <w:sz w:val="20"/>
          <w:szCs w:val="20"/>
        </w:rPr>
        <w:t>muchos</w:t>
      </w:r>
      <w:proofErr w:type="spellEnd"/>
      <w:r>
        <w:rPr>
          <w:sz w:val="20"/>
          <w:szCs w:val="20"/>
        </w:rPr>
        <w:t xml:space="preserve"> </w:t>
      </w:r>
      <w:proofErr w:type="spellStart"/>
      <w:r>
        <w:rPr>
          <w:sz w:val="20"/>
          <w:szCs w:val="20"/>
        </w:rPr>
        <w:t>contextos</w:t>
      </w:r>
      <w:proofErr w:type="spellEnd"/>
      <w:r>
        <w:rPr>
          <w:sz w:val="20"/>
          <w:szCs w:val="20"/>
        </w:rPr>
        <w:t xml:space="preserve"> locales y académicos no se dispone de sistemas </w:t>
      </w:r>
      <w:proofErr w:type="spellStart"/>
      <w:r>
        <w:rPr>
          <w:sz w:val="20"/>
          <w:szCs w:val="20"/>
        </w:rPr>
        <w:t>accesibles</w:t>
      </w:r>
      <w:proofErr w:type="spellEnd"/>
      <w:r>
        <w:rPr>
          <w:sz w:val="20"/>
          <w:szCs w:val="20"/>
        </w:rPr>
        <w:t xml:space="preserve"> que </w:t>
      </w:r>
      <w:proofErr w:type="spellStart"/>
      <w:r>
        <w:rPr>
          <w:sz w:val="20"/>
          <w:szCs w:val="20"/>
        </w:rPr>
        <w:t>permitan</w:t>
      </w:r>
      <w:proofErr w:type="spellEnd"/>
      <w:r>
        <w:rPr>
          <w:sz w:val="20"/>
          <w:szCs w:val="20"/>
        </w:rPr>
        <w:t xml:space="preserve"> </w:t>
      </w:r>
      <w:proofErr w:type="spellStart"/>
      <w:r>
        <w:rPr>
          <w:sz w:val="20"/>
          <w:szCs w:val="20"/>
        </w:rPr>
        <w:t>medir</w:t>
      </w:r>
      <w:proofErr w:type="spellEnd"/>
      <w:r>
        <w:rPr>
          <w:sz w:val="20"/>
          <w:szCs w:val="20"/>
        </w:rPr>
        <w:t xml:space="preserve"> </w:t>
      </w:r>
      <w:proofErr w:type="spellStart"/>
      <w:r>
        <w:rPr>
          <w:sz w:val="20"/>
          <w:szCs w:val="20"/>
        </w:rPr>
        <w:t>estas</w:t>
      </w:r>
      <w:proofErr w:type="spellEnd"/>
      <w:r>
        <w:rPr>
          <w:sz w:val="20"/>
          <w:szCs w:val="20"/>
        </w:rPr>
        <w:t xml:space="preserve"> variables de </w:t>
      </w:r>
      <w:proofErr w:type="spellStart"/>
      <w:r>
        <w:rPr>
          <w:sz w:val="20"/>
          <w:szCs w:val="20"/>
        </w:rPr>
        <w:t>manera</w:t>
      </w:r>
      <w:proofErr w:type="spellEnd"/>
      <w:r>
        <w:rPr>
          <w:sz w:val="20"/>
          <w:szCs w:val="20"/>
        </w:rPr>
        <w:t xml:space="preserve"> continua y en </w:t>
      </w:r>
      <w:proofErr w:type="spellStart"/>
      <w:r>
        <w:rPr>
          <w:sz w:val="20"/>
          <w:szCs w:val="20"/>
        </w:rPr>
        <w:t>tiempo</w:t>
      </w:r>
      <w:proofErr w:type="spellEnd"/>
      <w:r>
        <w:rPr>
          <w:sz w:val="20"/>
          <w:szCs w:val="20"/>
        </w:rPr>
        <w:t xml:space="preserve"> real. Los sistemas </w:t>
      </w:r>
      <w:proofErr w:type="spellStart"/>
      <w:r>
        <w:rPr>
          <w:sz w:val="20"/>
          <w:szCs w:val="20"/>
        </w:rPr>
        <w:t>tradicionales</w:t>
      </w:r>
      <w:proofErr w:type="spellEnd"/>
      <w:r>
        <w:rPr>
          <w:sz w:val="20"/>
          <w:szCs w:val="20"/>
        </w:rPr>
        <w:t xml:space="preserve"> de monitoreo suelen presentar altos </w:t>
      </w:r>
      <w:proofErr w:type="spellStart"/>
      <w:r>
        <w:rPr>
          <w:sz w:val="20"/>
          <w:szCs w:val="20"/>
        </w:rPr>
        <w:t>costos</w:t>
      </w:r>
      <w:proofErr w:type="spellEnd"/>
      <w:r>
        <w:rPr>
          <w:sz w:val="20"/>
          <w:szCs w:val="20"/>
        </w:rPr>
        <w:t xml:space="preserve"> de </w:t>
      </w:r>
      <w:proofErr w:type="spellStart"/>
      <w:r>
        <w:rPr>
          <w:sz w:val="20"/>
          <w:szCs w:val="20"/>
        </w:rPr>
        <w:t>implementación</w:t>
      </w:r>
      <w:proofErr w:type="spellEnd"/>
      <w:r>
        <w:rPr>
          <w:sz w:val="20"/>
          <w:szCs w:val="20"/>
        </w:rPr>
        <w:t xml:space="preserve">, </w:t>
      </w:r>
      <w:proofErr w:type="spellStart"/>
      <w:r>
        <w:rPr>
          <w:sz w:val="20"/>
          <w:szCs w:val="20"/>
        </w:rPr>
        <w:t>operación</w:t>
      </w:r>
      <w:proofErr w:type="spellEnd"/>
      <w:r>
        <w:rPr>
          <w:sz w:val="20"/>
          <w:szCs w:val="20"/>
        </w:rPr>
        <w:t xml:space="preserve"> y </w:t>
      </w:r>
      <w:proofErr w:type="spellStart"/>
      <w:r>
        <w:rPr>
          <w:sz w:val="20"/>
          <w:szCs w:val="20"/>
        </w:rPr>
        <w:t>mantenimiento</w:t>
      </w:r>
      <w:proofErr w:type="spellEnd"/>
      <w:r>
        <w:rPr>
          <w:sz w:val="20"/>
          <w:szCs w:val="20"/>
        </w:rPr>
        <w:t xml:space="preserve">, lo que </w:t>
      </w:r>
      <w:proofErr w:type="spellStart"/>
      <w:r>
        <w:rPr>
          <w:sz w:val="20"/>
          <w:szCs w:val="20"/>
        </w:rPr>
        <w:t>limita</w:t>
      </w:r>
      <w:proofErr w:type="spellEnd"/>
      <w:r>
        <w:rPr>
          <w:sz w:val="20"/>
          <w:szCs w:val="20"/>
        </w:rPr>
        <w:t xml:space="preserve"> su disponibilidad y </w:t>
      </w:r>
      <w:proofErr w:type="spellStart"/>
      <w:r>
        <w:rPr>
          <w:sz w:val="20"/>
          <w:szCs w:val="20"/>
        </w:rPr>
        <w:t>uso</w:t>
      </w:r>
      <w:proofErr w:type="spellEnd"/>
      <w:r>
        <w:rPr>
          <w:sz w:val="20"/>
          <w:szCs w:val="20"/>
        </w:rPr>
        <w:t xml:space="preserve"> en entornos </w:t>
      </w:r>
      <w:proofErr w:type="spellStart"/>
      <w:r>
        <w:rPr>
          <w:sz w:val="20"/>
          <w:szCs w:val="20"/>
        </w:rPr>
        <w:t>educativos</w:t>
      </w:r>
      <w:proofErr w:type="spellEnd"/>
      <w:r>
        <w:rPr>
          <w:sz w:val="20"/>
          <w:szCs w:val="20"/>
        </w:rPr>
        <w:t xml:space="preserve"> o en </w:t>
      </w:r>
      <w:proofErr w:type="spellStart"/>
      <w:r>
        <w:rPr>
          <w:sz w:val="20"/>
          <w:szCs w:val="20"/>
        </w:rPr>
        <w:t>comunidades</w:t>
      </w:r>
      <w:proofErr w:type="spellEnd"/>
      <w:r>
        <w:rPr>
          <w:sz w:val="20"/>
          <w:szCs w:val="20"/>
        </w:rPr>
        <w:t xml:space="preserve"> con r</w:t>
      </w:r>
      <w:r>
        <w:rPr>
          <w:sz w:val="20"/>
          <w:szCs w:val="20"/>
          <w:lang w:val="es-CO"/>
        </w:rPr>
        <w:t>e</w:t>
      </w:r>
      <w:proofErr w:type="spellStart"/>
      <w:r>
        <w:rPr>
          <w:sz w:val="20"/>
          <w:szCs w:val="20"/>
        </w:rPr>
        <w:t>cursos</w:t>
      </w:r>
      <w:proofErr w:type="spellEnd"/>
      <w:r>
        <w:rPr>
          <w:sz w:val="20"/>
          <w:szCs w:val="20"/>
        </w:rPr>
        <w:t xml:space="preserve"> </w:t>
      </w:r>
      <w:proofErr w:type="spellStart"/>
      <w:r>
        <w:rPr>
          <w:sz w:val="20"/>
          <w:szCs w:val="20"/>
        </w:rPr>
        <w:t>limitados</w:t>
      </w:r>
      <w:proofErr w:type="spellEnd"/>
      <w:r>
        <w:rPr>
          <w:sz w:val="20"/>
          <w:szCs w:val="20"/>
        </w:rPr>
        <w:t>.</w:t>
      </w:r>
    </w:p>
    <w:p w:rsidR="005F3453" w:rsidRDefault="005F3453">
      <w:pPr>
        <w:pStyle w:val="NormalWeb"/>
        <w:rPr>
          <w:sz w:val="20"/>
          <w:szCs w:val="20"/>
        </w:rPr>
      </w:pPr>
    </w:p>
    <w:p w:rsidR="005F3453" w:rsidRDefault="005F3453">
      <w:pPr>
        <w:pStyle w:val="NormalWeb"/>
        <w:rPr>
          <w:sz w:val="20"/>
          <w:szCs w:val="20"/>
          <w:lang w:val="es-CO"/>
        </w:rPr>
      </w:pPr>
    </w:p>
    <w:p w:rsidR="005F3453" w:rsidRDefault="003551BE">
      <w:pPr>
        <w:pStyle w:val="Ttulo3"/>
        <w:numPr>
          <w:ilvl w:val="0"/>
          <w:numId w:val="2"/>
        </w:numPr>
        <w:rPr>
          <w:lang w:val="es-CO"/>
        </w:rPr>
      </w:pPr>
      <w:r>
        <w:rPr>
          <w:lang w:val="es-CO"/>
        </w:rPr>
        <w:t>IMPACTO DEL MATERIAL PARTICULADO</w:t>
      </w:r>
    </w:p>
    <w:p w:rsidR="005F3453" w:rsidRDefault="003551BE">
      <w:pPr>
        <w:rPr>
          <w:szCs w:val="20"/>
        </w:rPr>
      </w:pPr>
      <w:r>
        <w:rPr>
          <w:rFonts w:eastAsia="SimSun"/>
          <w:szCs w:val="20"/>
        </w:rPr>
        <w:t>El material particulado representa un riesgo significativo debido a su capacidad de penetrar en el sistema respiratorio humano. Las partículas finas (PM2.5) pueden ingresar hasta los alveolos pulmonares, mientras que las partículas más grandes (PM10) afectan las vías respiratorias superiores. Esta exposición se relaciona con el aumento de enfermedades crónicas, disminución de la calidad de vida y mayor riesgo de mortalidad en poblaciones vulnerables. Además, la acumulación de contaminantes en el aire impacta negativamente en el medio ambiente, afectando la visibilidad, los suelos y los recursos hídricos.</w:t>
      </w:r>
    </w:p>
    <w:p w:rsidR="005F3453" w:rsidRDefault="003551BE">
      <w:pPr>
        <w:pStyle w:val="Ttulo3"/>
        <w:numPr>
          <w:ilvl w:val="0"/>
          <w:numId w:val="2"/>
        </w:numPr>
        <w:rPr>
          <w:lang w:val="es-CO"/>
        </w:rPr>
      </w:pPr>
      <w:r>
        <w:rPr>
          <w:lang w:val="es-CO"/>
        </w:rPr>
        <w:t>NECESIDAD DEL MONITOREO AMBIENTAL</w:t>
      </w:r>
    </w:p>
    <w:p w:rsidR="005F3453" w:rsidRDefault="003551BE">
      <w:pPr>
        <w:rPr>
          <w:szCs w:val="20"/>
        </w:rPr>
      </w:pPr>
      <w:r>
        <w:rPr>
          <w:rFonts w:eastAsia="SimSun"/>
          <w:szCs w:val="20"/>
        </w:rPr>
        <w:t>La ausencia de sistemas de monitoreo accesibles y de bajo costo dificulta la obtención de datos confiables sobre la calidad del aire en tiempo real. Esta limitación impide la generación de información útil para la toma de decisiones, tanto a nivel individual como institucional. En este contexto, surge la necesidad de desarrollar soluciones tecnológicas que permitan medir variables ambientales de manera eficiente, continua y accesible. La implementación de sistemas basados en microcontroladores y sensores electrónicos representa una alternativa viable para abordar esta problemática, facilitando la adquisición, procesamiento y visualización de datos ambientales en tiempo real.</w:t>
      </w:r>
    </w:p>
    <w:p w:rsidR="005F3453" w:rsidRDefault="003551BE">
      <w:pPr>
        <w:pStyle w:val="Ttulo2"/>
        <w:numPr>
          <w:ilvl w:val="0"/>
          <w:numId w:val="1"/>
        </w:numPr>
        <w:ind w:left="311" w:firstLine="0"/>
        <w:rPr>
          <w:lang w:val="es-CO"/>
        </w:rPr>
      </w:pPr>
      <w:r>
        <w:rPr>
          <w:lang w:val="es-CO"/>
        </w:rPr>
        <w:t>JUSTIFIACION</w:t>
      </w:r>
    </w:p>
    <w:p w:rsidR="005F3453" w:rsidRDefault="003551BE">
      <w:pPr>
        <w:pStyle w:val="Ttulo3"/>
        <w:numPr>
          <w:ilvl w:val="0"/>
          <w:numId w:val="3"/>
        </w:numPr>
        <w:rPr>
          <w:lang w:val="es-CO"/>
        </w:rPr>
      </w:pPr>
      <w:r>
        <w:rPr>
          <w:lang w:val="es-CO"/>
        </w:rPr>
        <w:t>JUSTIFICACION TECNICA</w:t>
      </w:r>
    </w:p>
    <w:p w:rsidR="005F3453" w:rsidRDefault="003551BE">
      <w:pPr>
        <w:rPr>
          <w:szCs w:val="20"/>
        </w:rPr>
      </w:pPr>
      <w:r>
        <w:rPr>
          <w:rFonts w:eastAsia="SimSun"/>
          <w:szCs w:val="20"/>
        </w:rPr>
        <w:t>El desarrollo de sistemas de monitoreo ambiental basados en microcontroladores y sensores electrónicos representa una solución eficiente y de bajo costo para la adquisición de datos en tiempo real. En comparación con los sistemas tradicionales, estas tecnologías permiten integrar múltiples variables en un solo dispositivo, optimizando el procesamiento y la visualización de la información. En este proyecto, la utilización de un microcontrolador ESP32-S3, junto con sensores especializados para la medición de material particulado y una etapa de medición de temperatura basada en señales analógicas, permite implementar un sistema compacto, escalable y con capacidad de procesamiento suficiente para aplicaciones en tiempo real. Asimismo, la incorporación de una pantalla OLED facilita la interacción con el usuario mediante la visualización directa de los datos.</w:t>
      </w:r>
    </w:p>
    <w:p w:rsidR="005F3453" w:rsidRDefault="003551BE">
      <w:pPr>
        <w:pStyle w:val="Ttulo3"/>
        <w:numPr>
          <w:ilvl w:val="0"/>
          <w:numId w:val="3"/>
        </w:numPr>
        <w:rPr>
          <w:lang w:val="es-CO"/>
        </w:rPr>
      </w:pPr>
      <w:r>
        <w:rPr>
          <w:lang w:val="es-CO"/>
        </w:rPr>
        <w:t>JUSTIFICACION AMBIENTAL</w:t>
      </w:r>
    </w:p>
    <w:p w:rsidR="005F3453" w:rsidRDefault="003551BE">
      <w:pPr>
        <w:rPr>
          <w:szCs w:val="20"/>
        </w:rPr>
      </w:pPr>
      <w:r>
        <w:rPr>
          <w:rFonts w:eastAsia="SimSun"/>
          <w:szCs w:val="20"/>
        </w:rPr>
        <w:t xml:space="preserve">La creciente problemática asociada a la contaminación del aire hace necesario el desarrollo de herramientas que permitan evaluar las condiciones ambientales de manera </w:t>
      </w:r>
      <w:r>
        <w:rPr>
          <w:rFonts w:eastAsia="SimSun"/>
          <w:szCs w:val="20"/>
        </w:rPr>
        <w:lastRenderedPageBreak/>
        <w:t>continua. El monitoreo de variables como el material particulado y la temperatura contribuye a la comprensión de los factores que afectan la calidad del aire, permitiendo generar información relevante para la prevención de riesgos en la salud humana. La implementación de sistemas accesibles de medición ambiental favorece la concienciación sobre el impacto de la contaminación y promueve el uso de tecnologías orientadas a la sostenibilidad y la protección del entorno.</w:t>
      </w:r>
    </w:p>
    <w:p w:rsidR="005F3453" w:rsidRDefault="003551BE">
      <w:pPr>
        <w:pStyle w:val="Ttulo3"/>
        <w:numPr>
          <w:ilvl w:val="0"/>
          <w:numId w:val="3"/>
        </w:numPr>
        <w:rPr>
          <w:lang w:val="es-CO"/>
        </w:rPr>
      </w:pPr>
      <w:r>
        <w:rPr>
          <w:lang w:val="es-CO"/>
        </w:rPr>
        <w:t>JUSTIFICACION ACADEMICA</w:t>
      </w:r>
    </w:p>
    <w:p w:rsidR="005F3453" w:rsidRDefault="003551BE">
      <w:pPr>
        <w:rPr>
          <w:szCs w:val="20"/>
        </w:rPr>
      </w:pPr>
      <w:r>
        <w:rPr>
          <w:rFonts w:eastAsia="SimSun"/>
          <w:szCs w:val="20"/>
        </w:rPr>
        <w:t>El presente proyecto integra conocimientos adquiridos en áreas como electrónica, instrumentación, programación y sistemas embebidos, permitiendo la aplicación práctica de conceptos teóricos en un contexto real. La implementación de un sistema de monitoreo ambiental implica el diseño de circuitos, la integración de sensores, el procesamiento de señales y el desarrollo de software, lo que contribuye al fortalecimiento de competencias técnicas en el ámbito de la ingeniería. Además, el uso de un enfoque basado en la experimentación y el desarrollo tecnológico fomenta la capacidad de análisis, resolución de problemas y trabajo interdisciplinario.</w:t>
      </w:r>
    </w:p>
    <w:p w:rsidR="005F3453" w:rsidRDefault="003551BE">
      <w:pPr>
        <w:pStyle w:val="Ttulo2"/>
        <w:numPr>
          <w:ilvl w:val="0"/>
          <w:numId w:val="1"/>
        </w:numPr>
        <w:ind w:left="410"/>
        <w:rPr>
          <w:lang w:val="es-CO"/>
        </w:rPr>
      </w:pPr>
      <w:r>
        <w:rPr>
          <w:lang w:val="es-CO"/>
        </w:rPr>
        <w:t>OBJETIVOS</w:t>
      </w:r>
    </w:p>
    <w:p w:rsidR="005F3453" w:rsidRDefault="003551BE">
      <w:pPr>
        <w:pStyle w:val="Ttulo3"/>
        <w:numPr>
          <w:ilvl w:val="0"/>
          <w:numId w:val="4"/>
        </w:numPr>
        <w:rPr>
          <w:lang w:val="es-CO"/>
        </w:rPr>
      </w:pPr>
      <w:r>
        <w:rPr>
          <w:lang w:val="es-CO"/>
        </w:rPr>
        <w:t>OBJETIVO GENERAL</w:t>
      </w:r>
    </w:p>
    <w:p w:rsidR="005F3453" w:rsidRDefault="003551BE">
      <w:pPr>
        <w:rPr>
          <w:szCs w:val="20"/>
        </w:rPr>
      </w:pPr>
      <w:r>
        <w:rPr>
          <w:rFonts w:eastAsia="SimSun"/>
          <w:szCs w:val="20"/>
        </w:rPr>
        <w:t>Diseñar e implementar un sistema de monitoreo ambiental basado en un microcontrolador ESP32-S3, capaz de medir, procesar y visualizar en tiempo real la concentración de material particulado y la temperatura del entorno.</w:t>
      </w:r>
    </w:p>
    <w:p w:rsidR="005F3453" w:rsidRDefault="003551BE">
      <w:pPr>
        <w:pStyle w:val="Ttulo3"/>
        <w:numPr>
          <w:ilvl w:val="0"/>
          <w:numId w:val="4"/>
        </w:numPr>
        <w:rPr>
          <w:lang w:val="es-CO"/>
        </w:rPr>
      </w:pPr>
      <w:r>
        <w:rPr>
          <w:lang w:val="es-CO"/>
        </w:rPr>
        <w:t>OBJETIVOS ESPECIFICOS</w:t>
      </w:r>
    </w:p>
    <w:p w:rsidR="005F3453" w:rsidRDefault="003551BE">
      <w:pPr>
        <w:numPr>
          <w:ilvl w:val="0"/>
          <w:numId w:val="5"/>
        </w:numPr>
        <w:rPr>
          <w:szCs w:val="20"/>
        </w:rPr>
      </w:pPr>
      <w:r>
        <w:rPr>
          <w:rFonts w:eastAsia="SimSun"/>
          <w:szCs w:val="20"/>
        </w:rPr>
        <w:t xml:space="preserve"> </w:t>
      </w:r>
      <w:r>
        <w:rPr>
          <w:szCs w:val="20"/>
        </w:rPr>
        <w:t xml:space="preserve">Medir la concentración de material particulado (PM1.0, PM2.5 y PM10) mediante el sensor PMS7003. </w:t>
      </w:r>
    </w:p>
    <w:p w:rsidR="005F3453" w:rsidRDefault="003551BE">
      <w:pPr>
        <w:numPr>
          <w:ilvl w:val="0"/>
          <w:numId w:val="5"/>
        </w:numPr>
        <w:rPr>
          <w:szCs w:val="20"/>
        </w:rPr>
      </w:pPr>
      <w:r>
        <w:rPr>
          <w:szCs w:val="20"/>
        </w:rPr>
        <w:t xml:space="preserve">Implementar una etapa de medición de temperatura basada en un circuito con transistor, aprovechando la variación de sus características eléctricas con la temperatura. </w:t>
      </w:r>
    </w:p>
    <w:p w:rsidR="005F3453" w:rsidRDefault="003551BE">
      <w:pPr>
        <w:numPr>
          <w:ilvl w:val="0"/>
          <w:numId w:val="5"/>
        </w:numPr>
        <w:rPr>
          <w:szCs w:val="20"/>
        </w:rPr>
      </w:pPr>
      <w:r>
        <w:rPr>
          <w:rFonts w:eastAsia="SimSun"/>
          <w:szCs w:val="20"/>
        </w:rPr>
        <w:t xml:space="preserve"> </w:t>
      </w:r>
      <w:r>
        <w:rPr>
          <w:szCs w:val="20"/>
        </w:rPr>
        <w:t xml:space="preserve">Integrar los sensores con el microcontrolador ESP32-S3 para la adquisición y procesamiento de datos. </w:t>
      </w:r>
    </w:p>
    <w:p w:rsidR="005F3453" w:rsidRDefault="003551BE">
      <w:pPr>
        <w:numPr>
          <w:ilvl w:val="0"/>
          <w:numId w:val="5"/>
        </w:numPr>
        <w:rPr>
          <w:szCs w:val="20"/>
        </w:rPr>
      </w:pPr>
      <w:r>
        <w:rPr>
          <w:rFonts w:eastAsia="SimSun"/>
          <w:szCs w:val="20"/>
        </w:rPr>
        <w:t xml:space="preserve"> </w:t>
      </w:r>
      <w:r>
        <w:rPr>
          <w:szCs w:val="20"/>
        </w:rPr>
        <w:t xml:space="preserve">Desarrollar el software necesario para la lectura, interpretación y gestión de las señales provenientes de los sensores. </w:t>
      </w:r>
    </w:p>
    <w:p w:rsidR="005F3453" w:rsidRDefault="003551BE">
      <w:pPr>
        <w:numPr>
          <w:ilvl w:val="0"/>
          <w:numId w:val="5"/>
        </w:numPr>
        <w:rPr>
          <w:szCs w:val="20"/>
        </w:rPr>
      </w:pPr>
      <w:r>
        <w:rPr>
          <w:rFonts w:eastAsia="SimSun"/>
          <w:szCs w:val="20"/>
        </w:rPr>
        <w:t xml:space="preserve"> </w:t>
      </w:r>
      <w:r>
        <w:rPr>
          <w:szCs w:val="20"/>
        </w:rPr>
        <w:t xml:space="preserve">Visualizar las variables medidas en una pantalla OLED de 0.96 pulgadas en tiempo real. </w:t>
      </w:r>
    </w:p>
    <w:p w:rsidR="005F3453" w:rsidRDefault="003551BE">
      <w:pPr>
        <w:numPr>
          <w:ilvl w:val="0"/>
          <w:numId w:val="5"/>
        </w:numPr>
        <w:rPr>
          <w:szCs w:val="20"/>
        </w:rPr>
      </w:pPr>
      <w:r>
        <w:rPr>
          <w:rFonts w:eastAsia="SimSun"/>
          <w:szCs w:val="20"/>
        </w:rPr>
        <w:t xml:space="preserve"> </w:t>
      </w:r>
      <w:r>
        <w:rPr>
          <w:szCs w:val="20"/>
        </w:rPr>
        <w:t>Evaluar el funcionamiento del sistema mediante la obtención y análisis de datos experimentales.</w:t>
      </w:r>
    </w:p>
    <w:p w:rsidR="005F3453" w:rsidRDefault="005F3453"/>
    <w:p w:rsidR="005F3453" w:rsidRDefault="003551BE">
      <w:pPr>
        <w:pStyle w:val="Ttulo2"/>
        <w:numPr>
          <w:ilvl w:val="0"/>
          <w:numId w:val="1"/>
        </w:numPr>
        <w:spacing w:after="62"/>
        <w:ind w:left="410"/>
      </w:pPr>
      <w:r>
        <w:t>MARCO TEÓRICO</w:t>
      </w:r>
      <w:r>
        <w:rPr>
          <w:b w:val="0"/>
        </w:rPr>
        <w:t xml:space="preserve"> </w:t>
      </w:r>
    </w:p>
    <w:p w:rsidR="005F3453" w:rsidRDefault="003551BE">
      <w:pPr>
        <w:pStyle w:val="Ttulo3"/>
        <w:numPr>
          <w:ilvl w:val="0"/>
          <w:numId w:val="6"/>
        </w:numPr>
      </w:pPr>
      <w:r>
        <w:t xml:space="preserve">MATERIAL PARTICULADO </w:t>
      </w:r>
    </w:p>
    <w:p w:rsidR="005F3453" w:rsidRDefault="003551BE">
      <w:pPr>
        <w:rPr>
          <w:szCs w:val="20"/>
        </w:rPr>
      </w:pPr>
      <w:r>
        <w:rPr>
          <w:rFonts w:eastAsia="SimSun"/>
          <w:szCs w:val="20"/>
        </w:rPr>
        <w:t xml:space="preserve">El material particulado (PM, por sus siglas en inglés) corresponde a una mezcla de partículas sólidas y líquidas </w:t>
      </w:r>
      <w:r>
        <w:rPr>
          <w:rFonts w:eastAsia="SimSun"/>
          <w:szCs w:val="20"/>
        </w:rPr>
        <w:t>suspendidas en el aire, cuya composición puede incluir polvo, hollín, metales y compuestos orgánicos. Estas partículas se clasifican según su diámetro aerodinámico en categorías como PM10 (menores a 10 µm), PM2.5 (menores a 2.5 µm) y PM1.0 (menores a 1 µm). Las partículas más finas representan un mayor riesgo para la salud, ya que pueden penetrar profundamente en el sistema respiratorio, alcanzando los alveolos pulmonares y generando efectos adversos como enfermedades respiratorias y cardiovasculares.[2][7]</w:t>
      </w:r>
    </w:p>
    <w:p w:rsidR="005F3453" w:rsidRDefault="003551BE">
      <w:pPr>
        <w:pStyle w:val="Ttulo3"/>
        <w:numPr>
          <w:ilvl w:val="0"/>
          <w:numId w:val="6"/>
        </w:numPr>
      </w:pPr>
      <w:r>
        <w:t>SENSORES AMBIENTALES</w:t>
      </w:r>
    </w:p>
    <w:p w:rsidR="005F3453" w:rsidRDefault="003551BE">
      <w:pPr>
        <w:rPr>
          <w:szCs w:val="20"/>
        </w:rPr>
      </w:pPr>
      <w:r>
        <w:rPr>
          <w:rFonts w:eastAsia="SimSun"/>
          <w:szCs w:val="20"/>
        </w:rPr>
        <w:t>Los sensores ambientales son dispositivos electrónicos capaces de detectar variaciones en magnitudes físicas o químicas del entorno y convertirlas en señales eléctricas procesables. En sistemas de monitoreo ambiental, estos sensores permiten medir variables como temperatura, humedad, presión atmosférica y calidad del aire. La selección del sensor depende de factores como precisión, rango de medición, tipo de salida y consumo energético, siendo fundamentales en la adquisición de datos en tiempo real.</w:t>
      </w:r>
    </w:p>
    <w:p w:rsidR="005F3453" w:rsidRDefault="003551BE">
      <w:pPr>
        <w:pStyle w:val="Ttulo3"/>
        <w:numPr>
          <w:ilvl w:val="0"/>
          <w:numId w:val="6"/>
        </w:numPr>
      </w:pPr>
      <w:r>
        <w:t xml:space="preserve">SENSOR DE MATERIAL PARTICULADO (PMS7003) </w:t>
      </w:r>
    </w:p>
    <w:p w:rsidR="005F3453" w:rsidRDefault="003551BE">
      <w:pPr>
        <w:rPr>
          <w:rFonts w:eastAsia="SimSun"/>
          <w:szCs w:val="20"/>
        </w:rPr>
      </w:pPr>
      <w:r>
        <w:rPr>
          <w:rFonts w:eastAsia="SimSun"/>
          <w:szCs w:val="20"/>
        </w:rPr>
        <w:t>El PMS7003 es un sensor óptico diseñado para medir la concentración de material particulado en el aire. Su funcionamiento se basa en el principio de dispersión de luz láser, en el cual un haz incide sobre las partículas suspendidas y la luz dispersada es detectada por un fotodiodo. A partir de esta señal, el sensor estima la concentración de partículas en diferentes tamaños (PM1.0, PM2.5 y PM10). Este dispositivo proporciona datos digitales mediante comunicación serial (UART), lo que facilita su integración con sistemas embebidos.[5]</w:t>
      </w:r>
    </w:p>
    <w:p w:rsidR="005F3453" w:rsidRDefault="005F3453">
      <w:pPr>
        <w:ind w:left="0" w:firstLine="0"/>
        <w:rPr>
          <w:rFonts w:eastAsia="SimSun"/>
          <w:szCs w:val="20"/>
        </w:rPr>
      </w:pPr>
    </w:p>
    <w:p w:rsidR="005F3453" w:rsidRDefault="003551BE">
      <w:pPr>
        <w:jc w:val="left"/>
      </w:pPr>
      <w:r>
        <w:rPr>
          <w:noProof/>
        </w:rPr>
        <w:drawing>
          <wp:inline distT="0" distB="0" distL="114300" distR="114300">
            <wp:extent cx="2472055" cy="1877060"/>
            <wp:effectExtent l="0" t="0" r="4445" b="889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pic:cNvPicPr>
                      <a:picLocks noChangeAspect="1"/>
                    </pic:cNvPicPr>
                  </pic:nvPicPr>
                  <pic:blipFill>
                    <a:blip r:embed="rId14"/>
                    <a:stretch>
                      <a:fillRect/>
                    </a:stretch>
                  </pic:blipFill>
                  <pic:spPr>
                    <a:xfrm>
                      <a:off x="0" y="0"/>
                      <a:ext cx="2472055" cy="1877060"/>
                    </a:xfrm>
                    <a:prstGeom prst="rect">
                      <a:avLst/>
                    </a:prstGeom>
                    <a:noFill/>
                    <a:ln>
                      <a:noFill/>
                    </a:ln>
                  </pic:spPr>
                </pic:pic>
              </a:graphicData>
            </a:graphic>
          </wp:inline>
        </w:drawing>
      </w:r>
    </w:p>
    <w:p w:rsidR="005F3453" w:rsidRDefault="003551BE">
      <w:pPr>
        <w:jc w:val="center"/>
      </w:pPr>
      <w:r>
        <w:t>Imagen I. Sensor Particulado Pms7003 [19].</w:t>
      </w:r>
    </w:p>
    <w:p w:rsidR="005F3453" w:rsidRDefault="005F3453">
      <w:pPr>
        <w:jc w:val="left"/>
      </w:pPr>
    </w:p>
    <w:p w:rsidR="005F3453" w:rsidRDefault="003551BE">
      <w:pPr>
        <w:pStyle w:val="Ttulo3"/>
        <w:numPr>
          <w:ilvl w:val="0"/>
          <w:numId w:val="6"/>
        </w:numPr>
      </w:pPr>
      <w:r>
        <w:lastRenderedPageBreak/>
        <w:t xml:space="preserve">SENSOR DE TEMPERATURA (LM35) </w:t>
      </w:r>
    </w:p>
    <w:p w:rsidR="005F3453" w:rsidRDefault="003551BE">
      <w:pPr>
        <w:rPr>
          <w:szCs w:val="20"/>
        </w:rPr>
      </w:pPr>
      <w:r>
        <w:rPr>
          <w:szCs w:val="20"/>
        </w:rPr>
        <w:t xml:space="preserve">La medición de temperatura puede realizarse mediante el uso de dispositivos semiconductores, como los transistores bipolares de unión (BJT), aprovechando la dependencia térmica de sus parámetros eléctricos. En particular, la tensión base-emisor (V_BE) presenta una variación aproximadamente lineal con la temperatura, con un coeficiente cercano a −2 </w:t>
      </w:r>
      <w:proofErr w:type="spellStart"/>
      <w:r>
        <w:rPr>
          <w:szCs w:val="20"/>
        </w:rPr>
        <w:t>mV</w:t>
      </w:r>
      <w:proofErr w:type="spellEnd"/>
      <w:r>
        <w:rPr>
          <w:szCs w:val="20"/>
        </w:rPr>
        <w:t>/°C. Esta característica permite utilizar el transistor como elemento sensor, donde cambios de temperatura generan variaciones en el voltaje que pueden ser acondicionadas y procesadas por un sistema electrónico.[6]</w:t>
      </w:r>
    </w:p>
    <w:p w:rsidR="005F3453" w:rsidRDefault="005F3453">
      <w:pPr>
        <w:ind w:left="0" w:firstLine="0"/>
        <w:rPr>
          <w:szCs w:val="20"/>
        </w:rPr>
      </w:pPr>
    </w:p>
    <w:p w:rsidR="005F3453" w:rsidRDefault="003551BE">
      <w:pPr>
        <w:jc w:val="left"/>
      </w:pPr>
      <w:r>
        <w:rPr>
          <w:noProof/>
        </w:rPr>
        <w:drawing>
          <wp:inline distT="0" distB="0" distL="114300" distR="114300">
            <wp:extent cx="2059305" cy="1972310"/>
            <wp:effectExtent l="0" t="0" r="17145" b="8890"/>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pic:cNvPicPr>
                      <a:picLocks noChangeAspect="1"/>
                    </pic:cNvPicPr>
                  </pic:nvPicPr>
                  <pic:blipFill>
                    <a:blip r:embed="rId15"/>
                    <a:stretch>
                      <a:fillRect/>
                    </a:stretch>
                  </pic:blipFill>
                  <pic:spPr>
                    <a:xfrm>
                      <a:off x="0" y="0"/>
                      <a:ext cx="2059305" cy="1972310"/>
                    </a:xfrm>
                    <a:prstGeom prst="rect">
                      <a:avLst/>
                    </a:prstGeom>
                    <a:noFill/>
                    <a:ln>
                      <a:noFill/>
                    </a:ln>
                  </pic:spPr>
                </pic:pic>
              </a:graphicData>
            </a:graphic>
          </wp:inline>
        </w:drawing>
      </w:r>
    </w:p>
    <w:p w:rsidR="005F3453" w:rsidRDefault="003551BE">
      <w:pPr>
        <w:jc w:val="center"/>
      </w:pPr>
      <w:r>
        <w:t xml:space="preserve">Imagen II. </w:t>
      </w:r>
      <w:proofErr w:type="spellStart"/>
      <w:r>
        <w:t>Transistro</w:t>
      </w:r>
      <w:proofErr w:type="spellEnd"/>
      <w:r>
        <w:t xml:space="preserve"> Lm35 [18].</w:t>
      </w:r>
    </w:p>
    <w:p w:rsidR="005F3453" w:rsidRDefault="003551BE">
      <w:pPr>
        <w:pStyle w:val="NormalWeb"/>
      </w:pPr>
      <w:r>
        <w:rPr>
          <w:sz w:val="20"/>
          <w:szCs w:val="20"/>
        </w:rPr>
        <w:t xml:space="preserve">A </w:t>
      </w:r>
      <w:proofErr w:type="spellStart"/>
      <w:r>
        <w:rPr>
          <w:sz w:val="20"/>
          <w:szCs w:val="20"/>
        </w:rPr>
        <w:t>diferencia</w:t>
      </w:r>
      <w:proofErr w:type="spellEnd"/>
      <w:r>
        <w:rPr>
          <w:sz w:val="20"/>
          <w:szCs w:val="20"/>
        </w:rPr>
        <w:t xml:space="preserve"> de los </w:t>
      </w:r>
      <w:proofErr w:type="spellStart"/>
      <w:r>
        <w:rPr>
          <w:sz w:val="20"/>
          <w:szCs w:val="20"/>
        </w:rPr>
        <w:t>sensores</w:t>
      </w:r>
      <w:proofErr w:type="spellEnd"/>
      <w:r>
        <w:rPr>
          <w:sz w:val="20"/>
          <w:szCs w:val="20"/>
        </w:rPr>
        <w:t xml:space="preserve"> </w:t>
      </w:r>
      <w:proofErr w:type="spellStart"/>
      <w:r>
        <w:rPr>
          <w:sz w:val="20"/>
          <w:szCs w:val="20"/>
        </w:rPr>
        <w:t>integrados</w:t>
      </w:r>
      <w:proofErr w:type="spellEnd"/>
      <w:r>
        <w:rPr>
          <w:sz w:val="20"/>
          <w:szCs w:val="20"/>
        </w:rPr>
        <w:t xml:space="preserve">, </w:t>
      </w:r>
      <w:proofErr w:type="spellStart"/>
      <w:r>
        <w:rPr>
          <w:sz w:val="20"/>
          <w:szCs w:val="20"/>
        </w:rPr>
        <w:t>esta</w:t>
      </w:r>
      <w:proofErr w:type="spellEnd"/>
      <w:r>
        <w:rPr>
          <w:sz w:val="20"/>
          <w:szCs w:val="20"/>
        </w:rPr>
        <w:t xml:space="preserve"> </w:t>
      </w:r>
      <w:proofErr w:type="spellStart"/>
      <w:r>
        <w:rPr>
          <w:sz w:val="20"/>
          <w:szCs w:val="20"/>
        </w:rPr>
        <w:t>técnica</w:t>
      </w:r>
      <w:proofErr w:type="spellEnd"/>
      <w:r>
        <w:rPr>
          <w:sz w:val="20"/>
          <w:szCs w:val="20"/>
        </w:rPr>
        <w:t xml:space="preserve"> </w:t>
      </w:r>
      <w:proofErr w:type="spellStart"/>
      <w:r>
        <w:rPr>
          <w:sz w:val="20"/>
          <w:szCs w:val="20"/>
        </w:rPr>
        <w:t>requiere</w:t>
      </w:r>
      <w:proofErr w:type="spellEnd"/>
      <w:r>
        <w:rPr>
          <w:sz w:val="20"/>
          <w:szCs w:val="20"/>
        </w:rPr>
        <w:t xml:space="preserve"> </w:t>
      </w:r>
      <w:proofErr w:type="spellStart"/>
      <w:r>
        <w:rPr>
          <w:sz w:val="20"/>
          <w:szCs w:val="20"/>
        </w:rPr>
        <w:t>etapas</w:t>
      </w:r>
      <w:proofErr w:type="spellEnd"/>
      <w:r>
        <w:rPr>
          <w:sz w:val="20"/>
          <w:szCs w:val="20"/>
        </w:rPr>
        <w:t xml:space="preserve"> </w:t>
      </w:r>
      <w:proofErr w:type="spellStart"/>
      <w:r>
        <w:rPr>
          <w:sz w:val="20"/>
          <w:szCs w:val="20"/>
        </w:rPr>
        <w:t>adicionales</w:t>
      </w:r>
      <w:proofErr w:type="spellEnd"/>
      <w:r>
        <w:rPr>
          <w:sz w:val="20"/>
          <w:szCs w:val="20"/>
        </w:rPr>
        <w:t xml:space="preserve"> de </w:t>
      </w:r>
      <w:proofErr w:type="spellStart"/>
      <w:r>
        <w:rPr>
          <w:sz w:val="20"/>
          <w:szCs w:val="20"/>
        </w:rPr>
        <w:t>acondicionamiento</w:t>
      </w:r>
      <w:proofErr w:type="spellEnd"/>
      <w:r>
        <w:rPr>
          <w:sz w:val="20"/>
          <w:szCs w:val="20"/>
        </w:rPr>
        <w:t xml:space="preserve"> de </w:t>
      </w:r>
      <w:proofErr w:type="spellStart"/>
      <w:r>
        <w:rPr>
          <w:sz w:val="20"/>
          <w:szCs w:val="20"/>
        </w:rPr>
        <w:t>señal</w:t>
      </w:r>
      <w:proofErr w:type="spellEnd"/>
      <w:r>
        <w:rPr>
          <w:sz w:val="20"/>
          <w:szCs w:val="20"/>
        </w:rPr>
        <w:t xml:space="preserve">, </w:t>
      </w:r>
      <w:proofErr w:type="spellStart"/>
      <w:r>
        <w:rPr>
          <w:sz w:val="20"/>
          <w:szCs w:val="20"/>
        </w:rPr>
        <w:t>calibración</w:t>
      </w:r>
      <w:proofErr w:type="spellEnd"/>
      <w:r>
        <w:rPr>
          <w:sz w:val="20"/>
          <w:szCs w:val="20"/>
        </w:rPr>
        <w:t xml:space="preserve"> y </w:t>
      </w:r>
      <w:proofErr w:type="spellStart"/>
      <w:r>
        <w:rPr>
          <w:sz w:val="20"/>
          <w:szCs w:val="20"/>
        </w:rPr>
        <w:t>posible</w:t>
      </w:r>
      <w:proofErr w:type="spellEnd"/>
      <w:r>
        <w:rPr>
          <w:sz w:val="20"/>
          <w:szCs w:val="20"/>
        </w:rPr>
        <w:t xml:space="preserve"> </w:t>
      </w:r>
      <w:r w:rsidRPr="00360689">
        <w:rPr>
          <w:sz w:val="20"/>
          <w:szCs w:val="20"/>
          <w:lang w:val="es-CO"/>
        </w:rPr>
        <w:t>amplificación</w:t>
      </w:r>
      <w:r>
        <w:rPr>
          <w:sz w:val="20"/>
          <w:szCs w:val="20"/>
        </w:rPr>
        <w:t xml:space="preserve">, lo que </w:t>
      </w:r>
      <w:proofErr w:type="spellStart"/>
      <w:r>
        <w:rPr>
          <w:sz w:val="20"/>
          <w:szCs w:val="20"/>
        </w:rPr>
        <w:t>incrementa</w:t>
      </w:r>
      <w:proofErr w:type="spellEnd"/>
      <w:r>
        <w:rPr>
          <w:sz w:val="20"/>
          <w:szCs w:val="20"/>
        </w:rPr>
        <w:t xml:space="preserve"> la complejidad del </w:t>
      </w:r>
      <w:proofErr w:type="spellStart"/>
      <w:r>
        <w:rPr>
          <w:sz w:val="20"/>
          <w:szCs w:val="20"/>
        </w:rPr>
        <w:t>diseño</w:t>
      </w:r>
      <w:proofErr w:type="spellEnd"/>
      <w:r>
        <w:rPr>
          <w:sz w:val="20"/>
          <w:szCs w:val="20"/>
        </w:rPr>
        <w:t xml:space="preserve">, </w:t>
      </w:r>
      <w:proofErr w:type="spellStart"/>
      <w:r>
        <w:rPr>
          <w:sz w:val="20"/>
          <w:szCs w:val="20"/>
        </w:rPr>
        <w:t>pero</w:t>
      </w:r>
      <w:proofErr w:type="spellEnd"/>
      <w:r>
        <w:rPr>
          <w:sz w:val="20"/>
          <w:szCs w:val="20"/>
        </w:rPr>
        <w:t xml:space="preserve"> </w:t>
      </w:r>
      <w:proofErr w:type="spellStart"/>
      <w:r>
        <w:rPr>
          <w:sz w:val="20"/>
          <w:szCs w:val="20"/>
        </w:rPr>
        <w:t>permite</w:t>
      </w:r>
      <w:proofErr w:type="spellEnd"/>
      <w:r>
        <w:rPr>
          <w:sz w:val="20"/>
          <w:szCs w:val="20"/>
        </w:rPr>
        <w:t xml:space="preserve"> una mayor </w:t>
      </w:r>
      <w:proofErr w:type="spellStart"/>
      <w:r>
        <w:rPr>
          <w:sz w:val="20"/>
          <w:szCs w:val="20"/>
        </w:rPr>
        <w:t>comprensión</w:t>
      </w:r>
      <w:proofErr w:type="spellEnd"/>
      <w:r>
        <w:rPr>
          <w:sz w:val="20"/>
          <w:szCs w:val="20"/>
        </w:rPr>
        <w:t xml:space="preserve"> del </w:t>
      </w:r>
      <w:proofErr w:type="spellStart"/>
      <w:r>
        <w:rPr>
          <w:sz w:val="20"/>
          <w:szCs w:val="20"/>
        </w:rPr>
        <w:t>comportamiento</w:t>
      </w:r>
      <w:proofErr w:type="spellEnd"/>
      <w:r>
        <w:rPr>
          <w:sz w:val="20"/>
          <w:szCs w:val="20"/>
        </w:rPr>
        <w:t xml:space="preserve"> </w:t>
      </w:r>
      <w:proofErr w:type="spellStart"/>
      <w:r>
        <w:rPr>
          <w:sz w:val="20"/>
          <w:szCs w:val="20"/>
        </w:rPr>
        <w:t>físico</w:t>
      </w:r>
      <w:proofErr w:type="spellEnd"/>
      <w:r>
        <w:rPr>
          <w:sz w:val="20"/>
          <w:szCs w:val="20"/>
        </w:rPr>
        <w:t xml:space="preserve"> de los </w:t>
      </w:r>
      <w:proofErr w:type="spellStart"/>
      <w:r>
        <w:rPr>
          <w:sz w:val="20"/>
          <w:szCs w:val="20"/>
        </w:rPr>
        <w:t>dispositivos</w:t>
      </w:r>
      <w:proofErr w:type="spellEnd"/>
      <w:r>
        <w:rPr>
          <w:sz w:val="20"/>
          <w:szCs w:val="20"/>
        </w:rPr>
        <w:t xml:space="preserve"> </w:t>
      </w:r>
      <w:proofErr w:type="spellStart"/>
      <w:r>
        <w:rPr>
          <w:sz w:val="20"/>
          <w:szCs w:val="20"/>
        </w:rPr>
        <w:t>semiconductores</w:t>
      </w:r>
      <w:proofErr w:type="spellEnd"/>
      <w:r>
        <w:rPr>
          <w:sz w:val="20"/>
          <w:szCs w:val="20"/>
        </w:rPr>
        <w:t>.</w:t>
      </w:r>
    </w:p>
    <w:p w:rsidR="005F3453" w:rsidRDefault="003551BE">
      <w:pPr>
        <w:pStyle w:val="Ttulo3"/>
        <w:numPr>
          <w:ilvl w:val="0"/>
          <w:numId w:val="6"/>
        </w:numPr>
      </w:pPr>
      <w:r>
        <w:t xml:space="preserve">MICROCONTROLADORES (ESP32-S3) </w:t>
      </w:r>
    </w:p>
    <w:p w:rsidR="005F3453" w:rsidRDefault="003551BE">
      <w:pPr>
        <w:rPr>
          <w:rFonts w:eastAsia="SimSun"/>
          <w:szCs w:val="20"/>
        </w:rPr>
      </w:pPr>
      <w:r>
        <w:rPr>
          <w:rFonts w:eastAsia="SimSun"/>
          <w:szCs w:val="20"/>
        </w:rPr>
        <w:t>Un microcontrolador es un sistema integrado que combina una unidad de procesamiento, memoria y periféricos de entrada/salida en un solo chip. El ESP32-S3 es un microcontrolador de alto rendimiento que incorpora conectividad inalámbrica (</w:t>
      </w:r>
      <w:proofErr w:type="spellStart"/>
      <w:r>
        <w:rPr>
          <w:rFonts w:eastAsia="SimSun"/>
          <w:szCs w:val="20"/>
        </w:rPr>
        <w:t>Wi</w:t>
      </w:r>
      <w:proofErr w:type="spellEnd"/>
      <w:r>
        <w:rPr>
          <w:rFonts w:eastAsia="SimSun"/>
          <w:szCs w:val="20"/>
        </w:rPr>
        <w:t xml:space="preserve">-Fi y Bluetooth), múltiples interfaces de comunicación (UART, I2C, SPI) y capacidad de procesamiento adecuada para aplicaciones en tiempo real. En sistemas de monitoreo ambiental, el microcontrolador actúa como unidad central encargada de adquirir, procesar y gestionar los datos provenientes de los sensores.[4] </w:t>
      </w:r>
    </w:p>
    <w:p w:rsidR="005F3453" w:rsidRDefault="003551BE">
      <w:pPr>
        <w:rPr>
          <w:rFonts w:eastAsia="SimSun"/>
          <w:szCs w:val="20"/>
        </w:rPr>
      </w:pPr>
      <w:r>
        <w:rPr>
          <w:rFonts w:eastAsia="SimSun"/>
          <w:szCs w:val="20"/>
        </w:rPr>
        <w:t xml:space="preserve"> </w:t>
      </w:r>
    </w:p>
    <w:p w:rsidR="005F3453" w:rsidRDefault="003551BE">
      <w:pPr>
        <w:jc w:val="left"/>
      </w:pPr>
      <w:r>
        <w:rPr>
          <w:noProof/>
        </w:rPr>
        <w:drawing>
          <wp:inline distT="0" distB="0" distL="114300" distR="114300">
            <wp:extent cx="2339340" cy="2252980"/>
            <wp:effectExtent l="0" t="0" r="3810" b="1397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pic:cNvPicPr>
                  </pic:nvPicPr>
                  <pic:blipFill>
                    <a:blip r:embed="rId16"/>
                    <a:stretch>
                      <a:fillRect/>
                    </a:stretch>
                  </pic:blipFill>
                  <pic:spPr>
                    <a:xfrm>
                      <a:off x="0" y="0"/>
                      <a:ext cx="2339340" cy="2252980"/>
                    </a:xfrm>
                    <a:prstGeom prst="rect">
                      <a:avLst/>
                    </a:prstGeom>
                    <a:noFill/>
                    <a:ln>
                      <a:noFill/>
                    </a:ln>
                  </pic:spPr>
                </pic:pic>
              </a:graphicData>
            </a:graphic>
          </wp:inline>
        </w:drawing>
      </w:r>
    </w:p>
    <w:p w:rsidR="005F3453" w:rsidRDefault="003551BE">
      <w:pPr>
        <w:jc w:val="center"/>
      </w:pPr>
      <w:r>
        <w:t>Imagen III. ESP32-S3 [16].</w:t>
      </w:r>
    </w:p>
    <w:p w:rsidR="005F3453" w:rsidRDefault="003551BE">
      <w:pPr>
        <w:pStyle w:val="Ttulo3"/>
        <w:numPr>
          <w:ilvl w:val="0"/>
          <w:numId w:val="6"/>
        </w:numPr>
      </w:pPr>
      <w:r>
        <w:t xml:space="preserve">SISTEMAS DE MONITOREO AMBIENTAL </w:t>
      </w:r>
    </w:p>
    <w:p w:rsidR="005F3453" w:rsidRDefault="003551BE">
      <w:pPr>
        <w:rPr>
          <w:szCs w:val="20"/>
        </w:rPr>
      </w:pPr>
      <w:r>
        <w:rPr>
          <w:rFonts w:eastAsia="SimSun"/>
          <w:szCs w:val="20"/>
        </w:rPr>
        <w:t>Los sistemas de monitoreo ambiental están diseñados para medir y analizar variables del entorno con el fin de evaluar la calidad del aire y las condiciones ambientales. Estos sistemas suelen estar compuestos por sensores, unidades de procesamiento y módulos de visualización o transmisión de datos. En la actualidad, la integración con tecnologías de Internet de las Cosas (IoT) permite el monitoreo remoto y la recolección de datos en tiempo real, facilitando su análisis y aplicación en la toma de decisiones.</w:t>
      </w:r>
    </w:p>
    <w:p w:rsidR="005F3453" w:rsidRDefault="005F3453">
      <w:pPr>
        <w:ind w:left="0" w:firstLine="0"/>
      </w:pPr>
    </w:p>
    <w:p w:rsidR="005F3453" w:rsidRDefault="003551BE">
      <w:pPr>
        <w:pStyle w:val="Ttulo2"/>
        <w:numPr>
          <w:ilvl w:val="0"/>
          <w:numId w:val="1"/>
        </w:numPr>
        <w:ind w:left="410"/>
        <w:rPr>
          <w:lang w:val="es-CO"/>
        </w:rPr>
      </w:pPr>
      <w:r>
        <w:rPr>
          <w:lang w:val="es-CO"/>
        </w:rPr>
        <w:t>MARCO LEGAL</w:t>
      </w:r>
    </w:p>
    <w:p w:rsidR="005F3453" w:rsidRDefault="003551BE">
      <w:pPr>
        <w:pStyle w:val="Ttulo3"/>
        <w:numPr>
          <w:ilvl w:val="0"/>
          <w:numId w:val="7"/>
        </w:numPr>
        <w:rPr>
          <w:szCs w:val="20"/>
        </w:rPr>
      </w:pPr>
      <w:r>
        <w:rPr>
          <w:szCs w:val="20"/>
        </w:rPr>
        <w:t xml:space="preserve">NORMATIVA SOBRE CALIDAD DEL AIRE </w:t>
      </w:r>
    </w:p>
    <w:p w:rsidR="005F3453" w:rsidRDefault="003551BE">
      <w:pPr>
        <w:pStyle w:val="NormalWeb"/>
        <w:rPr>
          <w:sz w:val="20"/>
          <w:szCs w:val="20"/>
        </w:rPr>
      </w:pPr>
      <w:r>
        <w:rPr>
          <w:sz w:val="20"/>
          <w:szCs w:val="20"/>
        </w:rPr>
        <w:t xml:space="preserve">A </w:t>
      </w:r>
      <w:proofErr w:type="spellStart"/>
      <w:r>
        <w:rPr>
          <w:sz w:val="20"/>
          <w:szCs w:val="20"/>
        </w:rPr>
        <w:t>nivel</w:t>
      </w:r>
      <w:proofErr w:type="spellEnd"/>
      <w:r>
        <w:rPr>
          <w:sz w:val="20"/>
          <w:szCs w:val="20"/>
        </w:rPr>
        <w:t xml:space="preserve"> </w:t>
      </w:r>
      <w:proofErr w:type="spellStart"/>
      <w:r>
        <w:rPr>
          <w:sz w:val="20"/>
          <w:szCs w:val="20"/>
        </w:rPr>
        <w:t>internacional</w:t>
      </w:r>
      <w:proofErr w:type="spellEnd"/>
      <w:r>
        <w:rPr>
          <w:sz w:val="20"/>
          <w:szCs w:val="20"/>
        </w:rPr>
        <w:t xml:space="preserve">, la </w:t>
      </w:r>
      <w:proofErr w:type="spellStart"/>
      <w:r>
        <w:rPr>
          <w:rStyle w:val="Textoennegrita"/>
          <w:sz w:val="20"/>
          <w:szCs w:val="20"/>
        </w:rPr>
        <w:t>Organización</w:t>
      </w:r>
      <w:proofErr w:type="spellEnd"/>
      <w:r>
        <w:rPr>
          <w:rStyle w:val="Textoennegrita"/>
          <w:sz w:val="20"/>
          <w:szCs w:val="20"/>
        </w:rPr>
        <w:t xml:space="preserve"> Mundial de la Salud (OMS)</w:t>
      </w:r>
      <w:r>
        <w:rPr>
          <w:sz w:val="20"/>
          <w:szCs w:val="20"/>
        </w:rPr>
        <w:t xml:space="preserve"> </w:t>
      </w:r>
      <w:proofErr w:type="spellStart"/>
      <w:r>
        <w:rPr>
          <w:sz w:val="20"/>
          <w:szCs w:val="20"/>
        </w:rPr>
        <w:t>establece</w:t>
      </w:r>
      <w:proofErr w:type="spellEnd"/>
      <w:r>
        <w:rPr>
          <w:sz w:val="20"/>
          <w:szCs w:val="20"/>
        </w:rPr>
        <w:t xml:space="preserve"> directrices </w:t>
      </w:r>
      <w:proofErr w:type="spellStart"/>
      <w:r>
        <w:rPr>
          <w:sz w:val="20"/>
          <w:szCs w:val="20"/>
        </w:rPr>
        <w:t>sobre</w:t>
      </w:r>
      <w:proofErr w:type="spellEnd"/>
      <w:r>
        <w:rPr>
          <w:sz w:val="20"/>
          <w:szCs w:val="20"/>
        </w:rPr>
        <w:t xml:space="preserve"> la calidad del aire </w:t>
      </w:r>
      <w:proofErr w:type="spellStart"/>
      <w:r>
        <w:rPr>
          <w:sz w:val="20"/>
          <w:szCs w:val="20"/>
        </w:rPr>
        <w:t>mediante</w:t>
      </w:r>
      <w:proofErr w:type="spellEnd"/>
      <w:r>
        <w:rPr>
          <w:sz w:val="20"/>
          <w:szCs w:val="20"/>
        </w:rPr>
        <w:t xml:space="preserve"> el </w:t>
      </w:r>
      <w:proofErr w:type="spellStart"/>
      <w:r>
        <w:rPr>
          <w:sz w:val="20"/>
          <w:szCs w:val="20"/>
        </w:rPr>
        <w:t>documento</w:t>
      </w:r>
      <w:proofErr w:type="spellEnd"/>
      <w:r>
        <w:rPr>
          <w:sz w:val="20"/>
          <w:szCs w:val="20"/>
        </w:rPr>
        <w:t xml:space="preserve"> </w:t>
      </w:r>
      <w:r>
        <w:rPr>
          <w:rStyle w:val="nfasis"/>
          <w:sz w:val="20"/>
          <w:szCs w:val="20"/>
        </w:rPr>
        <w:t>Air Quality Guidelines (2021)</w:t>
      </w:r>
      <w:r>
        <w:rPr>
          <w:sz w:val="20"/>
          <w:szCs w:val="20"/>
        </w:rPr>
        <w:t xml:space="preserve">, en el </w:t>
      </w:r>
      <w:proofErr w:type="spellStart"/>
      <w:r>
        <w:rPr>
          <w:sz w:val="20"/>
          <w:szCs w:val="20"/>
        </w:rPr>
        <w:t>cual</w:t>
      </w:r>
      <w:proofErr w:type="spellEnd"/>
      <w:r>
        <w:rPr>
          <w:sz w:val="20"/>
          <w:szCs w:val="20"/>
        </w:rPr>
        <w:t xml:space="preserve"> se </w:t>
      </w:r>
      <w:proofErr w:type="spellStart"/>
      <w:r>
        <w:rPr>
          <w:sz w:val="20"/>
          <w:szCs w:val="20"/>
        </w:rPr>
        <w:t>definen</w:t>
      </w:r>
      <w:proofErr w:type="spellEnd"/>
      <w:r>
        <w:rPr>
          <w:sz w:val="20"/>
          <w:szCs w:val="20"/>
        </w:rPr>
        <w:t xml:space="preserve"> </w:t>
      </w:r>
      <w:proofErr w:type="spellStart"/>
      <w:r>
        <w:rPr>
          <w:sz w:val="20"/>
          <w:szCs w:val="20"/>
        </w:rPr>
        <w:t>valores</w:t>
      </w:r>
      <w:proofErr w:type="spellEnd"/>
      <w:r>
        <w:rPr>
          <w:sz w:val="20"/>
          <w:szCs w:val="20"/>
        </w:rPr>
        <w:t xml:space="preserve"> </w:t>
      </w:r>
      <w:proofErr w:type="spellStart"/>
      <w:r>
        <w:rPr>
          <w:sz w:val="20"/>
          <w:szCs w:val="20"/>
        </w:rPr>
        <w:t>guía</w:t>
      </w:r>
      <w:proofErr w:type="spellEnd"/>
      <w:r>
        <w:rPr>
          <w:sz w:val="20"/>
          <w:szCs w:val="20"/>
        </w:rPr>
        <w:t xml:space="preserve"> para contaminantes como el material particulado (PM2.5 y PM10) [1]. </w:t>
      </w:r>
      <w:proofErr w:type="spellStart"/>
      <w:r>
        <w:rPr>
          <w:sz w:val="20"/>
          <w:szCs w:val="20"/>
        </w:rPr>
        <w:t>Estas</w:t>
      </w:r>
      <w:proofErr w:type="spellEnd"/>
      <w:r>
        <w:rPr>
          <w:sz w:val="20"/>
          <w:szCs w:val="20"/>
        </w:rPr>
        <w:t xml:space="preserve"> </w:t>
      </w:r>
      <w:proofErr w:type="spellStart"/>
      <w:r>
        <w:rPr>
          <w:sz w:val="20"/>
          <w:szCs w:val="20"/>
        </w:rPr>
        <w:t>recomendaciones</w:t>
      </w:r>
      <w:proofErr w:type="spellEnd"/>
      <w:r>
        <w:rPr>
          <w:sz w:val="20"/>
          <w:szCs w:val="20"/>
        </w:rPr>
        <w:t xml:space="preserve"> </w:t>
      </w:r>
      <w:proofErr w:type="spellStart"/>
      <w:r>
        <w:rPr>
          <w:sz w:val="20"/>
          <w:szCs w:val="20"/>
        </w:rPr>
        <w:t>sirven</w:t>
      </w:r>
      <w:proofErr w:type="spellEnd"/>
      <w:r>
        <w:rPr>
          <w:sz w:val="20"/>
          <w:szCs w:val="20"/>
        </w:rPr>
        <w:t xml:space="preserve"> como </w:t>
      </w:r>
      <w:proofErr w:type="spellStart"/>
      <w:r>
        <w:rPr>
          <w:sz w:val="20"/>
          <w:szCs w:val="20"/>
        </w:rPr>
        <w:t>referencia</w:t>
      </w:r>
      <w:proofErr w:type="spellEnd"/>
      <w:r>
        <w:rPr>
          <w:sz w:val="20"/>
          <w:szCs w:val="20"/>
        </w:rPr>
        <w:t xml:space="preserve"> para que los </w:t>
      </w:r>
      <w:proofErr w:type="spellStart"/>
      <w:r>
        <w:rPr>
          <w:sz w:val="20"/>
          <w:szCs w:val="20"/>
        </w:rPr>
        <w:t>países</w:t>
      </w:r>
      <w:proofErr w:type="spellEnd"/>
      <w:r>
        <w:rPr>
          <w:sz w:val="20"/>
          <w:szCs w:val="20"/>
        </w:rPr>
        <w:t xml:space="preserve"> </w:t>
      </w:r>
      <w:proofErr w:type="spellStart"/>
      <w:r>
        <w:rPr>
          <w:sz w:val="20"/>
          <w:szCs w:val="20"/>
        </w:rPr>
        <w:t>adopten</w:t>
      </w:r>
      <w:proofErr w:type="spellEnd"/>
      <w:r>
        <w:rPr>
          <w:sz w:val="20"/>
          <w:szCs w:val="20"/>
        </w:rPr>
        <w:t xml:space="preserve"> </w:t>
      </w:r>
      <w:proofErr w:type="spellStart"/>
      <w:r>
        <w:rPr>
          <w:sz w:val="20"/>
          <w:szCs w:val="20"/>
        </w:rPr>
        <w:t>estándares</w:t>
      </w:r>
      <w:proofErr w:type="spellEnd"/>
      <w:r>
        <w:rPr>
          <w:sz w:val="20"/>
          <w:szCs w:val="20"/>
        </w:rPr>
        <w:t xml:space="preserve"> </w:t>
      </w:r>
      <w:proofErr w:type="spellStart"/>
      <w:r>
        <w:rPr>
          <w:sz w:val="20"/>
          <w:szCs w:val="20"/>
        </w:rPr>
        <w:t>propios</w:t>
      </w:r>
      <w:proofErr w:type="spellEnd"/>
      <w:r>
        <w:rPr>
          <w:sz w:val="20"/>
          <w:szCs w:val="20"/>
        </w:rPr>
        <w:t xml:space="preserve"> </w:t>
      </w:r>
      <w:proofErr w:type="spellStart"/>
      <w:r>
        <w:rPr>
          <w:sz w:val="20"/>
          <w:szCs w:val="20"/>
        </w:rPr>
        <w:t>más</w:t>
      </w:r>
      <w:proofErr w:type="spellEnd"/>
      <w:r>
        <w:rPr>
          <w:sz w:val="20"/>
          <w:szCs w:val="20"/>
        </w:rPr>
        <w:t xml:space="preserve"> </w:t>
      </w:r>
      <w:proofErr w:type="spellStart"/>
      <w:r>
        <w:rPr>
          <w:sz w:val="20"/>
          <w:szCs w:val="20"/>
        </w:rPr>
        <w:t>estrictos</w:t>
      </w:r>
      <w:proofErr w:type="spellEnd"/>
      <w:r>
        <w:rPr>
          <w:sz w:val="20"/>
          <w:szCs w:val="20"/>
        </w:rPr>
        <w:t xml:space="preserve"> o </w:t>
      </w:r>
      <w:proofErr w:type="spellStart"/>
      <w:r>
        <w:rPr>
          <w:sz w:val="20"/>
          <w:szCs w:val="20"/>
        </w:rPr>
        <w:t>ajustados</w:t>
      </w:r>
      <w:proofErr w:type="spellEnd"/>
      <w:r>
        <w:rPr>
          <w:sz w:val="20"/>
          <w:szCs w:val="20"/>
        </w:rPr>
        <w:t xml:space="preserve"> a sus </w:t>
      </w:r>
      <w:proofErr w:type="spellStart"/>
      <w:r>
        <w:rPr>
          <w:sz w:val="20"/>
          <w:szCs w:val="20"/>
        </w:rPr>
        <w:t>condiciones</w:t>
      </w:r>
      <w:proofErr w:type="spellEnd"/>
      <w:r>
        <w:rPr>
          <w:sz w:val="20"/>
          <w:szCs w:val="20"/>
        </w:rPr>
        <w:t>.</w:t>
      </w:r>
    </w:p>
    <w:p w:rsidR="005F3453" w:rsidRDefault="003551BE">
      <w:pPr>
        <w:pStyle w:val="NormalWeb"/>
        <w:rPr>
          <w:sz w:val="20"/>
          <w:szCs w:val="20"/>
        </w:rPr>
      </w:pPr>
      <w:r>
        <w:rPr>
          <w:sz w:val="20"/>
          <w:szCs w:val="20"/>
        </w:rPr>
        <w:t xml:space="preserve">En el </w:t>
      </w:r>
      <w:proofErr w:type="spellStart"/>
      <w:r>
        <w:rPr>
          <w:sz w:val="20"/>
          <w:szCs w:val="20"/>
        </w:rPr>
        <w:t>contexto</w:t>
      </w:r>
      <w:proofErr w:type="spellEnd"/>
      <w:r>
        <w:rPr>
          <w:sz w:val="20"/>
          <w:szCs w:val="20"/>
        </w:rPr>
        <w:t xml:space="preserve"> </w:t>
      </w:r>
      <w:proofErr w:type="spellStart"/>
      <w:r>
        <w:rPr>
          <w:sz w:val="20"/>
          <w:szCs w:val="20"/>
        </w:rPr>
        <w:t>nacional</w:t>
      </w:r>
      <w:proofErr w:type="spellEnd"/>
      <w:r>
        <w:rPr>
          <w:sz w:val="20"/>
          <w:szCs w:val="20"/>
        </w:rPr>
        <w:t xml:space="preserve"> (Colombia), la calidad del aire está </w:t>
      </w:r>
      <w:proofErr w:type="spellStart"/>
      <w:r>
        <w:rPr>
          <w:sz w:val="20"/>
          <w:szCs w:val="20"/>
        </w:rPr>
        <w:t>regulada</w:t>
      </w:r>
      <w:proofErr w:type="spellEnd"/>
      <w:r>
        <w:rPr>
          <w:sz w:val="20"/>
          <w:szCs w:val="20"/>
        </w:rPr>
        <w:t xml:space="preserve"> principalmente por la </w:t>
      </w:r>
      <w:proofErr w:type="spellStart"/>
      <w:r>
        <w:rPr>
          <w:rStyle w:val="Textoennegrita"/>
          <w:sz w:val="20"/>
          <w:szCs w:val="20"/>
        </w:rPr>
        <w:t>Resolución</w:t>
      </w:r>
      <w:proofErr w:type="spellEnd"/>
      <w:r>
        <w:rPr>
          <w:rStyle w:val="Textoennegrita"/>
          <w:sz w:val="20"/>
          <w:szCs w:val="20"/>
        </w:rPr>
        <w:t xml:space="preserve"> 2254 de 2017</w:t>
      </w:r>
      <w:r>
        <w:rPr>
          <w:sz w:val="20"/>
          <w:szCs w:val="20"/>
        </w:rPr>
        <w:t xml:space="preserve">, que </w:t>
      </w:r>
      <w:proofErr w:type="spellStart"/>
      <w:r>
        <w:rPr>
          <w:sz w:val="20"/>
          <w:szCs w:val="20"/>
        </w:rPr>
        <w:t>establece</w:t>
      </w:r>
      <w:proofErr w:type="spellEnd"/>
      <w:r>
        <w:rPr>
          <w:sz w:val="20"/>
          <w:szCs w:val="20"/>
        </w:rPr>
        <w:t xml:space="preserve"> los </w:t>
      </w:r>
      <w:proofErr w:type="spellStart"/>
      <w:r>
        <w:rPr>
          <w:sz w:val="20"/>
          <w:szCs w:val="20"/>
        </w:rPr>
        <w:t>niveles</w:t>
      </w:r>
      <w:proofErr w:type="spellEnd"/>
      <w:r>
        <w:rPr>
          <w:sz w:val="20"/>
          <w:szCs w:val="20"/>
        </w:rPr>
        <w:t xml:space="preserve"> </w:t>
      </w:r>
      <w:proofErr w:type="spellStart"/>
      <w:r>
        <w:rPr>
          <w:sz w:val="20"/>
          <w:szCs w:val="20"/>
        </w:rPr>
        <w:t>máximos</w:t>
      </w:r>
      <w:proofErr w:type="spellEnd"/>
      <w:r>
        <w:rPr>
          <w:sz w:val="20"/>
          <w:szCs w:val="20"/>
        </w:rPr>
        <w:t xml:space="preserve"> </w:t>
      </w:r>
      <w:proofErr w:type="spellStart"/>
      <w:r>
        <w:rPr>
          <w:sz w:val="20"/>
          <w:szCs w:val="20"/>
        </w:rPr>
        <w:t>permisibles</w:t>
      </w:r>
      <w:proofErr w:type="spellEnd"/>
      <w:r>
        <w:rPr>
          <w:sz w:val="20"/>
          <w:szCs w:val="20"/>
        </w:rPr>
        <w:t xml:space="preserve"> de contaminantes en el aire [</w:t>
      </w:r>
      <w:r>
        <w:rPr>
          <w:sz w:val="20"/>
          <w:szCs w:val="20"/>
          <w:lang w:val="es-CO"/>
        </w:rPr>
        <w:t>1</w:t>
      </w:r>
      <w:r>
        <w:rPr>
          <w:sz w:val="20"/>
          <w:szCs w:val="20"/>
        </w:rPr>
        <w:t xml:space="preserve">2]. </w:t>
      </w:r>
      <w:proofErr w:type="spellStart"/>
      <w:r>
        <w:rPr>
          <w:sz w:val="20"/>
          <w:szCs w:val="20"/>
        </w:rPr>
        <w:t>Asimismo</w:t>
      </w:r>
      <w:proofErr w:type="spellEnd"/>
      <w:r>
        <w:rPr>
          <w:sz w:val="20"/>
          <w:szCs w:val="20"/>
        </w:rPr>
        <w:t xml:space="preserve">, el </w:t>
      </w:r>
      <w:proofErr w:type="spellStart"/>
      <w:r>
        <w:rPr>
          <w:rStyle w:val="Textoennegrita"/>
          <w:sz w:val="20"/>
          <w:szCs w:val="20"/>
        </w:rPr>
        <w:t>Decreto</w:t>
      </w:r>
      <w:proofErr w:type="spellEnd"/>
      <w:r>
        <w:rPr>
          <w:rStyle w:val="Textoennegrita"/>
          <w:sz w:val="20"/>
          <w:szCs w:val="20"/>
        </w:rPr>
        <w:t xml:space="preserve"> 1076 de 2015</w:t>
      </w:r>
      <w:r>
        <w:rPr>
          <w:sz w:val="20"/>
          <w:szCs w:val="20"/>
        </w:rPr>
        <w:t xml:space="preserve"> </w:t>
      </w:r>
      <w:proofErr w:type="spellStart"/>
      <w:r>
        <w:rPr>
          <w:sz w:val="20"/>
          <w:szCs w:val="20"/>
        </w:rPr>
        <w:t>compila</w:t>
      </w:r>
      <w:proofErr w:type="spellEnd"/>
      <w:r>
        <w:rPr>
          <w:sz w:val="20"/>
          <w:szCs w:val="20"/>
        </w:rPr>
        <w:t xml:space="preserve"> la </w:t>
      </w:r>
      <w:proofErr w:type="spellStart"/>
      <w:r>
        <w:rPr>
          <w:sz w:val="20"/>
          <w:szCs w:val="20"/>
        </w:rPr>
        <w:t>normativa</w:t>
      </w:r>
      <w:proofErr w:type="spellEnd"/>
      <w:r>
        <w:rPr>
          <w:sz w:val="20"/>
          <w:szCs w:val="20"/>
        </w:rPr>
        <w:t xml:space="preserve"> ambiental del </w:t>
      </w:r>
      <w:proofErr w:type="spellStart"/>
      <w:r>
        <w:rPr>
          <w:sz w:val="20"/>
          <w:szCs w:val="20"/>
        </w:rPr>
        <w:t>país</w:t>
      </w:r>
      <w:proofErr w:type="spellEnd"/>
      <w:r>
        <w:rPr>
          <w:sz w:val="20"/>
          <w:szCs w:val="20"/>
        </w:rPr>
        <w:t xml:space="preserve"> y </w:t>
      </w:r>
      <w:proofErr w:type="spellStart"/>
      <w:r>
        <w:rPr>
          <w:sz w:val="20"/>
          <w:szCs w:val="20"/>
        </w:rPr>
        <w:t>regula</w:t>
      </w:r>
      <w:proofErr w:type="spellEnd"/>
      <w:r>
        <w:rPr>
          <w:sz w:val="20"/>
          <w:szCs w:val="20"/>
        </w:rPr>
        <w:t xml:space="preserve"> </w:t>
      </w:r>
      <w:proofErr w:type="spellStart"/>
      <w:r>
        <w:rPr>
          <w:sz w:val="20"/>
          <w:szCs w:val="20"/>
        </w:rPr>
        <w:t>aspectos</w:t>
      </w:r>
      <w:proofErr w:type="spellEnd"/>
      <w:r>
        <w:rPr>
          <w:sz w:val="20"/>
          <w:szCs w:val="20"/>
        </w:rPr>
        <w:t xml:space="preserve"> </w:t>
      </w:r>
      <w:proofErr w:type="spellStart"/>
      <w:r>
        <w:rPr>
          <w:sz w:val="20"/>
          <w:szCs w:val="20"/>
        </w:rPr>
        <w:t>relacionados</w:t>
      </w:r>
      <w:proofErr w:type="spellEnd"/>
      <w:r>
        <w:rPr>
          <w:sz w:val="20"/>
          <w:szCs w:val="20"/>
        </w:rPr>
        <w:t xml:space="preserve"> con la </w:t>
      </w:r>
      <w:proofErr w:type="spellStart"/>
      <w:r>
        <w:rPr>
          <w:sz w:val="20"/>
          <w:szCs w:val="20"/>
        </w:rPr>
        <w:t>gestión</w:t>
      </w:r>
      <w:proofErr w:type="spellEnd"/>
      <w:r>
        <w:rPr>
          <w:sz w:val="20"/>
          <w:szCs w:val="20"/>
        </w:rPr>
        <w:t xml:space="preserve"> de la calidad del aire [</w:t>
      </w:r>
      <w:r>
        <w:rPr>
          <w:sz w:val="20"/>
          <w:szCs w:val="20"/>
          <w:lang w:val="es-CO"/>
        </w:rPr>
        <w:t>1</w:t>
      </w:r>
      <w:r>
        <w:rPr>
          <w:sz w:val="20"/>
          <w:szCs w:val="20"/>
        </w:rPr>
        <w:t xml:space="preserve">4]. </w:t>
      </w:r>
      <w:proofErr w:type="spellStart"/>
      <w:r>
        <w:rPr>
          <w:sz w:val="20"/>
          <w:szCs w:val="20"/>
        </w:rPr>
        <w:t>Complementariamente</w:t>
      </w:r>
      <w:proofErr w:type="spellEnd"/>
      <w:r>
        <w:rPr>
          <w:sz w:val="20"/>
          <w:szCs w:val="20"/>
        </w:rPr>
        <w:t xml:space="preserve">, la </w:t>
      </w:r>
      <w:proofErr w:type="spellStart"/>
      <w:r>
        <w:rPr>
          <w:rStyle w:val="Textoennegrita"/>
          <w:sz w:val="20"/>
          <w:szCs w:val="20"/>
        </w:rPr>
        <w:t>Resolución</w:t>
      </w:r>
      <w:proofErr w:type="spellEnd"/>
      <w:r>
        <w:rPr>
          <w:rStyle w:val="Textoennegrita"/>
          <w:sz w:val="20"/>
          <w:szCs w:val="20"/>
        </w:rPr>
        <w:t xml:space="preserve"> 650 de 2010</w:t>
      </w:r>
      <w:r>
        <w:rPr>
          <w:sz w:val="20"/>
          <w:szCs w:val="20"/>
        </w:rPr>
        <w:t xml:space="preserve"> define el </w:t>
      </w:r>
      <w:proofErr w:type="spellStart"/>
      <w:r>
        <w:rPr>
          <w:sz w:val="20"/>
          <w:szCs w:val="20"/>
        </w:rPr>
        <w:t>protocolo</w:t>
      </w:r>
      <w:proofErr w:type="spellEnd"/>
      <w:r>
        <w:rPr>
          <w:sz w:val="20"/>
          <w:szCs w:val="20"/>
        </w:rPr>
        <w:t xml:space="preserve"> para el monitoreo y </w:t>
      </w:r>
      <w:proofErr w:type="spellStart"/>
      <w:r>
        <w:rPr>
          <w:sz w:val="20"/>
          <w:szCs w:val="20"/>
        </w:rPr>
        <w:lastRenderedPageBreak/>
        <w:t>seguimiento</w:t>
      </w:r>
      <w:proofErr w:type="spellEnd"/>
      <w:r>
        <w:rPr>
          <w:sz w:val="20"/>
          <w:szCs w:val="20"/>
        </w:rPr>
        <w:t xml:space="preserve"> de la calidad del </w:t>
      </w:r>
      <w:r w:rsidRPr="00360689">
        <w:rPr>
          <w:sz w:val="20"/>
          <w:szCs w:val="20"/>
          <w:lang w:val="es-CO"/>
        </w:rPr>
        <w:t>aire</w:t>
      </w:r>
      <w:r>
        <w:rPr>
          <w:sz w:val="20"/>
          <w:szCs w:val="20"/>
        </w:rPr>
        <w:t xml:space="preserve"> </w:t>
      </w:r>
      <w:r w:rsidRPr="00360689">
        <w:rPr>
          <w:sz w:val="20"/>
          <w:szCs w:val="20"/>
          <w:lang w:val="es-CO"/>
        </w:rPr>
        <w:t>en</w:t>
      </w:r>
      <w:r>
        <w:rPr>
          <w:sz w:val="20"/>
          <w:szCs w:val="20"/>
        </w:rPr>
        <w:t xml:space="preserve"> el </w:t>
      </w:r>
      <w:proofErr w:type="spellStart"/>
      <w:r>
        <w:rPr>
          <w:sz w:val="20"/>
          <w:szCs w:val="20"/>
        </w:rPr>
        <w:t>territorio</w:t>
      </w:r>
      <w:proofErr w:type="spellEnd"/>
      <w:r>
        <w:rPr>
          <w:sz w:val="20"/>
          <w:szCs w:val="20"/>
        </w:rPr>
        <w:t xml:space="preserve"> </w:t>
      </w:r>
      <w:proofErr w:type="spellStart"/>
      <w:r>
        <w:rPr>
          <w:sz w:val="20"/>
          <w:szCs w:val="20"/>
        </w:rPr>
        <w:t>nacional</w:t>
      </w:r>
      <w:proofErr w:type="spellEnd"/>
      <w:r>
        <w:rPr>
          <w:sz w:val="20"/>
          <w:szCs w:val="20"/>
        </w:rPr>
        <w:t xml:space="preserve"> [</w:t>
      </w:r>
      <w:r>
        <w:rPr>
          <w:sz w:val="20"/>
          <w:szCs w:val="20"/>
          <w:lang w:val="es-CO"/>
        </w:rPr>
        <w:t>1</w:t>
      </w:r>
      <w:r>
        <w:rPr>
          <w:sz w:val="20"/>
          <w:szCs w:val="20"/>
        </w:rPr>
        <w:t>3].</w:t>
      </w:r>
    </w:p>
    <w:p w:rsidR="005F3453" w:rsidRDefault="003551BE">
      <w:pPr>
        <w:pStyle w:val="Ttulo3"/>
        <w:numPr>
          <w:ilvl w:val="0"/>
          <w:numId w:val="7"/>
        </w:numPr>
      </w:pPr>
      <w:r>
        <w:t>REGULACIONES AMBIENTALES APLICABLES</w:t>
      </w:r>
    </w:p>
    <w:p w:rsidR="005F3453" w:rsidRDefault="005F3453"/>
    <w:p w:rsidR="005F3453" w:rsidRDefault="003551BE">
      <w:r>
        <w:t>El monitoreo ambiental mediante sistemas electrónicos, como el propuesto en este proyecto, se enmarca dentro de las políticas de gestión ambiental y control de la contaminación. En Colombia, esto incluye la implementación de Sistemas de Vigilancia de la Calidad del Aire (SVCA), conforme a los lineamientos establecidos en el protocolo nacional de monitoreo de calidad del aire [13]. Asimismo, se requiere el cumplimiento de los lineamientos definidos por el Instituto de Hidrología, Meteorología y Estudios Ambientales (IDEAM), entidad encargada de la gestión de la información ambiental en el país [15], así como la aplicación de estrategias de prevención, mitigación y control de emisiones contaminantes en concordancia con la normativa ambiental vigente, particularmente el Decreto Único Reglamentario del Sector Ambiente [14].</w:t>
      </w:r>
    </w:p>
    <w:p w:rsidR="005F3453" w:rsidRDefault="003551BE">
      <w:pPr>
        <w:spacing w:beforeAutospacing="1" w:after="0" w:afterAutospacing="1" w:line="247" w:lineRule="auto"/>
        <w:ind w:left="0"/>
        <w:jc w:val="left"/>
      </w:pPr>
      <w:proofErr w:type="spellStart"/>
      <w:r>
        <w:rPr>
          <w:rFonts w:eastAsia="SimSun"/>
          <w:kern w:val="0"/>
          <w:szCs w:val="20"/>
          <w:lang w:val="en-US" w:eastAsia="zh-CN" w:bidi="ar"/>
        </w:rPr>
        <w:t>Además</w:t>
      </w:r>
      <w:proofErr w:type="spellEnd"/>
      <w:r>
        <w:rPr>
          <w:rFonts w:eastAsia="SimSun"/>
          <w:kern w:val="0"/>
          <w:szCs w:val="20"/>
          <w:lang w:val="en-US" w:eastAsia="zh-CN" w:bidi="ar"/>
        </w:rPr>
        <w:t xml:space="preserve">, el </w:t>
      </w:r>
      <w:proofErr w:type="spellStart"/>
      <w:r>
        <w:rPr>
          <w:rFonts w:eastAsia="SimSun"/>
          <w:kern w:val="0"/>
          <w:szCs w:val="20"/>
          <w:lang w:val="en-US" w:eastAsia="zh-CN" w:bidi="ar"/>
        </w:rPr>
        <w:t>uso</w:t>
      </w:r>
      <w:proofErr w:type="spellEnd"/>
      <w:r>
        <w:rPr>
          <w:rFonts w:eastAsia="SimSun"/>
          <w:kern w:val="0"/>
          <w:szCs w:val="20"/>
          <w:lang w:val="en-US" w:eastAsia="zh-CN" w:bidi="ar"/>
        </w:rPr>
        <w:t xml:space="preserve"> de tecnologías de bajo costo para monitoreo </w:t>
      </w:r>
      <w:proofErr w:type="spellStart"/>
      <w:r>
        <w:rPr>
          <w:rFonts w:eastAsia="SimSun"/>
          <w:kern w:val="0"/>
          <w:szCs w:val="20"/>
          <w:lang w:val="en-US" w:eastAsia="zh-CN" w:bidi="ar"/>
        </w:rPr>
        <w:t>contribuye</w:t>
      </w:r>
      <w:proofErr w:type="spellEnd"/>
      <w:r>
        <w:rPr>
          <w:rFonts w:eastAsia="SimSun"/>
          <w:kern w:val="0"/>
          <w:szCs w:val="20"/>
          <w:lang w:val="en-US" w:eastAsia="zh-CN" w:bidi="ar"/>
        </w:rPr>
        <w:t xml:space="preserve"> al </w:t>
      </w:r>
      <w:proofErr w:type="spellStart"/>
      <w:r>
        <w:rPr>
          <w:rFonts w:eastAsia="SimSun"/>
          <w:kern w:val="0"/>
          <w:szCs w:val="20"/>
          <w:lang w:val="en-US" w:eastAsia="zh-CN" w:bidi="ar"/>
        </w:rPr>
        <w:t>fortalecimiento</w:t>
      </w:r>
      <w:proofErr w:type="spellEnd"/>
      <w:r>
        <w:rPr>
          <w:rFonts w:eastAsia="SimSun"/>
          <w:kern w:val="0"/>
          <w:szCs w:val="20"/>
          <w:lang w:val="en-US" w:eastAsia="zh-CN" w:bidi="ar"/>
        </w:rPr>
        <w:t xml:space="preserve"> de redes de medición ambiental, </w:t>
      </w:r>
      <w:proofErr w:type="spellStart"/>
      <w:r>
        <w:rPr>
          <w:rFonts w:eastAsia="SimSun"/>
          <w:kern w:val="0"/>
          <w:szCs w:val="20"/>
          <w:lang w:val="en-US" w:eastAsia="zh-CN" w:bidi="ar"/>
        </w:rPr>
        <w:t>facilitando</w:t>
      </w:r>
      <w:proofErr w:type="spellEnd"/>
      <w:r>
        <w:rPr>
          <w:rFonts w:eastAsia="SimSun"/>
          <w:kern w:val="0"/>
          <w:szCs w:val="20"/>
          <w:lang w:val="en-US" w:eastAsia="zh-CN" w:bidi="ar"/>
        </w:rPr>
        <w:t xml:space="preserve"> la </w:t>
      </w:r>
      <w:proofErr w:type="spellStart"/>
      <w:r>
        <w:rPr>
          <w:rFonts w:eastAsia="SimSun"/>
          <w:kern w:val="0"/>
          <w:szCs w:val="20"/>
          <w:lang w:val="en-US" w:eastAsia="zh-CN" w:bidi="ar"/>
        </w:rPr>
        <w:t>recolección</w:t>
      </w:r>
      <w:proofErr w:type="spellEnd"/>
      <w:r>
        <w:rPr>
          <w:rFonts w:eastAsia="SimSun"/>
          <w:kern w:val="0"/>
          <w:szCs w:val="20"/>
          <w:lang w:val="en-US" w:eastAsia="zh-CN" w:bidi="ar"/>
        </w:rPr>
        <w:t xml:space="preserve"> de </w:t>
      </w:r>
      <w:proofErr w:type="spellStart"/>
      <w:r>
        <w:rPr>
          <w:rFonts w:eastAsia="SimSun"/>
          <w:kern w:val="0"/>
          <w:szCs w:val="20"/>
          <w:lang w:val="en-US" w:eastAsia="zh-CN" w:bidi="ar"/>
        </w:rPr>
        <w:t>datos</w:t>
      </w:r>
      <w:proofErr w:type="spellEnd"/>
      <w:r>
        <w:rPr>
          <w:rFonts w:eastAsia="SimSun"/>
          <w:kern w:val="0"/>
          <w:szCs w:val="20"/>
          <w:lang w:val="en-US" w:eastAsia="zh-CN" w:bidi="ar"/>
        </w:rPr>
        <w:t xml:space="preserve"> en </w:t>
      </w:r>
      <w:proofErr w:type="spellStart"/>
      <w:r>
        <w:rPr>
          <w:rFonts w:eastAsia="SimSun"/>
          <w:kern w:val="0"/>
          <w:szCs w:val="20"/>
          <w:lang w:val="en-US" w:eastAsia="zh-CN" w:bidi="ar"/>
        </w:rPr>
        <w:t>tiempo</w:t>
      </w:r>
      <w:proofErr w:type="spellEnd"/>
      <w:r>
        <w:rPr>
          <w:rFonts w:eastAsia="SimSun"/>
          <w:kern w:val="0"/>
          <w:szCs w:val="20"/>
          <w:lang w:val="en-US" w:eastAsia="zh-CN" w:bidi="ar"/>
        </w:rPr>
        <w:t xml:space="preserve"> real y </w:t>
      </w:r>
      <w:proofErr w:type="spellStart"/>
      <w:r>
        <w:rPr>
          <w:rFonts w:eastAsia="SimSun"/>
          <w:kern w:val="0"/>
          <w:szCs w:val="20"/>
          <w:lang w:val="en-US" w:eastAsia="zh-CN" w:bidi="ar"/>
        </w:rPr>
        <w:t>apoyando</w:t>
      </w:r>
      <w:proofErr w:type="spellEnd"/>
      <w:r>
        <w:rPr>
          <w:rFonts w:eastAsia="SimSun"/>
          <w:kern w:val="0"/>
          <w:szCs w:val="20"/>
          <w:lang w:val="en-US" w:eastAsia="zh-CN" w:bidi="ar"/>
        </w:rPr>
        <w:t xml:space="preserve"> la </w:t>
      </w:r>
      <w:proofErr w:type="spellStart"/>
      <w:r>
        <w:rPr>
          <w:rFonts w:eastAsia="SimSun"/>
          <w:kern w:val="0"/>
          <w:szCs w:val="20"/>
          <w:lang w:val="en-US" w:eastAsia="zh-CN" w:bidi="ar"/>
        </w:rPr>
        <w:t>toma</w:t>
      </w:r>
      <w:proofErr w:type="spellEnd"/>
      <w:r>
        <w:rPr>
          <w:rFonts w:eastAsia="SimSun"/>
          <w:kern w:val="0"/>
          <w:szCs w:val="20"/>
          <w:lang w:val="en-US" w:eastAsia="zh-CN" w:bidi="ar"/>
        </w:rPr>
        <w:t xml:space="preserve"> de </w:t>
      </w:r>
      <w:proofErr w:type="spellStart"/>
      <w:r>
        <w:rPr>
          <w:rFonts w:eastAsia="SimSun"/>
          <w:kern w:val="0"/>
          <w:szCs w:val="20"/>
          <w:lang w:val="en-US" w:eastAsia="zh-CN" w:bidi="ar"/>
        </w:rPr>
        <w:t>decisiones</w:t>
      </w:r>
      <w:proofErr w:type="spellEnd"/>
      <w:r>
        <w:rPr>
          <w:rFonts w:eastAsia="SimSun"/>
          <w:kern w:val="0"/>
          <w:szCs w:val="20"/>
          <w:lang w:val="en-US" w:eastAsia="zh-CN" w:bidi="ar"/>
        </w:rPr>
        <w:t xml:space="preserve"> tanto a </w:t>
      </w:r>
      <w:proofErr w:type="spellStart"/>
      <w:r>
        <w:rPr>
          <w:rFonts w:eastAsia="SimSun"/>
          <w:kern w:val="0"/>
          <w:szCs w:val="20"/>
          <w:lang w:val="en-US" w:eastAsia="zh-CN" w:bidi="ar"/>
        </w:rPr>
        <w:t>nivel</w:t>
      </w:r>
      <w:proofErr w:type="spellEnd"/>
      <w:r>
        <w:rPr>
          <w:rFonts w:eastAsia="SimSun"/>
          <w:kern w:val="0"/>
          <w:szCs w:val="20"/>
          <w:lang w:val="en-US" w:eastAsia="zh-CN" w:bidi="ar"/>
        </w:rPr>
        <w:t xml:space="preserve"> </w:t>
      </w:r>
      <w:proofErr w:type="spellStart"/>
      <w:r>
        <w:rPr>
          <w:rFonts w:eastAsia="SimSun"/>
          <w:kern w:val="0"/>
          <w:szCs w:val="20"/>
          <w:lang w:val="en-US" w:eastAsia="zh-CN" w:bidi="ar"/>
        </w:rPr>
        <w:t>institucional</w:t>
      </w:r>
      <w:proofErr w:type="spellEnd"/>
      <w:r>
        <w:rPr>
          <w:rFonts w:eastAsia="SimSun"/>
          <w:kern w:val="0"/>
          <w:szCs w:val="20"/>
          <w:lang w:val="en-US" w:eastAsia="zh-CN" w:bidi="ar"/>
        </w:rPr>
        <w:t xml:space="preserve"> como </w:t>
      </w:r>
      <w:proofErr w:type="spellStart"/>
      <w:r>
        <w:rPr>
          <w:rFonts w:eastAsia="SimSun"/>
          <w:kern w:val="0"/>
          <w:szCs w:val="20"/>
          <w:lang w:val="en-US" w:eastAsia="zh-CN" w:bidi="ar"/>
        </w:rPr>
        <w:t>comunitario</w:t>
      </w:r>
      <w:proofErr w:type="spellEnd"/>
      <w:r>
        <w:rPr>
          <w:rFonts w:eastAsia="SimSun"/>
          <w:kern w:val="0"/>
          <w:szCs w:val="20"/>
          <w:lang w:val="en-US" w:eastAsia="zh-CN" w:bidi="ar"/>
        </w:rPr>
        <w:t xml:space="preserve">, en </w:t>
      </w:r>
      <w:proofErr w:type="spellStart"/>
      <w:r>
        <w:rPr>
          <w:rFonts w:eastAsia="SimSun"/>
          <w:kern w:val="0"/>
          <w:szCs w:val="20"/>
          <w:lang w:val="en-US" w:eastAsia="zh-CN" w:bidi="ar"/>
        </w:rPr>
        <w:t>línea</w:t>
      </w:r>
      <w:proofErr w:type="spellEnd"/>
      <w:r>
        <w:rPr>
          <w:rFonts w:eastAsia="SimSun"/>
          <w:kern w:val="0"/>
          <w:szCs w:val="20"/>
          <w:lang w:val="en-US" w:eastAsia="zh-CN" w:bidi="ar"/>
        </w:rPr>
        <w:t xml:space="preserve"> con las </w:t>
      </w:r>
      <w:proofErr w:type="spellStart"/>
      <w:r>
        <w:rPr>
          <w:rFonts w:eastAsia="SimSun"/>
          <w:kern w:val="0"/>
          <w:szCs w:val="20"/>
          <w:lang w:val="en-US" w:eastAsia="zh-CN" w:bidi="ar"/>
        </w:rPr>
        <w:t>estrategias</w:t>
      </w:r>
      <w:proofErr w:type="spellEnd"/>
      <w:r>
        <w:rPr>
          <w:rFonts w:eastAsia="SimSun"/>
          <w:kern w:val="0"/>
          <w:szCs w:val="20"/>
          <w:lang w:val="en-US" w:eastAsia="zh-CN" w:bidi="ar"/>
        </w:rPr>
        <w:t xml:space="preserve"> de </w:t>
      </w:r>
      <w:proofErr w:type="spellStart"/>
      <w:r>
        <w:rPr>
          <w:rFonts w:eastAsia="SimSun"/>
          <w:kern w:val="0"/>
          <w:szCs w:val="20"/>
          <w:lang w:val="en-US" w:eastAsia="zh-CN" w:bidi="ar"/>
        </w:rPr>
        <w:t>seguimiento</w:t>
      </w:r>
      <w:proofErr w:type="spellEnd"/>
      <w:r>
        <w:rPr>
          <w:rFonts w:eastAsia="SimSun"/>
          <w:kern w:val="0"/>
          <w:szCs w:val="20"/>
          <w:lang w:val="en-US" w:eastAsia="zh-CN" w:bidi="ar"/>
        </w:rPr>
        <w:t xml:space="preserve"> y control de la calidad del aire </w:t>
      </w:r>
      <w:proofErr w:type="spellStart"/>
      <w:r>
        <w:rPr>
          <w:rFonts w:eastAsia="SimSun"/>
          <w:kern w:val="0"/>
          <w:szCs w:val="20"/>
          <w:lang w:val="en-US" w:eastAsia="zh-CN" w:bidi="ar"/>
        </w:rPr>
        <w:t>establecidas</w:t>
      </w:r>
      <w:proofErr w:type="spellEnd"/>
      <w:r>
        <w:rPr>
          <w:rFonts w:eastAsia="SimSun"/>
          <w:kern w:val="0"/>
          <w:szCs w:val="20"/>
          <w:lang w:val="en-US" w:eastAsia="zh-CN" w:bidi="ar"/>
        </w:rPr>
        <w:t xml:space="preserve"> en la </w:t>
      </w:r>
      <w:proofErr w:type="spellStart"/>
      <w:r>
        <w:rPr>
          <w:rFonts w:eastAsia="SimSun"/>
          <w:kern w:val="0"/>
          <w:szCs w:val="20"/>
          <w:lang w:val="en-US" w:eastAsia="zh-CN" w:bidi="ar"/>
        </w:rPr>
        <w:t>normativa</w:t>
      </w:r>
      <w:proofErr w:type="spellEnd"/>
      <w:r>
        <w:rPr>
          <w:rFonts w:eastAsia="SimSun"/>
          <w:kern w:val="0"/>
          <w:szCs w:val="20"/>
          <w:lang w:val="en-US" w:eastAsia="zh-CN" w:bidi="ar"/>
        </w:rPr>
        <w:t xml:space="preserve"> </w:t>
      </w:r>
      <w:proofErr w:type="spellStart"/>
      <w:r>
        <w:rPr>
          <w:rFonts w:eastAsia="SimSun"/>
          <w:kern w:val="0"/>
          <w:szCs w:val="20"/>
          <w:lang w:val="en-US" w:eastAsia="zh-CN" w:bidi="ar"/>
        </w:rPr>
        <w:t>nacional</w:t>
      </w:r>
      <w:proofErr w:type="spellEnd"/>
      <w:r>
        <w:rPr>
          <w:rFonts w:eastAsia="SimSun"/>
          <w:kern w:val="0"/>
          <w:szCs w:val="20"/>
          <w:lang w:val="en-US" w:eastAsia="zh-CN" w:bidi="ar"/>
        </w:rPr>
        <w:t xml:space="preserve"> [</w:t>
      </w:r>
      <w:r>
        <w:rPr>
          <w:rFonts w:eastAsia="SimSun"/>
          <w:kern w:val="0"/>
          <w:szCs w:val="20"/>
          <w:lang w:eastAsia="zh-CN" w:bidi="ar"/>
        </w:rPr>
        <w:t>1</w:t>
      </w:r>
      <w:r>
        <w:rPr>
          <w:rFonts w:eastAsia="SimSun"/>
          <w:kern w:val="0"/>
          <w:szCs w:val="20"/>
          <w:lang w:val="en-US" w:eastAsia="zh-CN" w:bidi="ar"/>
        </w:rPr>
        <w:t>2], [</w:t>
      </w:r>
      <w:r>
        <w:rPr>
          <w:rFonts w:eastAsia="SimSun"/>
          <w:kern w:val="0"/>
          <w:szCs w:val="20"/>
          <w:lang w:eastAsia="zh-CN" w:bidi="ar"/>
        </w:rPr>
        <w:t>1</w:t>
      </w:r>
      <w:r>
        <w:rPr>
          <w:rFonts w:eastAsia="SimSun"/>
          <w:kern w:val="0"/>
          <w:szCs w:val="20"/>
          <w:lang w:val="en-US" w:eastAsia="zh-CN" w:bidi="ar"/>
        </w:rPr>
        <w:t>3].</w:t>
      </w:r>
    </w:p>
    <w:p w:rsidR="005F3453" w:rsidRDefault="003551BE">
      <w:pPr>
        <w:pStyle w:val="Ttulo2"/>
        <w:numPr>
          <w:ilvl w:val="0"/>
          <w:numId w:val="1"/>
        </w:numPr>
        <w:ind w:left="410"/>
      </w:pPr>
      <w:r>
        <w:t xml:space="preserve">METODOLOGÍA </w:t>
      </w:r>
    </w:p>
    <w:p w:rsidR="005F3453" w:rsidRDefault="003551BE">
      <w:pPr>
        <w:pStyle w:val="Ttulo3"/>
        <w:numPr>
          <w:ilvl w:val="0"/>
          <w:numId w:val="8"/>
        </w:numPr>
        <w:rPr>
          <w:szCs w:val="20"/>
        </w:rPr>
      </w:pPr>
      <w:r>
        <w:rPr>
          <w:szCs w:val="20"/>
        </w:rPr>
        <w:t xml:space="preserve">ENFOQUE DEL PROYECTO </w:t>
      </w:r>
    </w:p>
    <w:p w:rsidR="005F3453" w:rsidRDefault="003551BE">
      <w:r>
        <w:t>El proyecto tiene un enfoque práctico, ya que busca diseñar y construir un sistema que permita medir la calidad del aire de forma sencilla y económica. Se basa en la toma de datos reales, como el material particulado y la temperatura, usando sensores electrónicos conectados a un microcontrolador, los cuales permiten procesar la información y mostrarla en tiempo real. Además, es un proyecto experimental porque se realiza el montaje del sistema, se hacen pruebas y se verifica su funcionamiento en diferentes condiciones. En general, el enfoque está orientado a aplicar los conocimientos de electrónica y programación para desarrollar una solución funcional que pueda usarse en el monitoreo ambiental.</w:t>
      </w:r>
    </w:p>
    <w:p w:rsidR="005F3453" w:rsidRDefault="003551BE">
      <w:pPr>
        <w:pStyle w:val="Ttulo3"/>
        <w:numPr>
          <w:ilvl w:val="0"/>
          <w:numId w:val="8"/>
        </w:numPr>
        <w:rPr>
          <w:szCs w:val="20"/>
        </w:rPr>
      </w:pPr>
      <w:r>
        <w:rPr>
          <w:szCs w:val="20"/>
        </w:rPr>
        <w:t xml:space="preserve">DISEÑO GENERAL DEL SISTEMA </w:t>
      </w:r>
    </w:p>
    <w:p w:rsidR="005F3453" w:rsidRDefault="003551BE">
      <w:pPr>
        <w:jc w:val="left"/>
        <w:rPr>
          <w:rFonts w:eastAsia="SimSun"/>
          <w:szCs w:val="20"/>
        </w:rPr>
      </w:pPr>
      <w:r>
        <w:rPr>
          <w:rFonts w:eastAsia="SimSun"/>
          <w:szCs w:val="20"/>
        </w:rPr>
        <w:t xml:space="preserve">El sistema propuesto está diseñado para medir y visualizar variables ambientales en tiempo real mediante la integración de diferentes componentes electrónicos. Está compuesto por un sensor de material particulado PMS7003, encargado de medir las concentraciones de PM1.0, PM2.5 y PM10; un </w:t>
      </w:r>
      <w:r>
        <w:rPr>
          <w:rFonts w:eastAsia="SimSun"/>
          <w:szCs w:val="20"/>
        </w:rPr>
        <w:t>sensor de temperatura LM35, que permite obtener la temperatura del entorno; un microcontrolador ESP32-S3, que se encarga de procesar la información adquirida; y una pantalla OLED SSD1306, donde se muestran los datos al usuario.</w:t>
      </w:r>
    </w:p>
    <w:p w:rsidR="005F3453" w:rsidRDefault="003551BE">
      <w:pPr>
        <w:jc w:val="left"/>
        <w:rPr>
          <w:rFonts w:eastAsia="SimSun"/>
          <w:szCs w:val="20"/>
        </w:rPr>
      </w:pPr>
      <w:r>
        <w:rPr>
          <w:rFonts w:eastAsia="SimSun"/>
          <w:szCs w:val="20"/>
        </w:rPr>
        <w:t xml:space="preserve">El funcionamiento general del sistema consiste en conseguir los datos por medio de los sensores, los cuales se comunican con el microcontrolador, este mismo </w:t>
      </w:r>
      <w:proofErr w:type="spellStart"/>
      <w:r>
        <w:rPr>
          <w:rFonts w:eastAsia="SimSun"/>
          <w:szCs w:val="20"/>
        </w:rPr>
        <w:t>envia</w:t>
      </w:r>
      <w:proofErr w:type="spellEnd"/>
      <w:r>
        <w:rPr>
          <w:rFonts w:eastAsia="SimSun"/>
          <w:szCs w:val="20"/>
        </w:rPr>
        <w:t xml:space="preserve"> los datos a la pantalla OLED la cual enseña los resultados el usuario en tiempo real.</w:t>
      </w:r>
    </w:p>
    <w:p w:rsidR="005F3453" w:rsidRDefault="003551BE">
      <w:pPr>
        <w:jc w:val="left"/>
        <w:rPr>
          <w:rFonts w:eastAsia="SimSun"/>
          <w:szCs w:val="20"/>
        </w:rPr>
      </w:pPr>
      <w:r>
        <w:rPr>
          <w:rFonts w:eastAsia="SimSun"/>
          <w:szCs w:val="20"/>
        </w:rPr>
        <w:t>La comunicación entre los dispositivos se realiza mediante interfaces como UART para el sensor de material particulado e I2C para la pantalla OLED, mientras que el sensor de temperatura entrega una señal analógica que es leída por el microcontrolador.</w:t>
      </w:r>
    </w:p>
    <w:p w:rsidR="005F3453" w:rsidRDefault="003551BE">
      <w:pPr>
        <w:rPr>
          <w:rFonts w:eastAsia="SimSun"/>
          <w:szCs w:val="20"/>
        </w:rPr>
      </w:pPr>
      <w:r>
        <w:rPr>
          <w:rFonts w:eastAsia="SimSun"/>
          <w:szCs w:val="20"/>
        </w:rPr>
        <w:t>El sistema está compuesto por diferentes dispositivos electrónicos cuyas especificaciones se presentan en la Tabla I.</w:t>
      </w:r>
    </w:p>
    <w:tbl>
      <w:tblPr>
        <w:tblStyle w:val="Tablaconcuadrcula"/>
        <w:tblW w:w="5357" w:type="dxa"/>
        <w:tblLayout w:type="fixed"/>
        <w:tblLook w:val="04A0" w:firstRow="1" w:lastRow="0" w:firstColumn="1" w:lastColumn="0" w:noHBand="0" w:noVBand="1"/>
      </w:tblPr>
      <w:tblGrid>
        <w:gridCol w:w="1115"/>
        <w:gridCol w:w="821"/>
        <w:gridCol w:w="676"/>
        <w:gridCol w:w="956"/>
        <w:gridCol w:w="897"/>
        <w:gridCol w:w="892"/>
      </w:tblGrid>
      <w:tr w:rsidR="005F3453">
        <w:trPr>
          <w:trHeight w:val="1525"/>
        </w:trPr>
        <w:tc>
          <w:tcPr>
            <w:tcW w:w="1115" w:type="dxa"/>
          </w:tcPr>
          <w:p w:rsidR="005F3453" w:rsidRDefault="003551BE">
            <w:pPr>
              <w:ind w:left="0" w:firstLine="0"/>
              <w:jc w:val="left"/>
              <w:rPr>
                <w:rFonts w:eastAsia="SimSun"/>
                <w:szCs w:val="20"/>
              </w:rPr>
            </w:pPr>
            <w:r>
              <w:rPr>
                <w:rFonts w:eastAsia="SimSun"/>
                <w:szCs w:val="20"/>
              </w:rPr>
              <w:t>Componentes</w:t>
            </w:r>
          </w:p>
        </w:tc>
        <w:tc>
          <w:tcPr>
            <w:tcW w:w="821" w:type="dxa"/>
          </w:tcPr>
          <w:p w:rsidR="005F3453" w:rsidRDefault="003551BE">
            <w:pPr>
              <w:rPr>
                <w:rFonts w:eastAsia="SimSun"/>
                <w:szCs w:val="20"/>
              </w:rPr>
            </w:pPr>
            <w:r>
              <w:rPr>
                <w:rFonts w:eastAsia="SimSun"/>
                <w:szCs w:val="20"/>
              </w:rPr>
              <w:t>Modelo/Referencia</w:t>
            </w:r>
          </w:p>
        </w:tc>
        <w:tc>
          <w:tcPr>
            <w:tcW w:w="676" w:type="dxa"/>
          </w:tcPr>
          <w:p w:rsidR="005F3453" w:rsidRDefault="003551BE">
            <w:pPr>
              <w:rPr>
                <w:rFonts w:eastAsia="SimSun"/>
                <w:szCs w:val="20"/>
              </w:rPr>
            </w:pPr>
            <w:r>
              <w:rPr>
                <w:rFonts w:eastAsia="SimSun"/>
                <w:szCs w:val="20"/>
              </w:rPr>
              <w:t>Tipo de salida</w:t>
            </w:r>
          </w:p>
        </w:tc>
        <w:tc>
          <w:tcPr>
            <w:tcW w:w="956" w:type="dxa"/>
          </w:tcPr>
          <w:p w:rsidR="005F3453" w:rsidRDefault="003551BE">
            <w:pPr>
              <w:rPr>
                <w:rFonts w:eastAsia="SimSun"/>
                <w:szCs w:val="20"/>
              </w:rPr>
            </w:pPr>
            <w:r>
              <w:rPr>
                <w:rFonts w:eastAsia="SimSun"/>
                <w:szCs w:val="20"/>
              </w:rPr>
              <w:t>Rango de operación</w:t>
            </w:r>
          </w:p>
        </w:tc>
        <w:tc>
          <w:tcPr>
            <w:tcW w:w="897" w:type="dxa"/>
          </w:tcPr>
          <w:p w:rsidR="005F3453" w:rsidRDefault="003551BE">
            <w:pPr>
              <w:rPr>
                <w:rFonts w:eastAsia="SimSun"/>
                <w:szCs w:val="20"/>
              </w:rPr>
            </w:pPr>
            <w:r>
              <w:rPr>
                <w:rFonts w:eastAsia="SimSun"/>
                <w:szCs w:val="20"/>
              </w:rPr>
              <w:t xml:space="preserve">Voltaje de </w:t>
            </w:r>
            <w:proofErr w:type="spellStart"/>
            <w:r>
              <w:rPr>
                <w:rFonts w:eastAsia="SimSun"/>
                <w:szCs w:val="20"/>
              </w:rPr>
              <w:t>alimentacion</w:t>
            </w:r>
            <w:proofErr w:type="spellEnd"/>
          </w:p>
        </w:tc>
        <w:tc>
          <w:tcPr>
            <w:tcW w:w="892" w:type="dxa"/>
          </w:tcPr>
          <w:p w:rsidR="005F3453" w:rsidRDefault="003551BE">
            <w:pPr>
              <w:rPr>
                <w:rFonts w:eastAsia="SimSun"/>
                <w:szCs w:val="20"/>
              </w:rPr>
            </w:pPr>
            <w:proofErr w:type="spellStart"/>
            <w:r>
              <w:rPr>
                <w:rFonts w:eastAsia="SimSun"/>
                <w:szCs w:val="20"/>
              </w:rPr>
              <w:t>Funcion</w:t>
            </w:r>
            <w:proofErr w:type="spellEnd"/>
          </w:p>
        </w:tc>
      </w:tr>
      <w:tr w:rsidR="005F3453">
        <w:trPr>
          <w:trHeight w:val="382"/>
        </w:trPr>
        <w:tc>
          <w:tcPr>
            <w:tcW w:w="1115" w:type="dxa"/>
          </w:tcPr>
          <w:p w:rsidR="005F3453" w:rsidRDefault="003551BE">
            <w:pPr>
              <w:rPr>
                <w:rFonts w:eastAsia="SimSun"/>
                <w:szCs w:val="20"/>
              </w:rPr>
            </w:pPr>
            <w:r>
              <w:rPr>
                <w:rFonts w:eastAsia="SimSun"/>
                <w:szCs w:val="20"/>
              </w:rPr>
              <w:t>Sensor de PM</w:t>
            </w:r>
          </w:p>
        </w:tc>
        <w:tc>
          <w:tcPr>
            <w:tcW w:w="821" w:type="dxa"/>
          </w:tcPr>
          <w:p w:rsidR="005F3453" w:rsidRDefault="003551BE">
            <w:pPr>
              <w:rPr>
                <w:rFonts w:eastAsia="SimSun"/>
                <w:szCs w:val="20"/>
              </w:rPr>
            </w:pPr>
            <w:r>
              <w:rPr>
                <w:rFonts w:eastAsia="SimSun"/>
                <w:szCs w:val="20"/>
              </w:rPr>
              <w:t>PMS7003</w:t>
            </w:r>
          </w:p>
        </w:tc>
        <w:tc>
          <w:tcPr>
            <w:tcW w:w="676" w:type="dxa"/>
          </w:tcPr>
          <w:p w:rsidR="005F3453" w:rsidRDefault="003551BE">
            <w:pPr>
              <w:rPr>
                <w:rFonts w:eastAsia="SimSun"/>
                <w:szCs w:val="20"/>
              </w:rPr>
            </w:pPr>
            <w:proofErr w:type="gramStart"/>
            <w:r>
              <w:rPr>
                <w:rFonts w:eastAsia="SimSun"/>
                <w:szCs w:val="20"/>
              </w:rPr>
              <w:t>Digital(</w:t>
            </w:r>
            <w:proofErr w:type="gramEnd"/>
            <w:r>
              <w:rPr>
                <w:rFonts w:eastAsia="SimSun"/>
                <w:szCs w:val="20"/>
              </w:rPr>
              <w:t>UART)</w:t>
            </w:r>
          </w:p>
        </w:tc>
        <w:tc>
          <w:tcPr>
            <w:tcW w:w="956" w:type="dxa"/>
          </w:tcPr>
          <w:p w:rsidR="005F3453" w:rsidRDefault="003551BE">
            <w:pPr>
              <w:rPr>
                <w:rFonts w:eastAsia="SimSun"/>
                <w:szCs w:val="20"/>
              </w:rPr>
            </w:pPr>
            <w:r>
              <w:rPr>
                <w:rFonts w:eastAsia="SimSun"/>
                <w:szCs w:val="20"/>
              </w:rPr>
              <w:t>PM1.0, PM2.5, PM10</w:t>
            </w:r>
          </w:p>
        </w:tc>
        <w:tc>
          <w:tcPr>
            <w:tcW w:w="897" w:type="dxa"/>
          </w:tcPr>
          <w:p w:rsidR="005F3453" w:rsidRDefault="003551BE">
            <w:pPr>
              <w:rPr>
                <w:rFonts w:eastAsia="SimSun"/>
                <w:szCs w:val="20"/>
              </w:rPr>
            </w:pPr>
            <w:r>
              <w:rPr>
                <w:rFonts w:eastAsia="SimSun"/>
                <w:szCs w:val="20"/>
              </w:rPr>
              <w:t>5 V</w:t>
            </w:r>
          </w:p>
        </w:tc>
        <w:tc>
          <w:tcPr>
            <w:tcW w:w="892" w:type="dxa"/>
          </w:tcPr>
          <w:p w:rsidR="005F3453" w:rsidRDefault="003551BE">
            <w:pPr>
              <w:rPr>
                <w:rFonts w:eastAsia="SimSun"/>
                <w:szCs w:val="20"/>
              </w:rPr>
            </w:pPr>
            <w:r>
              <w:rPr>
                <w:rFonts w:eastAsia="SimSun"/>
                <w:szCs w:val="20"/>
              </w:rPr>
              <w:t>Medición de material particulado</w:t>
            </w:r>
          </w:p>
        </w:tc>
      </w:tr>
      <w:tr w:rsidR="005F3453">
        <w:trPr>
          <w:trHeight w:val="382"/>
        </w:trPr>
        <w:tc>
          <w:tcPr>
            <w:tcW w:w="1115" w:type="dxa"/>
          </w:tcPr>
          <w:p w:rsidR="005F3453" w:rsidRDefault="003551BE">
            <w:pPr>
              <w:rPr>
                <w:rFonts w:eastAsia="SimSun"/>
                <w:szCs w:val="20"/>
              </w:rPr>
            </w:pPr>
            <w:r>
              <w:rPr>
                <w:rFonts w:eastAsia="SimSun"/>
                <w:szCs w:val="20"/>
              </w:rPr>
              <w:t>Sensor de Temperatura</w:t>
            </w:r>
          </w:p>
        </w:tc>
        <w:tc>
          <w:tcPr>
            <w:tcW w:w="821" w:type="dxa"/>
          </w:tcPr>
          <w:p w:rsidR="005F3453" w:rsidRDefault="003551BE">
            <w:pPr>
              <w:rPr>
                <w:rFonts w:eastAsia="SimSun"/>
                <w:szCs w:val="20"/>
              </w:rPr>
            </w:pPr>
            <w:r>
              <w:rPr>
                <w:rFonts w:eastAsia="SimSun"/>
                <w:szCs w:val="20"/>
              </w:rPr>
              <w:t>LM35</w:t>
            </w:r>
          </w:p>
        </w:tc>
        <w:tc>
          <w:tcPr>
            <w:tcW w:w="676" w:type="dxa"/>
          </w:tcPr>
          <w:p w:rsidR="005F3453" w:rsidRDefault="003551BE">
            <w:pPr>
              <w:rPr>
                <w:rFonts w:eastAsia="SimSun"/>
                <w:szCs w:val="20"/>
              </w:rPr>
            </w:pPr>
            <w:proofErr w:type="spellStart"/>
            <w:r>
              <w:rPr>
                <w:rFonts w:eastAsia="SimSun"/>
                <w:szCs w:val="20"/>
              </w:rPr>
              <w:t>Analogica</w:t>
            </w:r>
            <w:proofErr w:type="spellEnd"/>
          </w:p>
        </w:tc>
        <w:tc>
          <w:tcPr>
            <w:tcW w:w="956" w:type="dxa"/>
          </w:tcPr>
          <w:p w:rsidR="005F3453" w:rsidRDefault="003551BE">
            <w:pPr>
              <w:rPr>
                <w:rFonts w:eastAsia="SimSun"/>
                <w:szCs w:val="20"/>
              </w:rPr>
            </w:pPr>
            <w:r>
              <w:rPr>
                <w:rFonts w:eastAsia="SimSun"/>
                <w:szCs w:val="20"/>
              </w:rPr>
              <w:t>-55°C ~ -150°C</w:t>
            </w:r>
          </w:p>
        </w:tc>
        <w:tc>
          <w:tcPr>
            <w:tcW w:w="897" w:type="dxa"/>
          </w:tcPr>
          <w:p w:rsidR="005F3453" w:rsidRDefault="003551BE">
            <w:pPr>
              <w:rPr>
                <w:rFonts w:eastAsia="SimSun"/>
                <w:szCs w:val="20"/>
              </w:rPr>
            </w:pPr>
            <w:r>
              <w:rPr>
                <w:rFonts w:eastAsia="SimSun"/>
                <w:szCs w:val="20"/>
              </w:rPr>
              <w:t>4 V</w:t>
            </w:r>
          </w:p>
        </w:tc>
        <w:tc>
          <w:tcPr>
            <w:tcW w:w="892" w:type="dxa"/>
          </w:tcPr>
          <w:p w:rsidR="005F3453" w:rsidRDefault="003551BE">
            <w:pPr>
              <w:rPr>
                <w:rFonts w:eastAsia="SimSun"/>
                <w:szCs w:val="20"/>
              </w:rPr>
            </w:pPr>
            <w:r>
              <w:rPr>
                <w:rFonts w:eastAsia="SimSun"/>
                <w:szCs w:val="20"/>
              </w:rPr>
              <w:t>Medición de temperatura</w:t>
            </w:r>
          </w:p>
        </w:tc>
      </w:tr>
      <w:tr w:rsidR="005F3453">
        <w:trPr>
          <w:trHeight w:val="394"/>
        </w:trPr>
        <w:tc>
          <w:tcPr>
            <w:tcW w:w="1115" w:type="dxa"/>
          </w:tcPr>
          <w:p w:rsidR="005F3453" w:rsidRDefault="003551BE">
            <w:pPr>
              <w:rPr>
                <w:rFonts w:eastAsia="SimSun"/>
                <w:szCs w:val="20"/>
              </w:rPr>
            </w:pPr>
            <w:r>
              <w:rPr>
                <w:rFonts w:eastAsia="SimSun"/>
                <w:szCs w:val="20"/>
              </w:rPr>
              <w:t>Microcontrolador</w:t>
            </w:r>
          </w:p>
        </w:tc>
        <w:tc>
          <w:tcPr>
            <w:tcW w:w="821" w:type="dxa"/>
          </w:tcPr>
          <w:p w:rsidR="005F3453" w:rsidRDefault="003551BE">
            <w:pPr>
              <w:rPr>
                <w:rFonts w:eastAsia="SimSun"/>
                <w:szCs w:val="20"/>
              </w:rPr>
            </w:pPr>
            <w:r>
              <w:rPr>
                <w:rFonts w:eastAsia="SimSun"/>
                <w:szCs w:val="20"/>
              </w:rPr>
              <w:t>ESP32-S3</w:t>
            </w:r>
          </w:p>
        </w:tc>
        <w:tc>
          <w:tcPr>
            <w:tcW w:w="676" w:type="dxa"/>
          </w:tcPr>
          <w:p w:rsidR="005F3453" w:rsidRDefault="003551BE">
            <w:pPr>
              <w:rPr>
                <w:rFonts w:eastAsia="SimSun"/>
                <w:szCs w:val="20"/>
              </w:rPr>
            </w:pPr>
            <w:r>
              <w:rPr>
                <w:rFonts w:eastAsia="SimSun"/>
                <w:szCs w:val="20"/>
              </w:rPr>
              <w:t>Digital</w:t>
            </w:r>
          </w:p>
        </w:tc>
        <w:tc>
          <w:tcPr>
            <w:tcW w:w="956" w:type="dxa"/>
          </w:tcPr>
          <w:p w:rsidR="005F3453" w:rsidRDefault="003551BE">
            <w:pPr>
              <w:rPr>
                <w:rFonts w:eastAsia="SimSun"/>
                <w:szCs w:val="20"/>
              </w:rPr>
            </w:pPr>
            <w:r>
              <w:rPr>
                <w:rFonts w:eastAsia="SimSun"/>
                <w:szCs w:val="20"/>
              </w:rPr>
              <w:t>N/A</w:t>
            </w:r>
          </w:p>
        </w:tc>
        <w:tc>
          <w:tcPr>
            <w:tcW w:w="897" w:type="dxa"/>
          </w:tcPr>
          <w:p w:rsidR="005F3453" w:rsidRDefault="003551BE">
            <w:pPr>
              <w:rPr>
                <w:rFonts w:eastAsia="SimSun"/>
                <w:szCs w:val="20"/>
              </w:rPr>
            </w:pPr>
            <w:r>
              <w:rPr>
                <w:rFonts w:eastAsia="SimSun"/>
                <w:szCs w:val="20"/>
              </w:rPr>
              <w:t>3.3 V</w:t>
            </w:r>
          </w:p>
        </w:tc>
        <w:tc>
          <w:tcPr>
            <w:tcW w:w="892" w:type="dxa"/>
          </w:tcPr>
          <w:p w:rsidR="005F3453" w:rsidRDefault="003551BE">
            <w:pPr>
              <w:rPr>
                <w:rFonts w:eastAsia="SimSun"/>
                <w:szCs w:val="20"/>
              </w:rPr>
            </w:pPr>
            <w:r>
              <w:rPr>
                <w:rFonts w:eastAsia="SimSun"/>
                <w:szCs w:val="20"/>
              </w:rPr>
              <w:t>Procesamiento y control del sistema</w:t>
            </w:r>
          </w:p>
        </w:tc>
      </w:tr>
      <w:tr w:rsidR="005F3453">
        <w:trPr>
          <w:trHeight w:val="394"/>
        </w:trPr>
        <w:tc>
          <w:tcPr>
            <w:tcW w:w="1115" w:type="dxa"/>
          </w:tcPr>
          <w:p w:rsidR="005F3453" w:rsidRDefault="003551BE">
            <w:pPr>
              <w:rPr>
                <w:rFonts w:eastAsia="SimSun"/>
                <w:szCs w:val="20"/>
              </w:rPr>
            </w:pPr>
            <w:r>
              <w:rPr>
                <w:rFonts w:eastAsia="SimSun"/>
                <w:szCs w:val="20"/>
              </w:rPr>
              <w:t>Pantalla Oled</w:t>
            </w:r>
          </w:p>
        </w:tc>
        <w:tc>
          <w:tcPr>
            <w:tcW w:w="821" w:type="dxa"/>
          </w:tcPr>
          <w:p w:rsidR="005F3453" w:rsidRDefault="003551BE">
            <w:pPr>
              <w:rPr>
                <w:rFonts w:eastAsia="SimSun"/>
                <w:szCs w:val="20"/>
              </w:rPr>
            </w:pPr>
            <w:r>
              <w:rPr>
                <w:rFonts w:eastAsia="SimSun"/>
                <w:szCs w:val="20"/>
              </w:rPr>
              <w:t>SSD1306 (0.96”)</w:t>
            </w:r>
          </w:p>
        </w:tc>
        <w:tc>
          <w:tcPr>
            <w:tcW w:w="676" w:type="dxa"/>
          </w:tcPr>
          <w:p w:rsidR="005F3453" w:rsidRDefault="003551BE">
            <w:pPr>
              <w:rPr>
                <w:rFonts w:eastAsia="SimSun"/>
                <w:szCs w:val="20"/>
              </w:rPr>
            </w:pPr>
            <w:r>
              <w:rPr>
                <w:rFonts w:eastAsia="SimSun"/>
                <w:szCs w:val="20"/>
              </w:rPr>
              <w:t>I2C</w:t>
            </w:r>
          </w:p>
        </w:tc>
        <w:tc>
          <w:tcPr>
            <w:tcW w:w="956" w:type="dxa"/>
          </w:tcPr>
          <w:p w:rsidR="005F3453" w:rsidRDefault="003551BE">
            <w:pPr>
              <w:rPr>
                <w:rFonts w:eastAsia="SimSun"/>
                <w:szCs w:val="20"/>
              </w:rPr>
            </w:pPr>
            <w:r>
              <w:rPr>
                <w:rFonts w:eastAsia="SimSun"/>
                <w:szCs w:val="20"/>
              </w:rPr>
              <w:t>128x64 píxeles</w:t>
            </w:r>
          </w:p>
        </w:tc>
        <w:tc>
          <w:tcPr>
            <w:tcW w:w="897" w:type="dxa"/>
          </w:tcPr>
          <w:p w:rsidR="005F3453" w:rsidRDefault="003551BE">
            <w:pPr>
              <w:rPr>
                <w:rFonts w:eastAsia="SimSun"/>
                <w:szCs w:val="20"/>
              </w:rPr>
            </w:pPr>
            <w:r>
              <w:rPr>
                <w:rFonts w:eastAsia="SimSun"/>
                <w:szCs w:val="20"/>
              </w:rPr>
              <w:t>3.3 V – 5 V</w:t>
            </w:r>
          </w:p>
        </w:tc>
        <w:tc>
          <w:tcPr>
            <w:tcW w:w="892" w:type="dxa"/>
          </w:tcPr>
          <w:p w:rsidR="005F3453" w:rsidRDefault="003551BE">
            <w:pPr>
              <w:rPr>
                <w:rFonts w:eastAsia="SimSun"/>
                <w:szCs w:val="20"/>
              </w:rPr>
            </w:pPr>
            <w:r>
              <w:rPr>
                <w:rFonts w:eastAsia="SimSun"/>
                <w:szCs w:val="20"/>
              </w:rPr>
              <w:t>Visualización de datos en tiempo real</w:t>
            </w:r>
          </w:p>
        </w:tc>
      </w:tr>
    </w:tbl>
    <w:p w:rsidR="005F3453" w:rsidRDefault="005F3453">
      <w:pPr>
        <w:rPr>
          <w:rFonts w:eastAsia="SimSun"/>
          <w:szCs w:val="20"/>
        </w:rPr>
      </w:pPr>
    </w:p>
    <w:p w:rsidR="005F3453" w:rsidRDefault="003551BE">
      <w:pPr>
        <w:pStyle w:val="NormalWeb"/>
        <w:rPr>
          <w:sz w:val="20"/>
          <w:szCs w:val="20"/>
        </w:rPr>
      </w:pPr>
      <w:proofErr w:type="spellStart"/>
      <w:r>
        <w:rPr>
          <w:rStyle w:val="Textoennegrita"/>
          <w:sz w:val="20"/>
          <w:szCs w:val="20"/>
        </w:rPr>
        <w:t>Tabla</w:t>
      </w:r>
      <w:proofErr w:type="spellEnd"/>
      <w:r>
        <w:rPr>
          <w:rStyle w:val="Textoennegrita"/>
          <w:sz w:val="20"/>
          <w:szCs w:val="20"/>
        </w:rPr>
        <w:t xml:space="preserve"> I. </w:t>
      </w:r>
      <w:proofErr w:type="spellStart"/>
      <w:r>
        <w:rPr>
          <w:rStyle w:val="Textoennegrita"/>
          <w:sz w:val="20"/>
          <w:szCs w:val="20"/>
        </w:rPr>
        <w:t>Especificaciones</w:t>
      </w:r>
      <w:proofErr w:type="spellEnd"/>
      <w:r>
        <w:rPr>
          <w:rStyle w:val="Textoennegrita"/>
          <w:sz w:val="20"/>
          <w:szCs w:val="20"/>
        </w:rPr>
        <w:t xml:space="preserve"> de los </w:t>
      </w:r>
      <w:proofErr w:type="spellStart"/>
      <w:r>
        <w:rPr>
          <w:rStyle w:val="Textoennegrita"/>
          <w:sz w:val="20"/>
          <w:szCs w:val="20"/>
        </w:rPr>
        <w:t>componentes</w:t>
      </w:r>
      <w:proofErr w:type="spellEnd"/>
      <w:r>
        <w:rPr>
          <w:rStyle w:val="Textoennegrita"/>
          <w:sz w:val="20"/>
          <w:szCs w:val="20"/>
        </w:rPr>
        <w:t xml:space="preserve"> del sistema</w:t>
      </w:r>
    </w:p>
    <w:p w:rsidR="005F3453" w:rsidRDefault="003551BE">
      <w:pPr>
        <w:rPr>
          <w:rFonts w:eastAsia="SimSun"/>
          <w:szCs w:val="20"/>
        </w:rPr>
      </w:pPr>
      <w:r>
        <w:rPr>
          <w:rFonts w:eastAsia="SimSun"/>
          <w:szCs w:val="20"/>
        </w:rPr>
        <w:lastRenderedPageBreak/>
        <w:t>La asignación de pines del sistema se muestra en la Tabla II.</w:t>
      </w:r>
    </w:p>
    <w:p w:rsidR="005F3453" w:rsidRDefault="005F3453">
      <w:pPr>
        <w:rPr>
          <w:rFonts w:eastAsia="SimSun"/>
          <w:szCs w:val="20"/>
        </w:rPr>
      </w:pPr>
    </w:p>
    <w:p w:rsidR="005F3453" w:rsidRDefault="003551BE">
      <w:pPr>
        <w:rPr>
          <w:rFonts w:eastAsia="SimSun"/>
          <w:szCs w:val="20"/>
        </w:rPr>
      </w:pPr>
      <w:r>
        <w:rPr>
          <w:rFonts w:eastAsia="SimSun"/>
          <w:szCs w:val="20"/>
        </w:rPr>
        <w:t>Tabla II. Conexión de pines del sistema</w:t>
      </w:r>
    </w:p>
    <w:p w:rsidR="005F3453" w:rsidRDefault="003551BE">
      <w:pPr>
        <w:pStyle w:val="Ttulo3"/>
        <w:numPr>
          <w:ilvl w:val="0"/>
          <w:numId w:val="8"/>
        </w:numPr>
      </w:pPr>
      <w:r>
        <w:t xml:space="preserve">VARIABLES MEDIDAS </w:t>
      </w:r>
    </w:p>
    <w:p w:rsidR="005F3453" w:rsidRDefault="003551BE">
      <w:pPr>
        <w:pStyle w:val="Ttulo3"/>
        <w:numPr>
          <w:ilvl w:val="0"/>
          <w:numId w:val="8"/>
        </w:numPr>
      </w:pPr>
      <w:r>
        <w:t>HERRAMIENTAS Y TECNOLOGÍAS UTILIZADAS</w:t>
      </w:r>
    </w:p>
    <w:p w:rsidR="005F3453" w:rsidRDefault="005F3453"/>
    <w:p w:rsidR="005F3453" w:rsidRDefault="003551BE">
      <w:pPr>
        <w:pStyle w:val="Ttulo2"/>
        <w:numPr>
          <w:ilvl w:val="0"/>
          <w:numId w:val="1"/>
        </w:numPr>
        <w:ind w:left="410"/>
        <w:rPr>
          <w:lang w:val="es-CO"/>
        </w:rPr>
      </w:pPr>
      <w:r>
        <w:rPr>
          <w:lang w:val="es-CO"/>
        </w:rPr>
        <w:t>DISEÑO DEL SISTEMA</w:t>
      </w:r>
    </w:p>
    <w:p w:rsidR="005F3453" w:rsidRDefault="003551BE">
      <w:pPr>
        <w:pStyle w:val="Ttulo3"/>
        <w:numPr>
          <w:ilvl w:val="0"/>
          <w:numId w:val="9"/>
        </w:numPr>
      </w:pPr>
      <w:r>
        <w:t xml:space="preserve">ARQUITECTURA DEL SISTEMA </w:t>
      </w:r>
    </w:p>
    <w:p w:rsidR="005F3453" w:rsidRDefault="003551BE">
      <w:pPr>
        <w:pStyle w:val="Ttulo3"/>
        <w:numPr>
          <w:ilvl w:val="0"/>
          <w:numId w:val="9"/>
        </w:numPr>
      </w:pPr>
      <w:r>
        <w:t xml:space="preserve">SENSOR PMS7003 </w:t>
      </w:r>
    </w:p>
    <w:p w:rsidR="005F3453" w:rsidRDefault="003551BE">
      <w:pPr>
        <w:pStyle w:val="Ttulo3"/>
        <w:numPr>
          <w:ilvl w:val="0"/>
          <w:numId w:val="9"/>
        </w:numPr>
      </w:pPr>
      <w:r>
        <w:t xml:space="preserve">SENSOR LM35 </w:t>
      </w:r>
    </w:p>
    <w:p w:rsidR="005F3453" w:rsidRDefault="003551BE">
      <w:pPr>
        <w:pStyle w:val="Ttulo3"/>
        <w:numPr>
          <w:ilvl w:val="0"/>
          <w:numId w:val="9"/>
        </w:numPr>
      </w:pPr>
      <w:r>
        <w:t xml:space="preserve">ESP32-S3 </w:t>
      </w:r>
    </w:p>
    <w:p w:rsidR="005F3453" w:rsidRDefault="005F3453"/>
    <w:p w:rsidR="005F3453" w:rsidRDefault="003551BE">
      <w:pPr>
        <w:jc w:val="left"/>
      </w:pPr>
      <w:r>
        <w:rPr>
          <w:noProof/>
        </w:rPr>
        <w:drawing>
          <wp:inline distT="0" distB="0" distL="114300" distR="114300">
            <wp:extent cx="2229485" cy="1910080"/>
            <wp:effectExtent l="0" t="0" r="18415" b="13970"/>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pic:cNvPicPr>
                      <a:picLocks noChangeAspect="1"/>
                    </pic:cNvPicPr>
                  </pic:nvPicPr>
                  <pic:blipFill>
                    <a:blip r:embed="rId17"/>
                    <a:stretch>
                      <a:fillRect/>
                    </a:stretch>
                  </pic:blipFill>
                  <pic:spPr>
                    <a:xfrm>
                      <a:off x="0" y="0"/>
                      <a:ext cx="2229485" cy="1910080"/>
                    </a:xfrm>
                    <a:prstGeom prst="rect">
                      <a:avLst/>
                    </a:prstGeom>
                    <a:noFill/>
                    <a:ln>
                      <a:noFill/>
                    </a:ln>
                  </pic:spPr>
                </pic:pic>
              </a:graphicData>
            </a:graphic>
          </wp:inline>
        </w:drawing>
      </w:r>
    </w:p>
    <w:p w:rsidR="005F3453" w:rsidRDefault="003551BE">
      <w:pPr>
        <w:jc w:val="center"/>
      </w:pPr>
      <w:r>
        <w:t>Imagen IV. ESP32-S3 Conexiones [16].</w:t>
      </w:r>
    </w:p>
    <w:p w:rsidR="005F3453" w:rsidRDefault="005F3453">
      <w:pPr>
        <w:jc w:val="center"/>
      </w:pPr>
    </w:p>
    <w:p w:rsidR="005F3453" w:rsidRDefault="003551BE">
      <w:pPr>
        <w:pStyle w:val="Ttulo3"/>
        <w:numPr>
          <w:ilvl w:val="0"/>
          <w:numId w:val="9"/>
        </w:numPr>
        <w:rPr>
          <w:lang w:val="es-CO"/>
        </w:rPr>
      </w:pPr>
      <w:r>
        <w:t xml:space="preserve">PANTALLA OLED SSD1306 </w:t>
      </w:r>
    </w:p>
    <w:p w:rsidR="005F3453" w:rsidRDefault="003551BE">
      <w:pPr>
        <w:jc w:val="left"/>
      </w:pPr>
      <w:r>
        <w:rPr>
          <w:noProof/>
        </w:rPr>
        <w:drawing>
          <wp:inline distT="0" distB="0" distL="114300" distR="114300">
            <wp:extent cx="2022475" cy="2003425"/>
            <wp:effectExtent l="0" t="0" r="15875" b="15875"/>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pic:cNvPicPr>
                      <a:picLocks noChangeAspect="1"/>
                    </pic:cNvPicPr>
                  </pic:nvPicPr>
                  <pic:blipFill>
                    <a:blip r:embed="rId18"/>
                    <a:stretch>
                      <a:fillRect/>
                    </a:stretch>
                  </pic:blipFill>
                  <pic:spPr>
                    <a:xfrm>
                      <a:off x="0" y="0"/>
                      <a:ext cx="2022475" cy="2003425"/>
                    </a:xfrm>
                    <a:prstGeom prst="rect">
                      <a:avLst/>
                    </a:prstGeom>
                    <a:noFill/>
                    <a:ln>
                      <a:noFill/>
                    </a:ln>
                  </pic:spPr>
                </pic:pic>
              </a:graphicData>
            </a:graphic>
          </wp:inline>
        </w:drawing>
      </w:r>
    </w:p>
    <w:p w:rsidR="005F3453" w:rsidRDefault="003551BE">
      <w:pPr>
        <w:jc w:val="center"/>
      </w:pPr>
      <w:r>
        <w:t>Imagen V.  Pantalla Oled [17].</w:t>
      </w:r>
    </w:p>
    <w:p w:rsidR="005F3453" w:rsidRDefault="003551BE">
      <w:pPr>
        <w:pStyle w:val="Ttulo3"/>
        <w:numPr>
          <w:ilvl w:val="0"/>
          <w:numId w:val="9"/>
        </w:numPr>
      </w:pPr>
      <w:r>
        <w:t>DIAGRAMA DE BLOQUES</w:t>
      </w:r>
    </w:p>
    <w:p w:rsidR="005F3453" w:rsidRDefault="005F3453"/>
    <w:p w:rsidR="005F3453" w:rsidRDefault="003551BE">
      <w:pPr>
        <w:pStyle w:val="Ttulo2"/>
        <w:numPr>
          <w:ilvl w:val="0"/>
          <w:numId w:val="1"/>
        </w:numPr>
        <w:ind w:left="410"/>
        <w:rPr>
          <w:lang w:val="es-CO"/>
        </w:rPr>
      </w:pPr>
      <w:r>
        <w:rPr>
          <w:lang w:val="es-CO"/>
        </w:rPr>
        <w:t>IMPLEMENTACION</w:t>
      </w:r>
    </w:p>
    <w:p w:rsidR="005F3453" w:rsidRDefault="003551BE">
      <w:pPr>
        <w:pStyle w:val="Ttulo3"/>
        <w:numPr>
          <w:ilvl w:val="0"/>
          <w:numId w:val="10"/>
        </w:numPr>
      </w:pPr>
      <w:r>
        <w:t xml:space="preserve">INTEGRACIÓN DE HARDWARE </w:t>
      </w:r>
    </w:p>
    <w:p w:rsidR="005F3453" w:rsidRDefault="003551BE">
      <w:pPr>
        <w:pStyle w:val="Ttulo3"/>
        <w:numPr>
          <w:ilvl w:val="0"/>
          <w:numId w:val="10"/>
        </w:numPr>
      </w:pPr>
      <w:r>
        <w:t xml:space="preserve">DESARROLLO DEL SOFTWARE </w:t>
      </w:r>
    </w:p>
    <w:p w:rsidR="005F3453" w:rsidRDefault="003551BE">
      <w:pPr>
        <w:pStyle w:val="Ttulo3"/>
        <w:numPr>
          <w:ilvl w:val="0"/>
          <w:numId w:val="10"/>
        </w:numPr>
      </w:pPr>
      <w:r>
        <w:t>COMUNICACIÓN ENTRE DISPOSITIVOS</w:t>
      </w:r>
    </w:p>
    <w:p w:rsidR="005F3453" w:rsidRDefault="005F3453"/>
    <w:p w:rsidR="005F3453" w:rsidRDefault="003551BE">
      <w:pPr>
        <w:pStyle w:val="Ttulo2"/>
        <w:numPr>
          <w:ilvl w:val="0"/>
          <w:numId w:val="1"/>
        </w:numPr>
        <w:ind w:left="410"/>
      </w:pPr>
      <w:r>
        <w:rPr>
          <w:lang w:val="es-CO"/>
        </w:rPr>
        <w:t>RESULTADOS Y DISCUSION</w:t>
      </w:r>
    </w:p>
    <w:p w:rsidR="005F3453" w:rsidRDefault="003551BE">
      <w:pPr>
        <w:pStyle w:val="Ttulo3"/>
        <w:numPr>
          <w:ilvl w:val="0"/>
          <w:numId w:val="11"/>
        </w:numPr>
      </w:pPr>
      <w:r>
        <w:t xml:space="preserve">RESULTADOS OBTENIDOS </w:t>
      </w:r>
    </w:p>
    <w:p w:rsidR="005F3453" w:rsidRDefault="003551BE">
      <w:pPr>
        <w:pStyle w:val="Ttulo3"/>
        <w:numPr>
          <w:ilvl w:val="0"/>
          <w:numId w:val="11"/>
        </w:numPr>
      </w:pPr>
      <w:r>
        <w:t xml:space="preserve">ANÁLISIS DE DATOS </w:t>
      </w:r>
    </w:p>
    <w:p w:rsidR="005F3453" w:rsidRDefault="003551BE">
      <w:pPr>
        <w:pStyle w:val="Ttulo3"/>
        <w:numPr>
          <w:ilvl w:val="0"/>
          <w:numId w:val="11"/>
        </w:numPr>
      </w:pPr>
      <w:r>
        <w:t>LIMITACIONES DEL SISTEMA</w:t>
      </w:r>
    </w:p>
    <w:p w:rsidR="005F3453" w:rsidRDefault="005F3453"/>
    <w:p w:rsidR="005F3453" w:rsidRDefault="003551BE">
      <w:pPr>
        <w:pStyle w:val="Ttulo2"/>
        <w:numPr>
          <w:ilvl w:val="0"/>
          <w:numId w:val="1"/>
        </w:numPr>
        <w:ind w:left="410"/>
      </w:pPr>
      <w:r>
        <w:t xml:space="preserve"> CONCLUSIONES</w:t>
      </w:r>
      <w:r>
        <w:rPr>
          <w:b w:val="0"/>
        </w:rPr>
        <w:t xml:space="preserve"> </w:t>
      </w:r>
    </w:p>
    <w:p w:rsidR="005F3453" w:rsidRDefault="003551BE">
      <w:pPr>
        <w:spacing w:after="143" w:line="259" w:lineRule="auto"/>
        <w:ind w:left="0" w:firstLine="0"/>
        <w:jc w:val="left"/>
      </w:pPr>
      <w:r>
        <w:t xml:space="preserve"> </w:t>
      </w:r>
    </w:p>
    <w:p w:rsidR="005F3453" w:rsidRDefault="003551BE">
      <w:pPr>
        <w:pStyle w:val="Ttulo3"/>
        <w:spacing w:after="21" w:line="259" w:lineRule="auto"/>
        <w:ind w:left="0" w:firstLine="0"/>
      </w:pPr>
      <w:r>
        <w:rPr>
          <w:i w:val="0"/>
        </w:rPr>
        <w:t>REFERENCIAS</w:t>
      </w:r>
      <w:r>
        <w:rPr>
          <w:b w:val="0"/>
          <w:i w:val="0"/>
        </w:rPr>
        <w:t xml:space="preserve"> </w:t>
      </w:r>
    </w:p>
    <w:p w:rsidR="005F3453" w:rsidRDefault="003551BE">
      <w:pPr>
        <w:numPr>
          <w:ilvl w:val="0"/>
          <w:numId w:val="12"/>
        </w:numPr>
        <w:spacing w:after="34" w:line="240" w:lineRule="auto"/>
        <w:ind w:right="79"/>
        <w:rPr>
          <w:szCs w:val="20"/>
        </w:rPr>
      </w:pPr>
      <w:r>
        <w:rPr>
          <w:b/>
          <w:bCs/>
          <w:szCs w:val="20"/>
        </w:rPr>
        <w:t xml:space="preserve"> </w:t>
      </w:r>
      <w:proofErr w:type="spellStart"/>
      <w:r>
        <w:rPr>
          <w:szCs w:val="20"/>
        </w:rPr>
        <w:t>World</w:t>
      </w:r>
      <w:proofErr w:type="spellEnd"/>
      <w:r>
        <w:rPr>
          <w:szCs w:val="20"/>
        </w:rPr>
        <w:t xml:space="preserve"> Health </w:t>
      </w:r>
      <w:proofErr w:type="spellStart"/>
      <w:r>
        <w:rPr>
          <w:szCs w:val="20"/>
        </w:rPr>
        <w:t>Organization</w:t>
      </w:r>
      <w:proofErr w:type="spellEnd"/>
      <w:r>
        <w:rPr>
          <w:szCs w:val="20"/>
        </w:rPr>
        <w:t xml:space="preserve">, Air Quality </w:t>
      </w:r>
      <w:proofErr w:type="spellStart"/>
      <w:r>
        <w:rPr>
          <w:szCs w:val="20"/>
        </w:rPr>
        <w:t>Guidelines</w:t>
      </w:r>
      <w:proofErr w:type="spellEnd"/>
      <w:r>
        <w:rPr>
          <w:szCs w:val="20"/>
        </w:rPr>
        <w:t xml:space="preserve">: Global </w:t>
      </w:r>
      <w:proofErr w:type="spellStart"/>
      <w:r>
        <w:rPr>
          <w:szCs w:val="20"/>
        </w:rPr>
        <w:t>Update</w:t>
      </w:r>
      <w:proofErr w:type="spellEnd"/>
      <w:r>
        <w:rPr>
          <w:szCs w:val="20"/>
        </w:rPr>
        <w:t xml:space="preserve"> 2021. Geneva, </w:t>
      </w:r>
      <w:proofErr w:type="spellStart"/>
      <w:r>
        <w:rPr>
          <w:szCs w:val="20"/>
        </w:rPr>
        <w:t>Switzerland</w:t>
      </w:r>
      <w:proofErr w:type="spellEnd"/>
      <w:r>
        <w:rPr>
          <w:szCs w:val="20"/>
        </w:rPr>
        <w:t xml:space="preserve">: WHO, </w:t>
      </w:r>
      <w:proofErr w:type="gramStart"/>
      <w:r>
        <w:rPr>
          <w:szCs w:val="20"/>
        </w:rPr>
        <w:t>2021.[</w:t>
      </w:r>
      <w:proofErr w:type="gramEnd"/>
      <w:r>
        <w:rPr>
          <w:szCs w:val="20"/>
        </w:rPr>
        <w:t>Accedido 14/3/2026]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U.S. Environmental </w:t>
      </w:r>
      <w:proofErr w:type="spellStart"/>
      <w:r>
        <w:rPr>
          <w:szCs w:val="20"/>
        </w:rPr>
        <w:t>Protection</w:t>
      </w:r>
      <w:proofErr w:type="spellEnd"/>
      <w:r>
        <w:rPr>
          <w:szCs w:val="20"/>
        </w:rPr>
        <w:t xml:space="preserve"> Agency, “Particulate Matter (PM) </w:t>
      </w:r>
      <w:proofErr w:type="spellStart"/>
      <w:r>
        <w:rPr>
          <w:szCs w:val="20"/>
        </w:rPr>
        <w:t>Basics</w:t>
      </w:r>
      <w:proofErr w:type="spellEnd"/>
      <w:r>
        <w:rPr>
          <w:szCs w:val="20"/>
        </w:rPr>
        <w:t xml:space="preserve">,” 2023. [Online]. </w:t>
      </w:r>
      <w:proofErr w:type="spellStart"/>
      <w:r>
        <w:rPr>
          <w:szCs w:val="20"/>
        </w:rPr>
        <w:t>Available</w:t>
      </w:r>
      <w:proofErr w:type="spellEnd"/>
      <w:r>
        <w:rPr>
          <w:szCs w:val="20"/>
        </w:rPr>
        <w:t xml:space="preserve">: </w:t>
      </w:r>
      <w:hyperlink r:id="rId19" w:history="1">
        <w:r>
          <w:rPr>
            <w:rStyle w:val="Hipervnculo"/>
            <w:szCs w:val="20"/>
          </w:rPr>
          <w:t>https://www.epa.gov/pm-pollution/particulate-matter-pm-basics</w:t>
        </w:r>
      </w:hyperlink>
      <w:r>
        <w:rPr>
          <w:szCs w:val="20"/>
        </w:rPr>
        <w:t xml:space="preserve"> [Accedido 14/3/2026]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 J. </w:t>
      </w:r>
      <w:proofErr w:type="spellStart"/>
      <w:r>
        <w:rPr>
          <w:szCs w:val="20"/>
        </w:rPr>
        <w:t>Lelieveld</w:t>
      </w:r>
      <w:proofErr w:type="spellEnd"/>
      <w:r>
        <w:rPr>
          <w:szCs w:val="20"/>
        </w:rPr>
        <w:t xml:space="preserve">, J. S. Evans, M. </w:t>
      </w:r>
      <w:proofErr w:type="spellStart"/>
      <w:r>
        <w:rPr>
          <w:szCs w:val="20"/>
        </w:rPr>
        <w:t>Fnais</w:t>
      </w:r>
      <w:proofErr w:type="spellEnd"/>
      <w:r>
        <w:rPr>
          <w:szCs w:val="20"/>
        </w:rPr>
        <w:t xml:space="preserve">, D. </w:t>
      </w:r>
      <w:proofErr w:type="spellStart"/>
      <w:r>
        <w:rPr>
          <w:szCs w:val="20"/>
        </w:rPr>
        <w:t>Giannadaki</w:t>
      </w:r>
      <w:proofErr w:type="spellEnd"/>
      <w:r>
        <w:rPr>
          <w:szCs w:val="20"/>
        </w:rPr>
        <w:t xml:space="preserve"> and A. </w:t>
      </w:r>
      <w:proofErr w:type="spellStart"/>
      <w:r>
        <w:rPr>
          <w:szCs w:val="20"/>
        </w:rPr>
        <w:t>Pozzer</w:t>
      </w:r>
      <w:proofErr w:type="spellEnd"/>
      <w:r>
        <w:rPr>
          <w:szCs w:val="20"/>
        </w:rPr>
        <w:t xml:space="preserve">, “The </w:t>
      </w:r>
      <w:proofErr w:type="spellStart"/>
      <w:r>
        <w:rPr>
          <w:szCs w:val="20"/>
        </w:rPr>
        <w:t>contribution</w:t>
      </w:r>
      <w:proofErr w:type="spellEnd"/>
      <w:r>
        <w:rPr>
          <w:szCs w:val="20"/>
        </w:rPr>
        <w:t xml:space="preserve"> of </w:t>
      </w:r>
      <w:proofErr w:type="spellStart"/>
      <w:r>
        <w:rPr>
          <w:szCs w:val="20"/>
        </w:rPr>
        <w:t>outdoor</w:t>
      </w:r>
      <w:proofErr w:type="spellEnd"/>
      <w:r>
        <w:rPr>
          <w:szCs w:val="20"/>
        </w:rPr>
        <w:t xml:space="preserve"> air </w:t>
      </w:r>
      <w:proofErr w:type="spellStart"/>
      <w:r>
        <w:rPr>
          <w:szCs w:val="20"/>
        </w:rPr>
        <w:t>pollution</w:t>
      </w:r>
      <w:proofErr w:type="spellEnd"/>
      <w:r>
        <w:rPr>
          <w:szCs w:val="20"/>
        </w:rPr>
        <w:t xml:space="preserve"> </w:t>
      </w:r>
      <w:proofErr w:type="spellStart"/>
      <w:r>
        <w:rPr>
          <w:szCs w:val="20"/>
        </w:rPr>
        <w:t>sources</w:t>
      </w:r>
      <w:proofErr w:type="spellEnd"/>
      <w:r>
        <w:rPr>
          <w:szCs w:val="20"/>
        </w:rPr>
        <w:t xml:space="preserve"> </w:t>
      </w:r>
      <w:proofErr w:type="spellStart"/>
      <w:r>
        <w:rPr>
          <w:szCs w:val="20"/>
        </w:rPr>
        <w:t>to</w:t>
      </w:r>
      <w:proofErr w:type="spellEnd"/>
      <w:r>
        <w:rPr>
          <w:szCs w:val="20"/>
        </w:rPr>
        <w:t xml:space="preserve"> </w:t>
      </w:r>
      <w:proofErr w:type="spellStart"/>
      <w:r>
        <w:rPr>
          <w:szCs w:val="20"/>
        </w:rPr>
        <w:t>premature</w:t>
      </w:r>
      <w:proofErr w:type="spellEnd"/>
      <w:r>
        <w:rPr>
          <w:szCs w:val="20"/>
        </w:rPr>
        <w:t xml:space="preserve"> </w:t>
      </w:r>
      <w:proofErr w:type="spellStart"/>
      <w:r>
        <w:rPr>
          <w:szCs w:val="20"/>
        </w:rPr>
        <w:t>mortality</w:t>
      </w:r>
      <w:proofErr w:type="spellEnd"/>
      <w:r>
        <w:rPr>
          <w:szCs w:val="20"/>
        </w:rPr>
        <w:t xml:space="preserve"> on a global </w:t>
      </w:r>
      <w:proofErr w:type="spellStart"/>
      <w:r>
        <w:rPr>
          <w:szCs w:val="20"/>
        </w:rPr>
        <w:t>scale</w:t>
      </w:r>
      <w:proofErr w:type="spellEnd"/>
      <w:r>
        <w:rPr>
          <w:szCs w:val="20"/>
        </w:rPr>
        <w:t xml:space="preserve">,” </w:t>
      </w:r>
      <w:proofErr w:type="spellStart"/>
      <w:r>
        <w:rPr>
          <w:szCs w:val="20"/>
        </w:rPr>
        <w:t>Nature</w:t>
      </w:r>
      <w:proofErr w:type="spellEnd"/>
      <w:r>
        <w:rPr>
          <w:szCs w:val="20"/>
        </w:rPr>
        <w:t xml:space="preserve">, vol. 525, no. 7569, pp. 367–371, </w:t>
      </w:r>
      <w:proofErr w:type="gramStart"/>
      <w:r>
        <w:rPr>
          <w:szCs w:val="20"/>
        </w:rPr>
        <w:t>2015.[</w:t>
      </w:r>
      <w:proofErr w:type="gramEnd"/>
      <w:r>
        <w:rPr>
          <w:szCs w:val="20"/>
        </w:rPr>
        <w:t>Accedido 14/3/2026]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proofErr w:type="spellStart"/>
      <w:r>
        <w:rPr>
          <w:szCs w:val="20"/>
        </w:rPr>
        <w:t>Espressif</w:t>
      </w:r>
      <w:proofErr w:type="spellEnd"/>
      <w:r>
        <w:rPr>
          <w:szCs w:val="20"/>
        </w:rPr>
        <w:t xml:space="preserve"> Systems, ESP32-S3 </w:t>
      </w:r>
      <w:proofErr w:type="spellStart"/>
      <w:r>
        <w:rPr>
          <w:szCs w:val="20"/>
        </w:rPr>
        <w:t>Technical</w:t>
      </w:r>
      <w:proofErr w:type="spellEnd"/>
      <w:r>
        <w:rPr>
          <w:szCs w:val="20"/>
        </w:rPr>
        <w:t xml:space="preserve"> Reference Manual. </w:t>
      </w:r>
      <w:proofErr w:type="spellStart"/>
      <w:r>
        <w:rPr>
          <w:szCs w:val="20"/>
        </w:rPr>
        <w:t>Espressif</w:t>
      </w:r>
      <w:proofErr w:type="spellEnd"/>
      <w:r>
        <w:rPr>
          <w:szCs w:val="20"/>
        </w:rPr>
        <w:t xml:space="preserve"> Systems, 2022. [Online]. </w:t>
      </w:r>
      <w:proofErr w:type="spellStart"/>
      <w:r>
        <w:rPr>
          <w:szCs w:val="20"/>
        </w:rPr>
        <w:t>Available</w:t>
      </w:r>
      <w:proofErr w:type="spellEnd"/>
      <w:r>
        <w:rPr>
          <w:szCs w:val="20"/>
        </w:rPr>
        <w:t xml:space="preserve">: </w:t>
      </w:r>
      <w:hyperlink r:id="rId20" w:history="1">
        <w:r>
          <w:rPr>
            <w:rStyle w:val="Hipervnculo"/>
            <w:szCs w:val="20"/>
          </w:rPr>
          <w:t>https://www.espressif.com</w:t>
        </w:r>
      </w:hyperlink>
      <w:r>
        <w:rPr>
          <w:szCs w:val="20"/>
        </w:rPr>
        <w:t xml:space="preserve"> [Accedido 15/3/2026]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proofErr w:type="spellStart"/>
      <w:r>
        <w:rPr>
          <w:szCs w:val="20"/>
        </w:rPr>
        <w:t>Plantower</w:t>
      </w:r>
      <w:proofErr w:type="spellEnd"/>
      <w:r>
        <w:rPr>
          <w:szCs w:val="20"/>
        </w:rPr>
        <w:t xml:space="preserve"> Co., Ltd., PMS7003 Series Data Manual, </w:t>
      </w:r>
      <w:proofErr w:type="gramStart"/>
      <w:r>
        <w:rPr>
          <w:szCs w:val="20"/>
        </w:rPr>
        <w:t>2016.[</w:t>
      </w:r>
      <w:proofErr w:type="gramEnd"/>
      <w:r>
        <w:rPr>
          <w:szCs w:val="20"/>
        </w:rPr>
        <w:t>Accedido 15/3/2026]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Texas Instruments, LM35 </w:t>
      </w:r>
      <w:proofErr w:type="spellStart"/>
      <w:r>
        <w:rPr>
          <w:szCs w:val="20"/>
        </w:rPr>
        <w:t>Precision</w:t>
      </w:r>
      <w:proofErr w:type="spellEnd"/>
      <w:r>
        <w:rPr>
          <w:szCs w:val="20"/>
        </w:rPr>
        <w:t xml:space="preserve"> </w:t>
      </w:r>
      <w:proofErr w:type="spellStart"/>
      <w:r>
        <w:rPr>
          <w:szCs w:val="20"/>
        </w:rPr>
        <w:t>Centigrade</w:t>
      </w:r>
      <w:proofErr w:type="spellEnd"/>
      <w:r>
        <w:rPr>
          <w:szCs w:val="20"/>
        </w:rPr>
        <w:t xml:space="preserve"> Temperature Sensors </w:t>
      </w:r>
      <w:proofErr w:type="spellStart"/>
      <w:r>
        <w:rPr>
          <w:szCs w:val="20"/>
        </w:rPr>
        <w:t>Datasheet</w:t>
      </w:r>
      <w:proofErr w:type="spellEnd"/>
      <w:r>
        <w:rPr>
          <w:szCs w:val="20"/>
        </w:rPr>
        <w:t xml:space="preserve">, </w:t>
      </w:r>
      <w:proofErr w:type="gramStart"/>
      <w:r>
        <w:rPr>
          <w:szCs w:val="20"/>
        </w:rPr>
        <w:t>2017.[</w:t>
      </w:r>
      <w:proofErr w:type="gramEnd"/>
      <w:r>
        <w:rPr>
          <w:szCs w:val="20"/>
        </w:rPr>
        <w:t>Accedido 15/3/2026]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S. Solomon et al., “Health </w:t>
      </w:r>
      <w:proofErr w:type="spellStart"/>
      <w:r>
        <w:rPr>
          <w:szCs w:val="20"/>
        </w:rPr>
        <w:t>effects</w:t>
      </w:r>
      <w:proofErr w:type="spellEnd"/>
      <w:r>
        <w:rPr>
          <w:szCs w:val="20"/>
        </w:rPr>
        <w:t xml:space="preserve"> of fine particulate air </w:t>
      </w:r>
      <w:proofErr w:type="spellStart"/>
      <w:r>
        <w:rPr>
          <w:szCs w:val="20"/>
        </w:rPr>
        <w:t>pollution</w:t>
      </w:r>
      <w:proofErr w:type="spellEnd"/>
      <w:r>
        <w:rPr>
          <w:szCs w:val="20"/>
        </w:rPr>
        <w:t xml:space="preserve">: </w:t>
      </w:r>
      <w:proofErr w:type="spellStart"/>
      <w:r>
        <w:rPr>
          <w:szCs w:val="20"/>
        </w:rPr>
        <w:t>lines</w:t>
      </w:r>
      <w:proofErr w:type="spellEnd"/>
      <w:r>
        <w:rPr>
          <w:szCs w:val="20"/>
        </w:rPr>
        <w:t xml:space="preserve"> </w:t>
      </w:r>
      <w:proofErr w:type="spellStart"/>
      <w:r>
        <w:rPr>
          <w:szCs w:val="20"/>
        </w:rPr>
        <w:t>that</w:t>
      </w:r>
      <w:proofErr w:type="spellEnd"/>
      <w:r>
        <w:rPr>
          <w:szCs w:val="20"/>
        </w:rPr>
        <w:t xml:space="preserve"> </w:t>
      </w:r>
      <w:proofErr w:type="spellStart"/>
      <w:r>
        <w:rPr>
          <w:szCs w:val="20"/>
        </w:rPr>
        <w:t>connect</w:t>
      </w:r>
      <w:proofErr w:type="spellEnd"/>
      <w:r>
        <w:rPr>
          <w:szCs w:val="20"/>
        </w:rPr>
        <w:t xml:space="preserve">,” </w:t>
      </w:r>
      <w:proofErr w:type="spellStart"/>
      <w:r>
        <w:rPr>
          <w:szCs w:val="20"/>
        </w:rPr>
        <w:t>Journal</w:t>
      </w:r>
      <w:proofErr w:type="spellEnd"/>
      <w:r>
        <w:rPr>
          <w:szCs w:val="20"/>
        </w:rPr>
        <w:t xml:space="preserve"> of the Air &amp; </w:t>
      </w:r>
      <w:proofErr w:type="spellStart"/>
      <w:r>
        <w:rPr>
          <w:szCs w:val="20"/>
        </w:rPr>
        <w:t>Waste</w:t>
      </w:r>
      <w:proofErr w:type="spellEnd"/>
      <w:r>
        <w:rPr>
          <w:szCs w:val="20"/>
        </w:rPr>
        <w:t xml:space="preserve"> Management </w:t>
      </w:r>
      <w:proofErr w:type="spellStart"/>
      <w:r>
        <w:rPr>
          <w:szCs w:val="20"/>
        </w:rPr>
        <w:t>Association</w:t>
      </w:r>
      <w:proofErr w:type="spellEnd"/>
      <w:r>
        <w:rPr>
          <w:szCs w:val="20"/>
        </w:rPr>
        <w:t xml:space="preserve">, vol. 56, no. 6, pp. 709–742, </w:t>
      </w:r>
      <w:proofErr w:type="gramStart"/>
      <w:r>
        <w:rPr>
          <w:szCs w:val="20"/>
        </w:rPr>
        <w:t>2006.[</w:t>
      </w:r>
      <w:proofErr w:type="gramEnd"/>
      <w:r>
        <w:rPr>
          <w:szCs w:val="20"/>
        </w:rPr>
        <w:t>Accedido 26/3/2026]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Bosch </w:t>
      </w:r>
      <w:proofErr w:type="spellStart"/>
      <w:r>
        <w:rPr>
          <w:szCs w:val="20"/>
        </w:rPr>
        <w:t>Sensortec</w:t>
      </w:r>
      <w:proofErr w:type="spellEnd"/>
      <w:r>
        <w:rPr>
          <w:szCs w:val="20"/>
        </w:rPr>
        <w:t xml:space="preserve">, BME680 Environmental Sensor </w:t>
      </w:r>
      <w:proofErr w:type="spellStart"/>
      <w:r>
        <w:rPr>
          <w:szCs w:val="20"/>
        </w:rPr>
        <w:t>Datasheet</w:t>
      </w:r>
      <w:proofErr w:type="spellEnd"/>
      <w:r>
        <w:rPr>
          <w:szCs w:val="20"/>
        </w:rPr>
        <w:t xml:space="preserve">, </w:t>
      </w:r>
      <w:proofErr w:type="gramStart"/>
      <w:r>
        <w:rPr>
          <w:szCs w:val="20"/>
        </w:rPr>
        <w:t>2018.[</w:t>
      </w:r>
      <w:proofErr w:type="gramEnd"/>
      <w:r>
        <w:rPr>
          <w:szCs w:val="20"/>
        </w:rPr>
        <w:t>Accedido 26/3/2026]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lastRenderedPageBreak/>
        <w:t xml:space="preserve">P. Horowitz and W. Hill, The Art of </w:t>
      </w:r>
      <w:proofErr w:type="spellStart"/>
      <w:r>
        <w:rPr>
          <w:szCs w:val="20"/>
        </w:rPr>
        <w:t>Electronics</w:t>
      </w:r>
      <w:proofErr w:type="spellEnd"/>
      <w:r>
        <w:rPr>
          <w:szCs w:val="20"/>
        </w:rPr>
        <w:t xml:space="preserve">, 3rd ed. Cambridge, U.K.: Cambridge </w:t>
      </w:r>
      <w:proofErr w:type="spellStart"/>
      <w:r>
        <w:rPr>
          <w:szCs w:val="20"/>
        </w:rPr>
        <w:t>University</w:t>
      </w:r>
      <w:proofErr w:type="spellEnd"/>
      <w:r>
        <w:rPr>
          <w:szCs w:val="20"/>
        </w:rPr>
        <w:t xml:space="preserve"> </w:t>
      </w:r>
      <w:proofErr w:type="spellStart"/>
      <w:r>
        <w:rPr>
          <w:szCs w:val="20"/>
        </w:rPr>
        <w:t>Press</w:t>
      </w:r>
      <w:proofErr w:type="spellEnd"/>
      <w:r>
        <w:rPr>
          <w:szCs w:val="20"/>
        </w:rPr>
        <w:t xml:space="preserve">, </w:t>
      </w:r>
      <w:proofErr w:type="gramStart"/>
      <w:r>
        <w:rPr>
          <w:szCs w:val="20"/>
        </w:rPr>
        <w:t>2015.[</w:t>
      </w:r>
      <w:proofErr w:type="gramEnd"/>
      <w:r>
        <w:rPr>
          <w:szCs w:val="20"/>
        </w:rPr>
        <w:t>Accedido 28/3/2026]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S. Franco, Design </w:t>
      </w:r>
      <w:proofErr w:type="spellStart"/>
      <w:r>
        <w:rPr>
          <w:szCs w:val="20"/>
        </w:rPr>
        <w:t>with</w:t>
      </w:r>
      <w:proofErr w:type="spellEnd"/>
      <w:r>
        <w:rPr>
          <w:szCs w:val="20"/>
        </w:rPr>
        <w:t xml:space="preserve"> </w:t>
      </w:r>
      <w:proofErr w:type="spellStart"/>
      <w:r>
        <w:rPr>
          <w:szCs w:val="20"/>
        </w:rPr>
        <w:t>Operational</w:t>
      </w:r>
      <w:proofErr w:type="spellEnd"/>
      <w:r>
        <w:rPr>
          <w:szCs w:val="20"/>
        </w:rPr>
        <w:t xml:space="preserve"> </w:t>
      </w:r>
      <w:proofErr w:type="spellStart"/>
      <w:r>
        <w:rPr>
          <w:szCs w:val="20"/>
        </w:rPr>
        <w:t>Amplifiers</w:t>
      </w:r>
      <w:proofErr w:type="spellEnd"/>
      <w:r>
        <w:rPr>
          <w:szCs w:val="20"/>
        </w:rPr>
        <w:t xml:space="preserve"> and Analog </w:t>
      </w:r>
      <w:proofErr w:type="spellStart"/>
      <w:r>
        <w:rPr>
          <w:szCs w:val="20"/>
        </w:rPr>
        <w:t>Integrated</w:t>
      </w:r>
      <w:proofErr w:type="spellEnd"/>
      <w:r>
        <w:rPr>
          <w:szCs w:val="20"/>
        </w:rPr>
        <w:t xml:space="preserve"> </w:t>
      </w:r>
      <w:proofErr w:type="spellStart"/>
      <w:r>
        <w:rPr>
          <w:szCs w:val="20"/>
        </w:rPr>
        <w:t>Circuits</w:t>
      </w:r>
      <w:proofErr w:type="spellEnd"/>
      <w:r>
        <w:rPr>
          <w:szCs w:val="20"/>
        </w:rPr>
        <w:t xml:space="preserve">, 4th ed. New York, NY, USA: McGraw-Hill, </w:t>
      </w:r>
      <w:proofErr w:type="gramStart"/>
      <w:r>
        <w:rPr>
          <w:szCs w:val="20"/>
        </w:rPr>
        <w:t>2015.[</w:t>
      </w:r>
      <w:proofErr w:type="gramEnd"/>
      <w:r>
        <w:rPr>
          <w:szCs w:val="20"/>
        </w:rPr>
        <w:t>Accedido 28/3/2026]</w:t>
      </w:r>
    </w:p>
    <w:p w:rsidR="005F3453" w:rsidRDefault="005F3453">
      <w:pPr>
        <w:spacing w:after="34" w:line="240" w:lineRule="auto"/>
        <w:ind w:left="0" w:right="79" w:firstLine="0"/>
        <w:rPr>
          <w:szCs w:val="20"/>
        </w:rPr>
      </w:pPr>
    </w:p>
    <w:p w:rsidR="005F3453" w:rsidRDefault="003551BE">
      <w:pPr>
        <w:numPr>
          <w:ilvl w:val="0"/>
          <w:numId w:val="12"/>
        </w:numPr>
        <w:spacing w:after="34" w:line="240" w:lineRule="auto"/>
        <w:ind w:left="0" w:right="79" w:firstLine="0"/>
        <w:rPr>
          <w:szCs w:val="20"/>
        </w:rPr>
      </w:pPr>
      <w:r>
        <w:rPr>
          <w:szCs w:val="20"/>
        </w:rPr>
        <w:t xml:space="preserve">J. Fraden, </w:t>
      </w:r>
      <w:proofErr w:type="spellStart"/>
      <w:r>
        <w:rPr>
          <w:szCs w:val="20"/>
        </w:rPr>
        <w:t>Handbook</w:t>
      </w:r>
      <w:proofErr w:type="spellEnd"/>
      <w:r>
        <w:rPr>
          <w:szCs w:val="20"/>
        </w:rPr>
        <w:t xml:space="preserve"> of Modern Sensors: </w:t>
      </w:r>
      <w:proofErr w:type="spellStart"/>
      <w:r>
        <w:rPr>
          <w:szCs w:val="20"/>
        </w:rPr>
        <w:t>Physics</w:t>
      </w:r>
      <w:proofErr w:type="spellEnd"/>
      <w:r>
        <w:rPr>
          <w:szCs w:val="20"/>
        </w:rPr>
        <w:t xml:space="preserve">, </w:t>
      </w:r>
      <w:proofErr w:type="spellStart"/>
      <w:r>
        <w:rPr>
          <w:szCs w:val="20"/>
        </w:rPr>
        <w:t>Designs</w:t>
      </w:r>
      <w:proofErr w:type="spellEnd"/>
      <w:r>
        <w:rPr>
          <w:szCs w:val="20"/>
        </w:rPr>
        <w:t xml:space="preserve">, and Applications, 5th ed. Cham, </w:t>
      </w:r>
      <w:proofErr w:type="spellStart"/>
      <w:r>
        <w:rPr>
          <w:szCs w:val="20"/>
        </w:rPr>
        <w:t>Switzerland</w:t>
      </w:r>
      <w:proofErr w:type="spellEnd"/>
      <w:r>
        <w:rPr>
          <w:szCs w:val="20"/>
        </w:rPr>
        <w:t>: Springer, 2016. [Accedido 29/3/2026]</w:t>
      </w:r>
      <w:r>
        <w:rPr>
          <w:szCs w:val="20"/>
        </w:rPr>
        <w:br/>
      </w:r>
    </w:p>
    <w:p w:rsidR="005F3453" w:rsidRDefault="003551BE">
      <w:pPr>
        <w:pStyle w:val="NormalWeb"/>
        <w:numPr>
          <w:ilvl w:val="0"/>
          <w:numId w:val="12"/>
        </w:numPr>
        <w:rPr>
          <w:sz w:val="20"/>
          <w:szCs w:val="20"/>
        </w:rPr>
      </w:pPr>
      <w:proofErr w:type="spellStart"/>
      <w:r>
        <w:rPr>
          <w:sz w:val="20"/>
          <w:szCs w:val="20"/>
        </w:rPr>
        <w:t>Ministerio</w:t>
      </w:r>
      <w:proofErr w:type="spellEnd"/>
      <w:r>
        <w:rPr>
          <w:sz w:val="20"/>
          <w:szCs w:val="20"/>
        </w:rPr>
        <w:t xml:space="preserve"> de </w:t>
      </w:r>
      <w:proofErr w:type="spellStart"/>
      <w:r>
        <w:rPr>
          <w:sz w:val="20"/>
          <w:szCs w:val="20"/>
        </w:rPr>
        <w:t>Ambiente</w:t>
      </w:r>
      <w:proofErr w:type="spellEnd"/>
      <w:r>
        <w:rPr>
          <w:sz w:val="20"/>
          <w:szCs w:val="20"/>
        </w:rPr>
        <w:t xml:space="preserve"> y Desarrollo </w:t>
      </w:r>
      <w:proofErr w:type="spellStart"/>
      <w:r>
        <w:rPr>
          <w:sz w:val="20"/>
          <w:szCs w:val="20"/>
        </w:rPr>
        <w:t>Sostenible</w:t>
      </w:r>
      <w:proofErr w:type="spellEnd"/>
      <w:r>
        <w:rPr>
          <w:sz w:val="20"/>
          <w:szCs w:val="20"/>
        </w:rPr>
        <w:t xml:space="preserve"> (Colombia), </w:t>
      </w:r>
      <w:proofErr w:type="spellStart"/>
      <w:r>
        <w:rPr>
          <w:sz w:val="20"/>
          <w:szCs w:val="20"/>
        </w:rPr>
        <w:t>Resolución</w:t>
      </w:r>
      <w:proofErr w:type="spellEnd"/>
      <w:r>
        <w:rPr>
          <w:sz w:val="20"/>
          <w:szCs w:val="20"/>
        </w:rPr>
        <w:t xml:space="preserve"> 2254 de </w:t>
      </w:r>
      <w:proofErr w:type="gramStart"/>
      <w:r>
        <w:rPr>
          <w:sz w:val="20"/>
          <w:szCs w:val="20"/>
        </w:rPr>
        <w:t>2017.</w:t>
      </w:r>
      <w:r>
        <w:rPr>
          <w:sz w:val="20"/>
          <w:szCs w:val="20"/>
          <w:lang w:val="es-CO"/>
        </w:rPr>
        <w:t>[</w:t>
      </w:r>
      <w:proofErr w:type="gramEnd"/>
      <w:r>
        <w:rPr>
          <w:sz w:val="20"/>
          <w:szCs w:val="20"/>
          <w:lang w:val="es-CO"/>
        </w:rPr>
        <w:t>Accedido 01/4/2026]</w:t>
      </w:r>
      <w:r>
        <w:rPr>
          <w:sz w:val="20"/>
          <w:szCs w:val="20"/>
          <w:lang w:val="es-CO"/>
        </w:rPr>
        <w:br/>
      </w:r>
    </w:p>
    <w:p w:rsidR="005F3453" w:rsidRDefault="003551BE">
      <w:pPr>
        <w:pStyle w:val="NormalWeb"/>
        <w:numPr>
          <w:ilvl w:val="0"/>
          <w:numId w:val="12"/>
        </w:numPr>
        <w:rPr>
          <w:sz w:val="20"/>
          <w:szCs w:val="20"/>
        </w:rPr>
      </w:pPr>
      <w:proofErr w:type="spellStart"/>
      <w:r>
        <w:rPr>
          <w:sz w:val="20"/>
          <w:szCs w:val="20"/>
        </w:rPr>
        <w:t>Ministerio</w:t>
      </w:r>
      <w:proofErr w:type="spellEnd"/>
      <w:r>
        <w:rPr>
          <w:sz w:val="20"/>
          <w:szCs w:val="20"/>
        </w:rPr>
        <w:t xml:space="preserve"> de </w:t>
      </w:r>
      <w:proofErr w:type="spellStart"/>
      <w:r>
        <w:rPr>
          <w:sz w:val="20"/>
          <w:szCs w:val="20"/>
        </w:rPr>
        <w:t>Ambiente</w:t>
      </w:r>
      <w:proofErr w:type="spellEnd"/>
      <w:r>
        <w:rPr>
          <w:sz w:val="20"/>
          <w:szCs w:val="20"/>
        </w:rPr>
        <w:t xml:space="preserve">, Vivienda y Desarrollo Territorial, </w:t>
      </w:r>
      <w:proofErr w:type="spellStart"/>
      <w:r>
        <w:rPr>
          <w:rStyle w:val="Textoennegrita"/>
          <w:sz w:val="20"/>
          <w:szCs w:val="20"/>
        </w:rPr>
        <w:t>Resolución</w:t>
      </w:r>
      <w:proofErr w:type="spellEnd"/>
      <w:r>
        <w:rPr>
          <w:rStyle w:val="Textoennegrita"/>
          <w:sz w:val="20"/>
          <w:szCs w:val="20"/>
        </w:rPr>
        <w:t xml:space="preserve"> 650 de 2010</w:t>
      </w:r>
      <w:r>
        <w:rPr>
          <w:sz w:val="20"/>
          <w:szCs w:val="20"/>
        </w:rPr>
        <w:t xml:space="preserve">, Colombia, </w:t>
      </w:r>
      <w:proofErr w:type="gramStart"/>
      <w:r>
        <w:rPr>
          <w:sz w:val="20"/>
          <w:szCs w:val="20"/>
        </w:rPr>
        <w:t>2010.</w:t>
      </w:r>
      <w:r>
        <w:rPr>
          <w:sz w:val="20"/>
          <w:szCs w:val="20"/>
          <w:lang w:val="es-CO"/>
        </w:rPr>
        <w:t>[</w:t>
      </w:r>
      <w:proofErr w:type="gramEnd"/>
      <w:r>
        <w:rPr>
          <w:sz w:val="20"/>
          <w:szCs w:val="20"/>
          <w:lang w:val="es-CO"/>
        </w:rPr>
        <w:t>Accedido 29/3/2026]</w:t>
      </w:r>
      <w:r>
        <w:rPr>
          <w:sz w:val="20"/>
          <w:szCs w:val="20"/>
          <w:lang w:val="es-CO"/>
        </w:rPr>
        <w:br/>
      </w:r>
    </w:p>
    <w:p w:rsidR="005F3453" w:rsidRDefault="003551BE">
      <w:pPr>
        <w:pStyle w:val="NormalWeb"/>
        <w:numPr>
          <w:ilvl w:val="0"/>
          <w:numId w:val="12"/>
        </w:numPr>
        <w:rPr>
          <w:sz w:val="20"/>
          <w:szCs w:val="20"/>
        </w:rPr>
      </w:pPr>
      <w:proofErr w:type="spellStart"/>
      <w:r>
        <w:rPr>
          <w:sz w:val="20"/>
          <w:szCs w:val="20"/>
        </w:rPr>
        <w:t>Presidencia</w:t>
      </w:r>
      <w:proofErr w:type="spellEnd"/>
      <w:r>
        <w:rPr>
          <w:sz w:val="20"/>
          <w:szCs w:val="20"/>
        </w:rPr>
        <w:t xml:space="preserve"> de la </w:t>
      </w:r>
      <w:proofErr w:type="spellStart"/>
      <w:r>
        <w:rPr>
          <w:sz w:val="20"/>
          <w:szCs w:val="20"/>
        </w:rPr>
        <w:t>República</w:t>
      </w:r>
      <w:proofErr w:type="spellEnd"/>
      <w:r>
        <w:rPr>
          <w:sz w:val="20"/>
          <w:szCs w:val="20"/>
        </w:rPr>
        <w:t xml:space="preserve"> de Colombia, </w:t>
      </w:r>
      <w:proofErr w:type="spellStart"/>
      <w:r>
        <w:rPr>
          <w:rStyle w:val="Textoennegrita"/>
          <w:sz w:val="20"/>
          <w:szCs w:val="20"/>
        </w:rPr>
        <w:t>Decreto</w:t>
      </w:r>
      <w:proofErr w:type="spellEnd"/>
      <w:r>
        <w:rPr>
          <w:rStyle w:val="Textoennegrita"/>
          <w:sz w:val="20"/>
          <w:szCs w:val="20"/>
        </w:rPr>
        <w:t xml:space="preserve"> 1076 de 2015</w:t>
      </w:r>
      <w:r>
        <w:rPr>
          <w:sz w:val="20"/>
          <w:szCs w:val="20"/>
        </w:rPr>
        <w:t xml:space="preserve">, Colombia, </w:t>
      </w:r>
      <w:proofErr w:type="gramStart"/>
      <w:r>
        <w:rPr>
          <w:sz w:val="20"/>
          <w:szCs w:val="20"/>
        </w:rPr>
        <w:t>2015.</w:t>
      </w:r>
      <w:r>
        <w:rPr>
          <w:sz w:val="20"/>
          <w:szCs w:val="20"/>
          <w:lang w:val="es-CO"/>
        </w:rPr>
        <w:t>[</w:t>
      </w:r>
      <w:proofErr w:type="gramEnd"/>
      <w:r>
        <w:rPr>
          <w:sz w:val="20"/>
          <w:szCs w:val="20"/>
          <w:lang w:val="es-CO"/>
        </w:rPr>
        <w:t>Accedido 29/3/2026]</w:t>
      </w:r>
      <w:r>
        <w:rPr>
          <w:sz w:val="20"/>
          <w:szCs w:val="20"/>
          <w:lang w:val="es-CO"/>
        </w:rPr>
        <w:br/>
      </w:r>
    </w:p>
    <w:p w:rsidR="005F3453" w:rsidRDefault="003551BE">
      <w:pPr>
        <w:numPr>
          <w:ilvl w:val="0"/>
          <w:numId w:val="12"/>
        </w:numPr>
        <w:ind w:left="0" w:firstLine="0"/>
        <w:jc w:val="left"/>
        <w:rPr>
          <w:szCs w:val="20"/>
        </w:rPr>
      </w:pPr>
      <w:r>
        <w:rPr>
          <w:rFonts w:eastAsia="SimSun"/>
          <w:kern w:val="0"/>
          <w:szCs w:val="20"/>
          <w:lang w:val="en-US" w:eastAsia="zh-CN" w:bidi="ar"/>
        </w:rPr>
        <w:t xml:space="preserve">IDEAM, Informe del Estado de la Calidad del Aire en Colombia, </w:t>
      </w:r>
      <w:proofErr w:type="gramStart"/>
      <w:r>
        <w:rPr>
          <w:rFonts w:eastAsia="SimSun"/>
          <w:kern w:val="0"/>
          <w:szCs w:val="20"/>
          <w:lang w:val="en-US" w:eastAsia="zh-CN" w:bidi="ar"/>
        </w:rPr>
        <w:t>2022.</w:t>
      </w:r>
      <w:r>
        <w:rPr>
          <w:szCs w:val="20"/>
        </w:rPr>
        <w:t>[</w:t>
      </w:r>
      <w:proofErr w:type="gramEnd"/>
      <w:r>
        <w:rPr>
          <w:szCs w:val="20"/>
        </w:rPr>
        <w:t>Accedido 01/4/2026]</w:t>
      </w:r>
      <w:r>
        <w:rPr>
          <w:rFonts w:eastAsia="SimSun"/>
          <w:kern w:val="0"/>
          <w:szCs w:val="20"/>
          <w:lang w:val="en-US" w:eastAsia="zh-CN" w:bidi="ar"/>
        </w:rPr>
        <w:br/>
      </w:r>
    </w:p>
    <w:p w:rsidR="005F3453" w:rsidRDefault="003551BE">
      <w:pPr>
        <w:numPr>
          <w:ilvl w:val="0"/>
          <w:numId w:val="12"/>
        </w:numPr>
        <w:ind w:left="0" w:firstLine="0"/>
        <w:jc w:val="left"/>
        <w:rPr>
          <w:szCs w:val="20"/>
        </w:rPr>
      </w:pPr>
      <w:proofErr w:type="spellStart"/>
      <w:r>
        <w:rPr>
          <w:rFonts w:eastAsia="SimSun"/>
          <w:kern w:val="0"/>
          <w:szCs w:val="20"/>
          <w:lang w:eastAsia="zh-CN" w:bidi="ar"/>
        </w:rPr>
        <w:t>Electronica</w:t>
      </w:r>
      <w:proofErr w:type="spellEnd"/>
      <w:r>
        <w:rPr>
          <w:rFonts w:eastAsia="SimSun"/>
          <w:kern w:val="0"/>
          <w:szCs w:val="20"/>
          <w:lang w:eastAsia="zh-CN" w:bidi="ar"/>
        </w:rPr>
        <w:t xml:space="preserve"> </w:t>
      </w:r>
      <w:proofErr w:type="gramStart"/>
      <w:r>
        <w:rPr>
          <w:rFonts w:eastAsia="SimSun"/>
          <w:kern w:val="0"/>
          <w:szCs w:val="20"/>
          <w:lang w:eastAsia="zh-CN" w:bidi="ar"/>
        </w:rPr>
        <w:t>IDE ,</w:t>
      </w:r>
      <w:proofErr w:type="gramEnd"/>
      <w:r>
        <w:rPr>
          <w:rFonts w:eastAsia="SimSun"/>
          <w:kern w:val="0"/>
          <w:szCs w:val="20"/>
          <w:lang w:eastAsia="zh-CN" w:bidi="ar"/>
        </w:rPr>
        <w:t xml:space="preserve"> ESP32-33 [Online] </w:t>
      </w:r>
      <w:proofErr w:type="spellStart"/>
      <w:r>
        <w:rPr>
          <w:rFonts w:eastAsia="SimSun"/>
          <w:kern w:val="0"/>
          <w:szCs w:val="20"/>
          <w:lang w:eastAsia="zh-CN" w:bidi="ar"/>
        </w:rPr>
        <w:t>Available</w:t>
      </w:r>
      <w:proofErr w:type="spellEnd"/>
      <w:r>
        <w:rPr>
          <w:rFonts w:eastAsia="SimSun"/>
          <w:kern w:val="0"/>
          <w:szCs w:val="20"/>
          <w:lang w:eastAsia="zh-CN" w:bidi="ar"/>
        </w:rPr>
        <w:t>:</w:t>
      </w:r>
    </w:p>
    <w:p w:rsidR="005F3453" w:rsidRDefault="007C1F5A">
      <w:pPr>
        <w:ind w:left="0" w:firstLine="0"/>
        <w:jc w:val="left"/>
        <w:rPr>
          <w:szCs w:val="20"/>
        </w:rPr>
      </w:pPr>
      <w:hyperlink r:id="rId21" w:history="1">
        <w:r w:rsidR="003551BE">
          <w:rPr>
            <w:rStyle w:val="Hipervnculo"/>
            <w:szCs w:val="20"/>
          </w:rPr>
          <w:t>https://www.didacticaselectronicas.com/shop/dfr1145-firebeetle-2-esp32-s3-n4-microcontrolador-iot-de-doble-nucleo-sin-camara-4-mb-de-flash-512-kb-de-sram-compatible-con-aceleracion-de-ia-47450</w:t>
        </w:r>
      </w:hyperlink>
      <w:r w:rsidR="003551BE">
        <w:rPr>
          <w:szCs w:val="20"/>
        </w:rPr>
        <w:t xml:space="preserve"> [Accedido 10/3/2026]</w:t>
      </w:r>
    </w:p>
    <w:p w:rsidR="005F3453" w:rsidRDefault="005F3453">
      <w:pPr>
        <w:ind w:left="0" w:firstLine="0"/>
        <w:jc w:val="left"/>
        <w:rPr>
          <w:szCs w:val="20"/>
        </w:rPr>
      </w:pPr>
    </w:p>
    <w:p w:rsidR="005F3453" w:rsidRDefault="003551BE">
      <w:pPr>
        <w:numPr>
          <w:ilvl w:val="0"/>
          <w:numId w:val="12"/>
        </w:numPr>
        <w:ind w:left="0" w:firstLine="0"/>
        <w:jc w:val="left"/>
        <w:rPr>
          <w:szCs w:val="20"/>
        </w:rPr>
      </w:pPr>
      <w:proofErr w:type="spellStart"/>
      <w:r>
        <w:rPr>
          <w:szCs w:val="20"/>
        </w:rPr>
        <w:t>Electronica</w:t>
      </w:r>
      <w:proofErr w:type="spellEnd"/>
      <w:r>
        <w:rPr>
          <w:szCs w:val="20"/>
        </w:rPr>
        <w:t xml:space="preserve"> </w:t>
      </w:r>
      <w:proofErr w:type="gramStart"/>
      <w:r>
        <w:rPr>
          <w:szCs w:val="20"/>
        </w:rPr>
        <w:t>IDE ,</w:t>
      </w:r>
      <w:proofErr w:type="gramEnd"/>
      <w:r>
        <w:rPr>
          <w:szCs w:val="20"/>
        </w:rPr>
        <w:t xml:space="preserve"> Oled 0,9 pulgadas[Online] </w:t>
      </w:r>
      <w:proofErr w:type="spellStart"/>
      <w:r>
        <w:rPr>
          <w:szCs w:val="20"/>
        </w:rPr>
        <w:t>Available</w:t>
      </w:r>
      <w:proofErr w:type="spellEnd"/>
      <w:r>
        <w:rPr>
          <w:szCs w:val="20"/>
        </w:rPr>
        <w:t xml:space="preserve">: </w:t>
      </w:r>
    </w:p>
    <w:p w:rsidR="005F3453" w:rsidRDefault="007C1F5A">
      <w:pPr>
        <w:ind w:left="0" w:firstLine="0"/>
        <w:jc w:val="left"/>
        <w:rPr>
          <w:szCs w:val="20"/>
        </w:rPr>
      </w:pPr>
      <w:hyperlink r:id="rId22" w:history="1">
        <w:r w:rsidR="003551BE">
          <w:rPr>
            <w:rStyle w:val="Hipervnculo"/>
            <w:szCs w:val="20"/>
          </w:rPr>
          <w:t>https://www.didacticaselectronicas.com/shop/oled-096amaz1306-display-oled-096-pulgadas-amarillo-azul-ssd1306-24062</w:t>
        </w:r>
      </w:hyperlink>
      <w:r w:rsidR="003551BE">
        <w:rPr>
          <w:szCs w:val="20"/>
        </w:rPr>
        <w:t xml:space="preserve"> [Accedido 10/3/2026]</w:t>
      </w:r>
    </w:p>
    <w:p w:rsidR="005F3453" w:rsidRDefault="005F3453">
      <w:pPr>
        <w:ind w:left="0" w:firstLine="0"/>
        <w:jc w:val="left"/>
        <w:rPr>
          <w:szCs w:val="20"/>
        </w:rPr>
      </w:pPr>
    </w:p>
    <w:p w:rsidR="005F3453" w:rsidRDefault="003551BE">
      <w:pPr>
        <w:numPr>
          <w:ilvl w:val="0"/>
          <w:numId w:val="12"/>
        </w:numPr>
        <w:ind w:left="0" w:firstLine="0"/>
        <w:jc w:val="left"/>
        <w:rPr>
          <w:szCs w:val="20"/>
        </w:rPr>
      </w:pPr>
      <w:proofErr w:type="spellStart"/>
      <w:r>
        <w:rPr>
          <w:szCs w:val="20"/>
        </w:rPr>
        <w:t>Electronicos</w:t>
      </w:r>
      <w:proofErr w:type="spellEnd"/>
      <w:r>
        <w:rPr>
          <w:szCs w:val="20"/>
        </w:rPr>
        <w:t xml:space="preserve"> IDE, Transistor lm35 [Online] </w:t>
      </w:r>
      <w:proofErr w:type="spellStart"/>
      <w:r>
        <w:rPr>
          <w:szCs w:val="20"/>
        </w:rPr>
        <w:t>Available</w:t>
      </w:r>
      <w:proofErr w:type="spellEnd"/>
      <w:r>
        <w:rPr>
          <w:szCs w:val="20"/>
        </w:rPr>
        <w:t>:</w:t>
      </w:r>
    </w:p>
    <w:p w:rsidR="005F3453" w:rsidRDefault="007C1F5A">
      <w:pPr>
        <w:ind w:left="0" w:firstLine="0"/>
        <w:jc w:val="left"/>
        <w:rPr>
          <w:szCs w:val="20"/>
        </w:rPr>
      </w:pPr>
      <w:hyperlink r:id="rId23" w:history="1">
        <w:r w:rsidR="003551BE">
          <w:rPr>
            <w:rStyle w:val="Hipervnculo"/>
            <w:szCs w:val="20"/>
          </w:rPr>
          <w:t>https://www.didacticaselectronicas.com/shop/lm35-sensor-analogico-de-temperatura-lm35-407</w:t>
        </w:r>
      </w:hyperlink>
      <w:r w:rsidR="003551BE">
        <w:rPr>
          <w:szCs w:val="20"/>
        </w:rPr>
        <w:t xml:space="preserve"> [Accedido 06/4/2026]</w:t>
      </w:r>
    </w:p>
    <w:p w:rsidR="005F3453" w:rsidRDefault="005F3453">
      <w:pPr>
        <w:ind w:left="0" w:firstLine="0"/>
        <w:jc w:val="left"/>
        <w:rPr>
          <w:szCs w:val="20"/>
        </w:rPr>
      </w:pPr>
    </w:p>
    <w:p w:rsidR="005F3453" w:rsidRDefault="003551BE">
      <w:pPr>
        <w:numPr>
          <w:ilvl w:val="0"/>
          <w:numId w:val="12"/>
        </w:numPr>
        <w:ind w:left="0" w:firstLine="0"/>
        <w:jc w:val="left"/>
        <w:rPr>
          <w:szCs w:val="20"/>
        </w:rPr>
      </w:pPr>
      <w:proofErr w:type="spellStart"/>
      <w:r>
        <w:rPr>
          <w:szCs w:val="20"/>
        </w:rPr>
        <w:t>Electronica</w:t>
      </w:r>
      <w:proofErr w:type="spellEnd"/>
      <w:r>
        <w:rPr>
          <w:szCs w:val="20"/>
        </w:rPr>
        <w:t xml:space="preserve"> IDE, PM7003 [Online] </w:t>
      </w:r>
      <w:proofErr w:type="spellStart"/>
      <w:r>
        <w:rPr>
          <w:szCs w:val="20"/>
        </w:rPr>
        <w:t>Available</w:t>
      </w:r>
      <w:proofErr w:type="spellEnd"/>
      <w:r>
        <w:rPr>
          <w:szCs w:val="20"/>
        </w:rPr>
        <w:t>:</w:t>
      </w:r>
    </w:p>
    <w:p w:rsidR="005F3453" w:rsidRDefault="007C1F5A">
      <w:pPr>
        <w:ind w:left="0" w:firstLine="0"/>
        <w:jc w:val="left"/>
        <w:rPr>
          <w:szCs w:val="20"/>
        </w:rPr>
      </w:pPr>
      <w:hyperlink r:id="rId24" w:history="1">
        <w:r w:rsidR="003551BE">
          <w:rPr>
            <w:rStyle w:val="Hipervnculo"/>
            <w:szCs w:val="20"/>
          </w:rPr>
          <w:t>https://www.didacticaselectronicas.com/shop/pms7003-sensor-de-polvo-y-material-particulado-pms7003-11464</w:t>
        </w:r>
      </w:hyperlink>
      <w:r w:rsidR="003551BE">
        <w:rPr>
          <w:szCs w:val="20"/>
        </w:rPr>
        <w:t xml:space="preserve"> [Accedido 10/3/2026]</w:t>
      </w:r>
    </w:p>
    <w:p w:rsidR="005F3453" w:rsidRDefault="005F3453">
      <w:pPr>
        <w:spacing w:after="0" w:line="291" w:lineRule="auto"/>
        <w:ind w:left="0" w:right="3998" w:firstLine="0"/>
        <w:jc w:val="left"/>
      </w:pPr>
    </w:p>
    <w:sectPr w:rsidR="005F3453">
      <w:type w:val="continuous"/>
      <w:pgSz w:w="12240" w:h="15840"/>
      <w:pgMar w:top="2250" w:right="970" w:bottom="1136" w:left="1080" w:header="720" w:footer="720" w:gutter="0"/>
      <w:cols w:num="2" w:space="720" w:equalWidth="0">
        <w:col w:w="4933" w:space="699"/>
        <w:col w:w="455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1F5A" w:rsidRDefault="007C1F5A">
      <w:pPr>
        <w:spacing w:line="240" w:lineRule="auto"/>
      </w:pPr>
      <w:r>
        <w:separator/>
      </w:r>
    </w:p>
  </w:endnote>
  <w:endnote w:type="continuationSeparator" w:id="0">
    <w:p w:rsidR="007C1F5A" w:rsidRDefault="007C1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Text">
    <w:panose1 w:val="020B0502040204020203"/>
    <w:charset w:val="00"/>
    <w:family w:val="swiss"/>
    <w:pitch w:val="variable"/>
    <w:sig w:usb0="80FF8023" w:usb1="0200004A" w:usb2="000002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0" w:line="259" w:lineRule="auto"/>
      <w:ind w:left="2"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0" w:line="259" w:lineRule="auto"/>
      <w:ind w:left="2"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0" w:line="259" w:lineRule="auto"/>
      <w:ind w:left="2"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1F5A" w:rsidRDefault="007C1F5A">
      <w:pPr>
        <w:spacing w:after="0"/>
      </w:pPr>
      <w:r>
        <w:separator/>
      </w:r>
    </w:p>
  </w:footnote>
  <w:footnote w:type="continuationSeparator" w:id="0">
    <w:p w:rsidR="007C1F5A" w:rsidRDefault="007C1F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0" w:line="259" w:lineRule="auto"/>
      <w:ind w:left="360" w:firstLine="0"/>
      <w:jc w:val="left"/>
    </w:pPr>
    <w:r>
      <w:rPr>
        <w:noProof/>
      </w:rPr>
      <w:drawing>
        <wp:anchor distT="0" distB="0" distL="114300" distR="114300" simplePos="0" relativeHeight="251660288" behindDoc="0" locked="0" layoutInCell="1" allowOverlap="0">
          <wp:simplePos x="0" y="0"/>
          <wp:positionH relativeFrom="page">
            <wp:posOffset>1028700</wp:posOffset>
          </wp:positionH>
          <wp:positionV relativeFrom="page">
            <wp:posOffset>563880</wp:posOffset>
          </wp:positionV>
          <wp:extent cx="1143000" cy="466725"/>
          <wp:effectExtent l="0" t="0" r="0" b="0"/>
          <wp:wrapSquare wrapText="bothSides"/>
          <wp:docPr id="2821" name="Picture 2821"/>
          <wp:cNvGraphicFramePr/>
          <a:graphic xmlns:a="http://schemas.openxmlformats.org/drawingml/2006/main">
            <a:graphicData uri="http://schemas.openxmlformats.org/drawingml/2006/picture">
              <pic:pic xmlns:pic="http://schemas.openxmlformats.org/drawingml/2006/picture">
                <pic:nvPicPr>
                  <pic:cNvPr id="2821" name="Picture 2821"/>
                  <pic:cNvPicPr/>
                </pic:nvPicPr>
                <pic:blipFill>
                  <a:blip r:embed="rId1"/>
                  <a:stretch>
                    <a:fillRect/>
                  </a:stretch>
                </pic:blipFill>
                <pic:spPr>
                  <a:xfrm>
                    <a:off x="0" y="0"/>
                    <a:ext cx="1143000" cy="466725"/>
                  </a:xfrm>
                  <a:prstGeom prst="rect">
                    <a:avLst/>
                  </a:prstGeom>
                </pic:spPr>
              </pic:pic>
            </a:graphicData>
          </a:graphic>
        </wp:anchor>
      </w:drawing>
    </w:r>
    <w:r>
      <w:t xml:space="preserve">                                                                                                                              </w:t>
    </w:r>
    <w:r>
      <w:rPr>
        <w:i/>
        <w:sz w:val="18"/>
      </w:rPr>
      <w:t xml:space="preserve">Informe de Laboratorio · Automatización  </w:t>
    </w:r>
  </w:p>
  <w:p w:rsidR="005F3453" w:rsidRDefault="003551BE">
    <w:pPr>
      <w:spacing w:after="0" w:line="259" w:lineRule="auto"/>
      <w:ind w:left="360" w:firstLine="0"/>
      <w:jc w:val="left"/>
    </w:pPr>
    <w:r>
      <w:rPr>
        <w:i/>
        <w:sz w:val="18"/>
      </w:rPr>
      <w:t>· 2026-1</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0" w:line="259" w:lineRule="auto"/>
      <w:ind w:left="360" w:firstLine="0"/>
      <w:jc w:val="left"/>
    </w:pP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F3453" w:rsidRDefault="003551BE">
                          <w:pPr>
                            <w:pStyle w:val="Encabezado"/>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INk5IRYAgAAEAUAAA4AAAAAAAAAAAAAAAAALgIAAGRycy9lMm9Eb2MueG1sUEsBAi0AFAAG&#10;AAgAAAAhAHGq0bnXAAAABQEAAA8AAAAAAAAAAAAAAAAAsgQAAGRycy9kb3ducmV2LnhtbFBLBQYA&#10;AAAABAAEAPMAAAC2BQAAAAA=&#10;" filled="f" stroked="f" strokeweight=".5pt">
              <v:textbox style="mso-fit-shape-to-text:t" inset="0,0,0,0">
                <w:txbxContent>
                  <w:p w:rsidR="005F3453" w:rsidRDefault="003551BE">
                    <w:pPr>
                      <w:pStyle w:val="Encabezado"/>
                    </w:pPr>
                    <w:r>
                      <w:fldChar w:fldCharType="begin"/>
                    </w:r>
                    <w:r>
                      <w:instrText xml:space="preserve"> PAGE  \* MERGEFORMAT </w:instrText>
                    </w:r>
                    <w:r>
                      <w:fldChar w:fldCharType="separate"/>
                    </w:r>
                    <w:r>
                      <w:t>2</w:t>
                    </w:r>
                    <w:r>
                      <w:fldChar w:fldCharType="end"/>
                    </w:r>
                  </w:p>
                </w:txbxContent>
              </v:textbox>
              <w10:wrap anchorx="margin"/>
            </v:shape>
          </w:pict>
        </mc:Fallback>
      </mc:AlternateContent>
    </w:r>
    <w:r>
      <w:t xml:space="preserve">                                                                                                                              </w:t>
    </w:r>
    <w:r>
      <w:rPr>
        <w:noProof/>
      </w:rPr>
      <w:drawing>
        <wp:anchor distT="0" distB="0" distL="114300" distR="114300" simplePos="0" relativeHeight="251661312" behindDoc="0" locked="0" layoutInCell="1" allowOverlap="0">
          <wp:simplePos x="0" y="0"/>
          <wp:positionH relativeFrom="page">
            <wp:posOffset>800100</wp:posOffset>
          </wp:positionH>
          <wp:positionV relativeFrom="page">
            <wp:posOffset>878205</wp:posOffset>
          </wp:positionV>
          <wp:extent cx="1143000" cy="466725"/>
          <wp:effectExtent l="0" t="0" r="0" b="0"/>
          <wp:wrapSquare wrapText="bothSides"/>
          <wp:docPr id="1" name="Picture 2821"/>
          <wp:cNvGraphicFramePr/>
          <a:graphic xmlns:a="http://schemas.openxmlformats.org/drawingml/2006/main">
            <a:graphicData uri="http://schemas.openxmlformats.org/drawingml/2006/picture">
              <pic:pic xmlns:pic="http://schemas.openxmlformats.org/drawingml/2006/picture">
                <pic:nvPicPr>
                  <pic:cNvPr id="1" name="Picture 2821"/>
                  <pic:cNvPicPr/>
                </pic:nvPicPr>
                <pic:blipFill>
                  <a:blip r:embed="rId1"/>
                  <a:stretch>
                    <a:fillRect/>
                  </a:stretch>
                </pic:blipFill>
                <pic:spPr>
                  <a:xfrm>
                    <a:off x="0" y="0"/>
                    <a:ext cx="1143000" cy="466725"/>
                  </a:xfrm>
                  <a:prstGeom prst="rect">
                    <a:avLst/>
                  </a:prstGeom>
                </pic:spPr>
              </pic:pic>
            </a:graphicData>
          </a:graphic>
        </wp:anchor>
      </w:drawing>
    </w:r>
    <w:proofErr w:type="spellStart"/>
    <w:r>
      <w:t>Modulo</w:t>
    </w:r>
    <w:proofErr w:type="spellEnd"/>
    <w:r>
      <w:t xml:space="preserve"> de Material Particulado (PM)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453" w:rsidRDefault="003551BE">
    <w:pPr>
      <w:spacing w:after="160" w:line="259" w:lineRule="auto"/>
      <w:ind w:left="0" w:firstLine="0"/>
      <w:jc w:val="left"/>
    </w:pPr>
    <w:r>
      <w:rPr>
        <w:noProof/>
      </w:rPr>
      <w:drawing>
        <wp:anchor distT="0" distB="0" distL="114300" distR="114300" simplePos="0" relativeHeight="251664384" behindDoc="0" locked="0" layoutInCell="1" allowOverlap="0">
          <wp:simplePos x="0" y="0"/>
          <wp:positionH relativeFrom="page">
            <wp:posOffset>733425</wp:posOffset>
          </wp:positionH>
          <wp:positionV relativeFrom="page">
            <wp:posOffset>666750</wp:posOffset>
          </wp:positionV>
          <wp:extent cx="1143000" cy="466725"/>
          <wp:effectExtent l="0" t="0" r="0" b="8890"/>
          <wp:wrapSquare wrapText="bothSides"/>
          <wp:docPr id="4" name="Picture 2821"/>
          <wp:cNvGraphicFramePr/>
          <a:graphic xmlns:a="http://schemas.openxmlformats.org/drawingml/2006/main">
            <a:graphicData uri="http://schemas.openxmlformats.org/drawingml/2006/picture">
              <pic:pic xmlns:pic="http://schemas.openxmlformats.org/drawingml/2006/picture">
                <pic:nvPicPr>
                  <pic:cNvPr id="4" name="Picture 2821"/>
                  <pic:cNvPicPr/>
                </pic:nvPicPr>
                <pic:blipFill>
                  <a:blip r:embed="rId1"/>
                  <a:stretch>
                    <a:fillRect/>
                  </a:stretch>
                </pic:blipFill>
                <pic:spPr>
                  <a:xfrm>
                    <a:off x="0" y="0"/>
                    <a:ext cx="1143000" cy="46672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F3453" w:rsidRDefault="003551BE">
                          <w:pPr>
                            <w:pStyle w:val="Encabezado"/>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Cuadro de texto 3" o:spid="_x0000_s1027"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" filled="f" stroked="f" strokeweight=".5pt">
              <v:textbox style="mso-fit-shape-to-text:t" inset="0,0,0,0">
                <w:txbxContent>
                  <w:p w:rsidR="005F3453" w:rsidRDefault="003551BE">
                    <w:pPr>
                      <w:pStyle w:val="Encabezado"/>
                    </w:pPr>
                    <w:r>
                      <w:fldChar w:fldCharType="begin"/>
                    </w:r>
                    <w:r>
                      <w:instrText xml:space="preserve"> PAGE  \* MERGEFORMAT </w:instrText>
                    </w:r>
                    <w:r>
                      <w:fldChar w:fldCharType="separate"/>
                    </w:r>
                    <w:r>
                      <w:t>1</w:t>
                    </w:r>
                    <w:r>
                      <w:fldChar w:fldCharType="end"/>
                    </w:r>
                  </w:p>
                </w:txbxContent>
              </v:textbox>
              <w10:wrap anchorx="margin"/>
            </v:shape>
          </w:pict>
        </mc:Fallback>
      </mc:AlternateContent>
    </w:r>
    <w:proofErr w:type="spellStart"/>
    <w:r>
      <w:t>Modulo</w:t>
    </w:r>
    <w:proofErr w:type="spellEnd"/>
    <w:r>
      <w:t xml:space="preserve"> de Material Particulado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DC9DC49"/>
    <w:multiLevelType w:val="singleLevel"/>
    <w:tmpl w:val="BDC9DC49"/>
    <w:lvl w:ilvl="0">
      <w:start w:val="1"/>
      <w:numFmt w:val="upperLetter"/>
      <w:suff w:val="space"/>
      <w:lvlText w:val="%1."/>
      <w:lvlJc w:val="left"/>
    </w:lvl>
  </w:abstractNum>
  <w:abstractNum w:abstractNumId="1" w15:restartNumberingAfterBreak="0">
    <w:nsid w:val="C280B545"/>
    <w:multiLevelType w:val="singleLevel"/>
    <w:tmpl w:val="C280B545"/>
    <w:lvl w:ilvl="0">
      <w:start w:val="1"/>
      <w:numFmt w:val="upperLetter"/>
      <w:suff w:val="space"/>
      <w:lvlText w:val="%1."/>
      <w:lvlJc w:val="left"/>
      <w:pPr>
        <w:ind w:left="452" w:firstLine="0"/>
      </w:pPr>
    </w:lvl>
  </w:abstractNum>
  <w:abstractNum w:abstractNumId="2" w15:restartNumberingAfterBreak="0">
    <w:nsid w:val="E4884EB0"/>
    <w:multiLevelType w:val="singleLevel"/>
    <w:tmpl w:val="E4884EB0"/>
    <w:lvl w:ilvl="0">
      <w:start w:val="1"/>
      <w:numFmt w:val="upperLetter"/>
      <w:suff w:val="space"/>
      <w:lvlText w:val="%1."/>
      <w:lvlJc w:val="left"/>
      <w:pPr>
        <w:ind w:left="560" w:firstLine="0"/>
      </w:pPr>
    </w:lvl>
  </w:abstractNum>
  <w:abstractNum w:abstractNumId="3" w15:restartNumberingAfterBreak="0">
    <w:nsid w:val="F8B65482"/>
    <w:multiLevelType w:val="singleLevel"/>
    <w:tmpl w:val="F8B65482"/>
    <w:lvl w:ilvl="0">
      <w:start w:val="1"/>
      <w:numFmt w:val="upperLetter"/>
      <w:suff w:val="space"/>
      <w:lvlText w:val="%1."/>
      <w:lvlJc w:val="left"/>
    </w:lvl>
  </w:abstractNum>
  <w:abstractNum w:abstractNumId="4" w15:restartNumberingAfterBreak="0">
    <w:nsid w:val="0FF963B6"/>
    <w:multiLevelType w:val="singleLevel"/>
    <w:tmpl w:val="0FF963B6"/>
    <w:lvl w:ilvl="0">
      <w:start w:val="1"/>
      <w:numFmt w:val="upperRoman"/>
      <w:suff w:val="space"/>
      <w:lvlText w:val="%1."/>
      <w:lvlJc w:val="left"/>
    </w:lvl>
  </w:abstractNum>
  <w:abstractNum w:abstractNumId="5" w15:restartNumberingAfterBreak="0">
    <w:nsid w:val="13B44867"/>
    <w:multiLevelType w:val="singleLevel"/>
    <w:tmpl w:val="13B44867"/>
    <w:lvl w:ilvl="0">
      <w:start w:val="1"/>
      <w:numFmt w:val="upperLetter"/>
      <w:suff w:val="space"/>
      <w:lvlText w:val="%1."/>
      <w:lvlJc w:val="left"/>
    </w:lvl>
  </w:abstractNum>
  <w:abstractNum w:abstractNumId="6" w15:restartNumberingAfterBreak="0">
    <w:nsid w:val="13FEC5E9"/>
    <w:multiLevelType w:val="singleLevel"/>
    <w:tmpl w:val="13FEC5E9"/>
    <w:lvl w:ilvl="0">
      <w:start w:val="1"/>
      <w:numFmt w:val="upperLetter"/>
      <w:suff w:val="space"/>
      <w:lvlText w:val="%1."/>
      <w:lvlJc w:val="left"/>
    </w:lvl>
  </w:abstractNum>
  <w:abstractNum w:abstractNumId="7" w15:restartNumberingAfterBreak="0">
    <w:nsid w:val="1A5A32D5"/>
    <w:multiLevelType w:val="singleLevel"/>
    <w:tmpl w:val="1A5A32D5"/>
    <w:lvl w:ilvl="0">
      <w:start w:val="1"/>
      <w:numFmt w:val="upperLetter"/>
      <w:suff w:val="space"/>
      <w:lvlText w:val="%1."/>
      <w:lvlJc w:val="left"/>
    </w:lvl>
  </w:abstractNum>
  <w:abstractNum w:abstractNumId="8" w15:restartNumberingAfterBreak="0">
    <w:nsid w:val="1E7E6989"/>
    <w:multiLevelType w:val="singleLevel"/>
    <w:tmpl w:val="1E7E6989"/>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3AFDCEC"/>
    <w:multiLevelType w:val="singleLevel"/>
    <w:tmpl w:val="33AFDCEC"/>
    <w:lvl w:ilvl="0">
      <w:start w:val="1"/>
      <w:numFmt w:val="upperLetter"/>
      <w:suff w:val="space"/>
      <w:lvlText w:val="%1."/>
      <w:lvlJc w:val="left"/>
    </w:lvl>
  </w:abstractNum>
  <w:abstractNum w:abstractNumId="10" w15:restartNumberingAfterBreak="0">
    <w:nsid w:val="383C3ED0"/>
    <w:multiLevelType w:val="singleLevel"/>
    <w:tmpl w:val="383C3ED0"/>
    <w:lvl w:ilvl="0">
      <w:start w:val="1"/>
      <w:numFmt w:val="upperLetter"/>
      <w:suff w:val="space"/>
      <w:lvlText w:val="%1."/>
      <w:lvlJc w:val="left"/>
      <w:pPr>
        <w:ind w:left="460" w:firstLine="0"/>
      </w:pPr>
    </w:lvl>
  </w:abstractNum>
  <w:abstractNum w:abstractNumId="11" w15:restartNumberingAfterBreak="0">
    <w:nsid w:val="5982AE1E"/>
    <w:multiLevelType w:val="singleLevel"/>
    <w:tmpl w:val="5982AE1E"/>
    <w:lvl w:ilvl="0">
      <w:start w:val="1"/>
      <w:numFmt w:val="decimal"/>
      <w:suff w:val="space"/>
      <w:lvlText w:val="[%1]"/>
      <w:lvlJc w:val="left"/>
    </w:lvl>
  </w:abstractNum>
  <w:num w:numId="1">
    <w:abstractNumId w:val="4"/>
  </w:num>
  <w:num w:numId="2">
    <w:abstractNumId w:val="7"/>
  </w:num>
  <w:num w:numId="3">
    <w:abstractNumId w:val="0"/>
  </w:num>
  <w:num w:numId="4">
    <w:abstractNumId w:val="3"/>
  </w:num>
  <w:num w:numId="5">
    <w:abstractNumId w:val="8"/>
  </w:num>
  <w:num w:numId="6">
    <w:abstractNumId w:val="2"/>
  </w:num>
  <w:num w:numId="7">
    <w:abstractNumId w:val="1"/>
  </w:num>
  <w:num w:numId="8">
    <w:abstractNumId w:val="10"/>
  </w:num>
  <w:num w:numId="9">
    <w:abstractNumId w:val="9"/>
  </w:num>
  <w:num w:numId="10">
    <w:abstractNumId w:val="5"/>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06E"/>
    <w:rsid w:val="003551BE"/>
    <w:rsid w:val="00360689"/>
    <w:rsid w:val="003D206E"/>
    <w:rsid w:val="005E0565"/>
    <w:rsid w:val="005F3453"/>
    <w:rsid w:val="007C1F5A"/>
    <w:rsid w:val="009371A6"/>
    <w:rsid w:val="00D87E20"/>
    <w:rsid w:val="00F53DB1"/>
    <w:rsid w:val="03CF4758"/>
    <w:rsid w:val="06877DDC"/>
    <w:rsid w:val="1111168F"/>
    <w:rsid w:val="1D816892"/>
    <w:rsid w:val="24291628"/>
    <w:rsid w:val="2B773C5E"/>
    <w:rsid w:val="38042F5C"/>
    <w:rsid w:val="39B91B2F"/>
    <w:rsid w:val="3EAA4D71"/>
    <w:rsid w:val="3EAD2662"/>
    <w:rsid w:val="42CF43AB"/>
    <w:rsid w:val="53A8614D"/>
    <w:rsid w:val="5DC0655D"/>
    <w:rsid w:val="5FE50461"/>
    <w:rsid w:val="68794A4C"/>
    <w:rsid w:val="6AE3328D"/>
    <w:rsid w:val="7811440A"/>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445B9254-24D3-4E10-81FB-33EF0EF2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2" w:line="249" w:lineRule="auto"/>
      <w:ind w:left="12" w:hanging="10"/>
      <w:jc w:val="both"/>
    </w:pPr>
    <w:rPr>
      <w:rFonts w:eastAsia="Times New Roman"/>
      <w:color w:val="000000"/>
      <w:kern w:val="2"/>
      <w:szCs w:val="22"/>
      <w:lang w:eastAsia="es-ES"/>
      <w14:ligatures w14:val="standardContextual"/>
    </w:rPr>
  </w:style>
  <w:style w:type="paragraph" w:styleId="Ttulo1">
    <w:name w:val="heading 1"/>
    <w:next w:val="Normal"/>
    <w:link w:val="Ttulo1Car"/>
    <w:uiPriority w:val="9"/>
    <w:qFormat/>
    <w:pPr>
      <w:keepNext/>
      <w:keepLines/>
      <w:spacing w:line="703" w:lineRule="auto"/>
      <w:ind w:left="2124" w:right="155" w:hanging="1797"/>
      <w:outlineLvl w:val="0"/>
    </w:pPr>
    <w:rPr>
      <w:rFonts w:eastAsia="Times New Roman"/>
      <w:b/>
      <w:color w:val="0B5394"/>
      <w:kern w:val="2"/>
      <w:sz w:val="28"/>
      <w:szCs w:val="22"/>
      <w:lang w:val="es-ES" w:eastAsia="es-ES"/>
      <w14:ligatures w14:val="standardContextual"/>
    </w:rPr>
  </w:style>
  <w:style w:type="paragraph" w:styleId="Ttulo2">
    <w:name w:val="heading 2"/>
    <w:next w:val="Normal"/>
    <w:link w:val="Ttulo2Car"/>
    <w:uiPriority w:val="9"/>
    <w:unhideWhenUsed/>
    <w:qFormat/>
    <w:pPr>
      <w:keepNext/>
      <w:keepLines/>
      <w:spacing w:after="19" w:line="259" w:lineRule="auto"/>
      <w:ind w:left="321" w:hanging="10"/>
      <w:outlineLvl w:val="1"/>
    </w:pPr>
    <w:rPr>
      <w:rFonts w:eastAsia="Times New Roman"/>
      <w:b/>
      <w:color w:val="0B5394"/>
      <w:kern w:val="2"/>
      <w:sz w:val="22"/>
      <w:szCs w:val="22"/>
      <w:lang w:val="es-ES" w:eastAsia="es-ES"/>
      <w14:ligatures w14:val="standardContextual"/>
    </w:rPr>
  </w:style>
  <w:style w:type="paragraph" w:styleId="Ttulo3">
    <w:name w:val="heading 3"/>
    <w:next w:val="Normal"/>
    <w:link w:val="Ttulo3Car"/>
    <w:uiPriority w:val="9"/>
    <w:unhideWhenUsed/>
    <w:qFormat/>
    <w:pPr>
      <w:keepNext/>
      <w:keepLines/>
      <w:spacing w:after="28" w:line="250" w:lineRule="auto"/>
      <w:ind w:left="370" w:hanging="10"/>
      <w:outlineLvl w:val="2"/>
    </w:pPr>
    <w:rPr>
      <w:rFonts w:eastAsia="Times New Roman"/>
      <w:b/>
      <w:i/>
      <w:color w:val="000000"/>
      <w:kern w:val="2"/>
      <w:szCs w:val="22"/>
      <w:lang w:val="es-ES" w:eastAsia="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semiHidden/>
    <w:unhideWhenUsed/>
    <w:qFormat/>
    <w:rPr>
      <w:color w:val="0000FF"/>
      <w:u w:val="single"/>
    </w:rPr>
  </w:style>
  <w:style w:type="character" w:styleId="Textoennegrita">
    <w:name w:val="Strong"/>
    <w:basedOn w:val="Fuentedeprrafopredeter"/>
    <w:uiPriority w:val="22"/>
    <w:qFormat/>
    <w:rPr>
      <w:b/>
      <w:bCs/>
    </w:rPr>
  </w:style>
  <w:style w:type="paragraph" w:styleId="Encabezado">
    <w:name w:val="header"/>
    <w:basedOn w:val="Normal"/>
    <w:uiPriority w:val="99"/>
    <w:semiHidden/>
    <w:unhideWhenUsed/>
    <w:pPr>
      <w:tabs>
        <w:tab w:val="center" w:pos="4153"/>
        <w:tab w:val="right" w:pos="8306"/>
      </w:tabs>
    </w:pPr>
  </w:style>
  <w:style w:type="paragraph" w:styleId="HTMLconformatoprevio">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aconcuadrcula">
    <w:name w:val="Table Grid"/>
    <w:basedOn w:val="Tabla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qFormat/>
    <w:rPr>
      <w:rFonts w:ascii="Times New Roman" w:eastAsia="Times New Roman" w:hAnsi="Times New Roman" w:cs="Times New Roman"/>
      <w:b/>
      <w:i/>
      <w:color w:val="000000"/>
      <w:sz w:val="20"/>
    </w:rPr>
  </w:style>
  <w:style w:type="character" w:customStyle="1" w:styleId="Ttulo1Car">
    <w:name w:val="Título 1 Car"/>
    <w:link w:val="Ttulo1"/>
    <w:qFormat/>
    <w:rPr>
      <w:rFonts w:ascii="Times New Roman" w:eastAsia="Times New Roman" w:hAnsi="Times New Roman" w:cs="Times New Roman"/>
      <w:b/>
      <w:color w:val="0B5394"/>
      <w:sz w:val="28"/>
    </w:rPr>
  </w:style>
  <w:style w:type="character" w:customStyle="1" w:styleId="Ttulo2Car">
    <w:name w:val="Título 2 Car"/>
    <w:link w:val="Ttulo2"/>
    <w:qFormat/>
    <w:rPr>
      <w:rFonts w:ascii="Times New Roman" w:eastAsia="Times New Roman" w:hAnsi="Times New Roman" w:cs="Times New Roman"/>
      <w:b/>
      <w:color w:val="0B5394"/>
      <w:sz w:val="22"/>
    </w:rPr>
  </w:style>
  <w:style w:type="table" w:customStyle="1" w:styleId="TableGrid">
    <w:name w:val="TableGrid"/>
    <w:qFormat/>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36068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0689"/>
    <w:rPr>
      <w:rFonts w:ascii="Segoe UI" w:eastAsia="Times New Roman" w:hAnsi="Segoe UI" w:cs="Segoe UI"/>
      <w:color w:val="000000"/>
      <w:kern w:val="2"/>
      <w:sz w:val="18"/>
      <w:szCs w:val="18"/>
      <w:lang w:val="es-ES"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idacticaselectronicas.com/shop/dfr1145-firebeetle-2-esp32-s3-n4-microcontrolador-iot-de-doble-nucleo-sin-camara-4-mb-de-flash-512-kb-de-sram-compatible-con-aceleracion-de-ia-47450"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espressif.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didacticaselectronicas.com/shop/pms7003-sensor-de-polvo-y-material-particulado-pms7003-1146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didacticaselectronicas.com/shop/lm35-sensor-analogico-de-temperatura-lm35-407" TargetMode="External"/><Relationship Id="rId10" Type="http://schemas.openxmlformats.org/officeDocument/2006/relationships/footer" Target="footer1.xml"/><Relationship Id="rId19" Type="http://schemas.openxmlformats.org/officeDocument/2006/relationships/hyperlink" Target="https://www.epa.gov/pm-pollution/particulate-matter-pm-basic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didacticaselectronicas.com/shop/oled-096amaz1306-display-oled-096-pulgadas-amarillo-azul-ssd1306-240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3540</Words>
  <Characters>19471</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informe_estrella_delta_v2.docx</vt:lpstr>
    </vt:vector>
  </TitlesOfParts>
  <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informe_estrella_delta_v2.docx</dc:title>
  <dc:creator>Keiner Sandoval</dc:creator>
  <cp:lastModifiedBy>Cristian Fernando Benitez lopez</cp:lastModifiedBy>
  <cp:revision>5</cp:revision>
  <dcterms:created xsi:type="dcterms:W3CDTF">2026-03-30T18:36:00Z</dcterms:created>
  <dcterms:modified xsi:type="dcterms:W3CDTF">2026-04-10T23:10:00Z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29A4FB3CEC704DE694CC3FAC476CB533_13</vt:lpwstr>
  </property>
</Properties>
</file>