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6865" w14:textId="2842B710" w:rsidR="00756A40" w:rsidRDefault="00756A40" w:rsidP="00756A40">
      <w:pPr>
        <w:jc w:val="center"/>
        <w:rPr>
          <w:b/>
          <w:bCs/>
          <w:sz w:val="48"/>
          <w:szCs w:val="48"/>
        </w:rPr>
      </w:pPr>
      <w:r w:rsidRPr="00756A40">
        <w:rPr>
          <w:b/>
          <w:bCs/>
          <w:sz w:val="48"/>
          <w:szCs w:val="48"/>
        </w:rPr>
        <w:t xml:space="preserve">S6 </w:t>
      </w:r>
      <w:r w:rsidRPr="00756A40">
        <w:rPr>
          <w:b/>
          <w:bCs/>
          <w:sz w:val="48"/>
          <w:szCs w:val="48"/>
        </w:rPr>
        <w:t>Cifradores por sustitución</w:t>
      </w:r>
    </w:p>
    <w:p w14:paraId="6807F789" w14:textId="77777777" w:rsidR="00756A40" w:rsidRPr="00756A40" w:rsidRDefault="00756A40" w:rsidP="00756A40"/>
    <w:p w14:paraId="45EFB16C" w14:textId="77777777" w:rsidR="00756A40" w:rsidRPr="00756A40" w:rsidRDefault="00756A40" w:rsidP="00756A40">
      <w:r w:rsidRPr="00756A40">
        <w:t>Clasificación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56A40" w14:paraId="22239D7F" w14:textId="77777777" w:rsidTr="00756A40">
        <w:tc>
          <w:tcPr>
            <w:tcW w:w="2831" w:type="dxa"/>
          </w:tcPr>
          <w:p w14:paraId="533945E1" w14:textId="64B24C12" w:rsidR="00756A40" w:rsidRDefault="00756A40" w:rsidP="00756A40">
            <w:r>
              <w:t>Tipo</w:t>
            </w:r>
          </w:p>
        </w:tc>
        <w:tc>
          <w:tcPr>
            <w:tcW w:w="2831" w:type="dxa"/>
          </w:tcPr>
          <w:p w14:paraId="573A9CCF" w14:textId="78C0C2C1" w:rsidR="00756A40" w:rsidRDefault="00756A40" w:rsidP="00756A40">
            <w:r>
              <w:t>Ejemplo</w:t>
            </w:r>
          </w:p>
        </w:tc>
        <w:tc>
          <w:tcPr>
            <w:tcW w:w="2832" w:type="dxa"/>
          </w:tcPr>
          <w:p w14:paraId="7E9E8364" w14:textId="0051A023" w:rsidR="00756A40" w:rsidRDefault="00756A40" w:rsidP="00756A40">
            <w:proofErr w:type="spellStart"/>
            <w:r>
              <w:t>Descripcion</w:t>
            </w:r>
            <w:proofErr w:type="spellEnd"/>
          </w:p>
        </w:tc>
      </w:tr>
      <w:tr w:rsidR="00756A40" w14:paraId="364B5CE2" w14:textId="77777777" w:rsidTr="00756A40">
        <w:tc>
          <w:tcPr>
            <w:tcW w:w="2831" w:type="dxa"/>
          </w:tcPr>
          <w:p w14:paraId="4B5DE8E1" w14:textId="1F68B124" w:rsidR="00756A40" w:rsidRDefault="00756A40" w:rsidP="00756A40">
            <w:proofErr w:type="spellStart"/>
            <w:r>
              <w:t>Monoalfabetica</w:t>
            </w:r>
            <w:proofErr w:type="spellEnd"/>
          </w:p>
        </w:tc>
        <w:tc>
          <w:tcPr>
            <w:tcW w:w="2831" w:type="dxa"/>
          </w:tcPr>
          <w:p w14:paraId="6CBBCE1C" w14:textId="0DF6CBF5" w:rsidR="00756A40" w:rsidRDefault="00756A40" w:rsidP="00756A40">
            <w:r>
              <w:t xml:space="preserve">Cesar, </w:t>
            </w:r>
            <w:proofErr w:type="spellStart"/>
            <w:r>
              <w:t>Atbash</w:t>
            </w:r>
            <w:proofErr w:type="spellEnd"/>
          </w:p>
        </w:tc>
        <w:tc>
          <w:tcPr>
            <w:tcW w:w="2832" w:type="dxa"/>
          </w:tcPr>
          <w:p w14:paraId="7BDF0839" w14:textId="23A9A5BB" w:rsidR="00756A40" w:rsidRDefault="00756A40" w:rsidP="00756A40">
            <w:r>
              <w:t xml:space="preserve">Se usa un solo alfabeto </w:t>
            </w:r>
            <w:proofErr w:type="spellStart"/>
            <w:r>
              <w:t>cifrante</w:t>
            </w:r>
            <w:proofErr w:type="spellEnd"/>
          </w:p>
        </w:tc>
      </w:tr>
      <w:tr w:rsidR="00756A40" w14:paraId="5F5DD7A3" w14:textId="77777777" w:rsidTr="00756A40">
        <w:tc>
          <w:tcPr>
            <w:tcW w:w="2831" w:type="dxa"/>
          </w:tcPr>
          <w:p w14:paraId="04370C6B" w14:textId="56F7CE0C" w:rsidR="00756A40" w:rsidRDefault="00756A40" w:rsidP="00756A40">
            <w:proofErr w:type="spellStart"/>
            <w:r>
              <w:t>Polialfabetica</w:t>
            </w:r>
            <w:proofErr w:type="spellEnd"/>
          </w:p>
        </w:tc>
        <w:tc>
          <w:tcPr>
            <w:tcW w:w="2831" w:type="dxa"/>
          </w:tcPr>
          <w:p w14:paraId="4EE40ED5" w14:textId="706D02EF" w:rsidR="00756A40" w:rsidRDefault="00756A40" w:rsidP="00756A40">
            <w:proofErr w:type="spellStart"/>
            <w:r>
              <w:t>Vigenere</w:t>
            </w:r>
            <w:proofErr w:type="spellEnd"/>
          </w:p>
        </w:tc>
        <w:tc>
          <w:tcPr>
            <w:tcW w:w="2832" w:type="dxa"/>
          </w:tcPr>
          <w:p w14:paraId="1E19D06E" w14:textId="078BCD0D" w:rsidR="00756A40" w:rsidRDefault="00756A40" w:rsidP="00756A40">
            <w:r>
              <w:t>Cambia el alfabeto según un calve repetida</w:t>
            </w:r>
          </w:p>
        </w:tc>
      </w:tr>
      <w:tr w:rsidR="00756A40" w14:paraId="1C4A376E" w14:textId="77777777" w:rsidTr="00756A40">
        <w:tc>
          <w:tcPr>
            <w:tcW w:w="2831" w:type="dxa"/>
          </w:tcPr>
          <w:p w14:paraId="4B1E58E8" w14:textId="3E4E0074" w:rsidR="00756A40" w:rsidRDefault="00756A40" w:rsidP="00756A40">
            <w:proofErr w:type="spellStart"/>
            <w:r>
              <w:t>Homofonica</w:t>
            </w:r>
            <w:proofErr w:type="spellEnd"/>
          </w:p>
        </w:tc>
        <w:tc>
          <w:tcPr>
            <w:tcW w:w="2831" w:type="dxa"/>
          </w:tcPr>
          <w:p w14:paraId="66458928" w14:textId="77CD31A5" w:rsidR="00756A40" w:rsidRDefault="00756A40" w:rsidP="00756A40">
            <w:proofErr w:type="spellStart"/>
            <w:r>
              <w:t>Numeros</w:t>
            </w:r>
            <w:proofErr w:type="spellEnd"/>
            <w:r>
              <w:t xml:space="preserve"> que representan letras</w:t>
            </w:r>
          </w:p>
        </w:tc>
        <w:tc>
          <w:tcPr>
            <w:tcW w:w="2832" w:type="dxa"/>
          </w:tcPr>
          <w:p w14:paraId="14ABC250" w14:textId="14A05B9A" w:rsidR="00756A40" w:rsidRDefault="00756A40" w:rsidP="00756A40">
            <w:r>
              <w:t>Dificulta el análisis de frecuencia</w:t>
            </w:r>
          </w:p>
        </w:tc>
      </w:tr>
      <w:tr w:rsidR="00756A40" w14:paraId="5CAE6F80" w14:textId="77777777" w:rsidTr="00756A40">
        <w:tc>
          <w:tcPr>
            <w:tcW w:w="2831" w:type="dxa"/>
          </w:tcPr>
          <w:p w14:paraId="0A4F42D5" w14:textId="24CA4C94" w:rsidR="00756A40" w:rsidRDefault="00756A40" w:rsidP="00756A40">
            <w:proofErr w:type="spellStart"/>
            <w:r>
              <w:t>Poligrafica</w:t>
            </w:r>
            <w:proofErr w:type="spellEnd"/>
          </w:p>
        </w:tc>
        <w:tc>
          <w:tcPr>
            <w:tcW w:w="2831" w:type="dxa"/>
          </w:tcPr>
          <w:p w14:paraId="1DC3A2AC" w14:textId="274E7B5C" w:rsidR="00756A40" w:rsidRDefault="00756A40" w:rsidP="00756A40">
            <w:proofErr w:type="spellStart"/>
            <w:r>
              <w:t>Playfair</w:t>
            </w:r>
            <w:proofErr w:type="spellEnd"/>
          </w:p>
        </w:tc>
        <w:tc>
          <w:tcPr>
            <w:tcW w:w="2832" w:type="dxa"/>
          </w:tcPr>
          <w:p w14:paraId="75446A49" w14:textId="6208AB15" w:rsidR="00756A40" w:rsidRDefault="00756A40" w:rsidP="00756A40">
            <w:r>
              <w:t>Se trabaja con pares de letras</w:t>
            </w:r>
          </w:p>
        </w:tc>
      </w:tr>
    </w:tbl>
    <w:p w14:paraId="2FB59559" w14:textId="77777777" w:rsidR="00756A40" w:rsidRDefault="00756A40" w:rsidP="00756A40"/>
    <w:p w14:paraId="04C00861" w14:textId="0E043F24" w:rsidR="00756A40" w:rsidRPr="00756A40" w:rsidRDefault="00756A40" w:rsidP="00756A40"/>
    <w:sectPr w:rsidR="00756A40" w:rsidRPr="00756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40"/>
    <w:rsid w:val="0052694C"/>
    <w:rsid w:val="00756A40"/>
    <w:rsid w:val="0096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C720FD"/>
  <w15:chartTrackingRefBased/>
  <w15:docId w15:val="{26E308F2-259A-4BB1-B85C-B3ABEA57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A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A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A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A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A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A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A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6A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A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A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6A4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56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52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CRISTIAN VIDAL DAMIAN ESPINOZA</dc:creator>
  <cp:keywords/>
  <dc:description/>
  <cp:lastModifiedBy>ALUMNO - CRISTIAN VIDAL DAMIAN ESPINOZA</cp:lastModifiedBy>
  <cp:revision>1</cp:revision>
  <dcterms:created xsi:type="dcterms:W3CDTF">2025-10-07T20:22:00Z</dcterms:created>
  <dcterms:modified xsi:type="dcterms:W3CDTF">2025-10-08T02:11:00Z</dcterms:modified>
</cp:coreProperties>
</file>