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:rsidR="001C05B7" w:rsidRDefault="001C05B7" w:rsidP="001E0D50">
      <w:pPr>
        <w:rPr>
          <w:lang w:val="en-US"/>
        </w:rPr>
      </w:pPr>
    </w:p>
    <w:p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:rsidR="00526F62" w:rsidRDefault="00526F62" w:rsidP="001E0D50">
      <w:pPr>
        <w:rPr>
          <w:lang w:val="en-US"/>
        </w:rPr>
      </w:pPr>
    </w:p>
    <w:p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:rsidR="007609F1" w:rsidRDefault="007609F1" w:rsidP="001E0D50">
      <w:pPr>
        <w:rPr>
          <w:lang w:val="en-US"/>
        </w:rPr>
      </w:pPr>
    </w:p>
    <w:p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:rsidR="003132B6" w:rsidRDefault="003132B6" w:rsidP="001E0D50">
      <w:pPr>
        <w:rPr>
          <w:lang w:val="en-US"/>
        </w:rPr>
      </w:pPr>
    </w:p>
    <w:p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:rsidR="00FC171E" w:rsidRDefault="00FC171E" w:rsidP="001E0D50">
      <w:pPr>
        <w:rPr>
          <w:lang w:val="en-US"/>
        </w:rPr>
      </w:pPr>
    </w:p>
    <w:p w:rsidR="00FC171E" w:rsidRPr="0086435C" w:rsidRDefault="00FC171E" w:rsidP="001E0D50">
      <w:r w:rsidRPr="00FC171E">
        <w:rPr>
          <w:b/>
          <w:color w:val="FF0000"/>
          <w:lang w:val="en-US"/>
        </w:rPr>
        <w:t>HTML</w:t>
      </w:r>
      <w:r>
        <w:rPr>
          <w:lang w:val="en-US"/>
        </w:rPr>
        <w:t xml:space="preserve"> it is a subset of </w:t>
      </w:r>
      <w:bookmarkStart w:id="0" w:name="_GoBack"/>
      <w:bookmarkEnd w:id="0"/>
    </w:p>
    <w:p w:rsidR="00D36055" w:rsidRPr="004E6EC2" w:rsidRDefault="00D36055" w:rsidP="001E0D50">
      <w:pPr>
        <w:rPr>
          <w:lang w:val="en-US"/>
        </w:rPr>
      </w:pPr>
      <w:r>
        <w:rPr>
          <w:lang w:val="en-US"/>
        </w:rPr>
        <w:t xml:space="preserve"> </w:t>
      </w:r>
    </w:p>
    <w:sectPr w:rsidR="00D36055" w:rsidRPr="004E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C2"/>
    <w:rsid w:val="001B7ACA"/>
    <w:rsid w:val="001C05B7"/>
    <w:rsid w:val="001E0D50"/>
    <w:rsid w:val="002B23B7"/>
    <w:rsid w:val="003132B6"/>
    <w:rsid w:val="004E6EC2"/>
    <w:rsid w:val="005125A9"/>
    <w:rsid w:val="00526F62"/>
    <w:rsid w:val="00652AA7"/>
    <w:rsid w:val="0066234D"/>
    <w:rsid w:val="006F4829"/>
    <w:rsid w:val="007609F1"/>
    <w:rsid w:val="00786A50"/>
    <w:rsid w:val="007E022D"/>
    <w:rsid w:val="008214F0"/>
    <w:rsid w:val="0086435C"/>
    <w:rsid w:val="00876217"/>
    <w:rsid w:val="00883AC2"/>
    <w:rsid w:val="00897DC9"/>
    <w:rsid w:val="00CB771F"/>
    <w:rsid w:val="00D07954"/>
    <w:rsid w:val="00D36055"/>
    <w:rsid w:val="00D44E35"/>
    <w:rsid w:val="00E004B0"/>
    <w:rsid w:val="00ED2D35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DBD2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Caraulasu Cristian</cp:lastModifiedBy>
  <cp:revision>20</cp:revision>
  <dcterms:created xsi:type="dcterms:W3CDTF">2020-07-21T19:11:00Z</dcterms:created>
  <dcterms:modified xsi:type="dcterms:W3CDTF">2020-08-08T15:55:00Z</dcterms:modified>
</cp:coreProperties>
</file>