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EA44" w14:textId="02A476C6" w:rsidR="00E90304" w:rsidRDefault="001A60AF" w:rsidP="001A60AF">
      <w:pPr>
        <w:pStyle w:val="Titolo"/>
      </w:pPr>
      <w:r>
        <w:t>Considerazioni Tesi</w:t>
      </w:r>
    </w:p>
    <w:p w14:paraId="0A1B28BA" w14:textId="47BCB4AD" w:rsidR="001A60AF" w:rsidRDefault="001A60AF" w:rsidP="001A60AF">
      <w:pPr>
        <w:pStyle w:val="Titolo2"/>
      </w:pPr>
      <w:r>
        <w:t>Confronto fra i metodi</w:t>
      </w:r>
    </w:p>
    <w:p w14:paraId="6A1C5CD2" w14:textId="455514ED" w:rsidR="001A60AF" w:rsidRDefault="001A60AF" w:rsidP="001A60AF">
      <w:r>
        <w:t>Le metriche di Xideas &amp; Petrovic si mostrano superiori rispetto alle metriche tradizionali; misurano accuratamente la quantità di informazione che viene mantenuta rispetto ciascuna delle immagini di partenza nell’immagine fusa.</w:t>
      </w:r>
    </w:p>
    <w:p w14:paraId="70204891" w14:textId="0036A9A7" w:rsidR="001A60AF" w:rsidRDefault="001A60AF" w:rsidP="001A60AF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3C004" wp14:editId="34757C1E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2438400" cy="24384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L’immagine è ottenuta seguendo l’algoritmo proposto da </w:t>
      </w:r>
      <w:r w:rsidRPr="001A60AF">
        <w:rPr>
          <w:b/>
          <w:bCs/>
        </w:rPr>
        <w:t>Fayez Lahoud, Sabine S ̈usstrun</w:t>
      </w:r>
      <w:r>
        <w:rPr>
          <w:rFonts w:ascii="Arial" w:hAnsi="Arial" w:cs="Arial"/>
          <w:sz w:val="27"/>
          <w:szCs w:val="27"/>
        </w:rPr>
        <w:t xml:space="preserve"> </w:t>
      </w:r>
      <w:r>
        <w:t xml:space="preserve">nel paper </w:t>
      </w:r>
      <w:r w:rsidRPr="001A60AF">
        <w:rPr>
          <w:b/>
          <w:bCs/>
          <w:i/>
          <w:iCs/>
        </w:rPr>
        <w:t>Zero</w:t>
      </w:r>
      <w:r>
        <w:rPr>
          <w:b/>
          <w:bCs/>
          <w:i/>
          <w:iCs/>
        </w:rPr>
        <w:t xml:space="preserve"> </w:t>
      </w:r>
      <w:r w:rsidRPr="001A60AF">
        <w:rPr>
          <w:b/>
          <w:bCs/>
          <w:i/>
          <w:iCs/>
        </w:rPr>
        <w:t>Learning Fast Medical</w:t>
      </w:r>
      <w:r>
        <w:rPr>
          <w:b/>
          <w:bCs/>
          <w:i/>
          <w:iCs/>
        </w:rPr>
        <w:t xml:space="preserve"> </w:t>
      </w:r>
      <w:r w:rsidRPr="001A60AF">
        <w:rPr>
          <w:b/>
          <w:bCs/>
          <w:i/>
          <w:iCs/>
        </w:rPr>
        <w:t>Image Fusion</w:t>
      </w:r>
      <w:r>
        <w:rPr>
          <w:b/>
          <w:bCs/>
          <w:i/>
          <w:iCs/>
        </w:rPr>
        <w:t>.</w:t>
      </w:r>
    </w:p>
    <w:p w14:paraId="4C17243D" w14:textId="7D07EA08" w:rsidR="001A60AF" w:rsidRPr="001A60AF" w:rsidRDefault="001A60AF" w:rsidP="001A60AF">
      <w:r>
        <w:t>L</w:t>
      </w:r>
      <w:r w:rsidR="003E75FA">
        <w:t>’immagine mostra un bordo bianco ondulato all’interno del craneo del paziente che si dispone intorno al cervello e segue il bordo di una delle immagini usate in input.</w:t>
      </w:r>
      <w:r w:rsidR="003E75FA">
        <w:rPr>
          <w:noProof/>
        </w:rPr>
        <w:drawing>
          <wp:inline distT="0" distB="0" distL="0" distR="0" wp14:anchorId="3DDD58DD" wp14:editId="1DD1C2E2">
            <wp:extent cx="1440000" cy="1440000"/>
            <wp:effectExtent l="0" t="0" r="8255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5FA">
        <w:rPr>
          <w:noProof/>
        </w:rPr>
        <w:drawing>
          <wp:inline distT="0" distB="0" distL="0" distR="0" wp14:anchorId="3299E6E7" wp14:editId="4F2FAD1C">
            <wp:extent cx="1440000" cy="1440000"/>
            <wp:effectExtent l="0" t="0" r="8255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B5B6" w14:textId="097DC4D2" w:rsidR="003E75FA" w:rsidRDefault="003E75FA" w:rsidP="001A60AF">
      <w:r>
        <w:t xml:space="preserve">Il metodo utilizza la rete neurale convoluzionale VGG 16/19 utilizzando soltanto il primo livello di convoluzione per l’estrazione delle feature. Il metodo quindi estrae una mappa delle feature più significative e per l’immagine 1 relativa alla TAC la corona esterna bianca viene mantenuta soltanto lungo i bordi dove l’algoritmo ne determina la maggiore importanza. Nella parte interna per evitare troppa perdita di informazione mantiene invece le features della immagine 2 relativa alla MRI. </w:t>
      </w:r>
    </w:p>
    <w:p w14:paraId="2D6C3ADF" w14:textId="38F45400" w:rsidR="001A60AF" w:rsidRDefault="001A60AF" w:rsidP="001A60AF">
      <w:r>
        <w:t xml:space="preserve"> Il MSE mostra un comportamento fuorviante che tende a favorire immagini che non hanno forti variazioni nei valori dei pixel.</w:t>
      </w:r>
    </w:p>
    <w:p w14:paraId="1047682F" w14:textId="050A3EAB" w:rsidR="003E75FA" w:rsidRDefault="003E75FA" w:rsidP="001A60AF">
      <w:r>
        <w:t>È importante anche sottolineare come un metodo semplice come la media pesata o la PCA sebbene riducano la qualità dell’immagine forniscano un buon risultato nell’immagine fusa che metriche alla mano risulta migliore di molti altri metodi piu complessi che fanno uso di reti neurali.</w:t>
      </w:r>
    </w:p>
    <w:p w14:paraId="1B61F80A" w14:textId="77777777" w:rsidR="001A60AF" w:rsidRPr="001A60AF" w:rsidRDefault="001A60AF" w:rsidP="001A60AF"/>
    <w:sectPr w:rsidR="001A60AF" w:rsidRPr="001A60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5B"/>
    <w:rsid w:val="001A60AF"/>
    <w:rsid w:val="003E75FA"/>
    <w:rsid w:val="0099625B"/>
    <w:rsid w:val="00E9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14AD"/>
  <w15:chartTrackingRefBased/>
  <w15:docId w15:val="{38B564A1-3A6A-40DC-8139-BA5B3BF5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6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A6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6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Crispini</dc:creator>
  <cp:keywords/>
  <dc:description/>
  <cp:lastModifiedBy>Cristian Crispini</cp:lastModifiedBy>
  <cp:revision>2</cp:revision>
  <dcterms:created xsi:type="dcterms:W3CDTF">2021-09-21T14:14:00Z</dcterms:created>
  <dcterms:modified xsi:type="dcterms:W3CDTF">2021-09-21T14:33:00Z</dcterms:modified>
</cp:coreProperties>
</file>