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ECMAScript</w:t>
      </w:r>
      <w:proofErr w:type="spellEnd"/>
      <w:r>
        <w:rPr>
          <w:lang w:val="es-CO"/>
        </w:rPr>
        <w:t xml:space="preserve">: </w:t>
      </w:r>
    </w:p>
    <w:p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</w:t>
      </w:r>
      <w:proofErr w:type="spellStart"/>
      <w:r w:rsidR="0016241D">
        <w:rPr>
          <w:lang w:val="es-CO"/>
        </w:rPr>
        <w:t>interprete</w:t>
      </w:r>
      <w:proofErr w:type="spellEnd"/>
      <w:r w:rsidR="0016241D">
        <w:rPr>
          <w:lang w:val="es-CO"/>
        </w:rPr>
        <w:t xml:space="preserve"> mientras que un programa de un compilador. </w:t>
      </w:r>
    </w:p>
    <w:p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Los navegadores utilizan </w:t>
      </w:r>
      <w:proofErr w:type="spellStart"/>
      <w:r>
        <w:rPr>
          <w:lang w:val="es-CO"/>
        </w:rPr>
        <w:t>ECMAScript</w:t>
      </w:r>
      <w:proofErr w:type="spellEnd"/>
      <w:r>
        <w:rPr>
          <w:lang w:val="es-CO"/>
        </w:rPr>
        <w:t xml:space="preserve"> para interpretar el código JavaScript</w:t>
      </w:r>
    </w:p>
    <w:p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Versiones de </w:t>
      </w:r>
      <w:proofErr w:type="spellStart"/>
      <w:r>
        <w:rPr>
          <w:lang w:val="es-CO"/>
        </w:rPr>
        <w:t>ECMAScript</w:t>
      </w:r>
      <w:proofErr w:type="spellEnd"/>
      <w:r>
        <w:rPr>
          <w:lang w:val="es-CO"/>
        </w:rPr>
        <w:t>: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ES. </w:t>
      </w:r>
      <w:proofErr w:type="spellStart"/>
      <w:r>
        <w:rPr>
          <w:lang w:val="es-CO"/>
        </w:rPr>
        <w:t>Next</w:t>
      </w:r>
      <w:proofErr w:type="spellEnd"/>
      <w:r>
        <w:rPr>
          <w:lang w:val="es-CO"/>
        </w:rPr>
        <w:t>: Versión de desarrollo.</w:t>
      </w:r>
    </w:p>
    <w:p w:rsidR="0016241D" w:rsidRPr="0016241D" w:rsidRDefault="0016241D" w:rsidP="0016241D">
      <w:pPr>
        <w:rPr>
          <w:lang w:val="es-CO"/>
        </w:rPr>
      </w:pPr>
    </w:p>
    <w:p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:rsidR="000240CB" w:rsidRPr="000240CB" w:rsidRDefault="000240CB" w:rsidP="000240CB">
      <w:pPr>
        <w:rPr>
          <w:lang w:val="es-CO"/>
        </w:rPr>
      </w:pPr>
    </w:p>
    <w:p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:rsidR="00302DAE" w:rsidRPr="00302DAE" w:rsidRDefault="00302DAE" w:rsidP="00302DAE">
      <w:pPr>
        <w:rPr>
          <w:b/>
          <w:bCs/>
          <w:i/>
          <w:iCs/>
          <w:lang w:val="es-CO"/>
        </w:rPr>
      </w:pPr>
    </w:p>
    <w:p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</w:t>
      </w:r>
      <w:proofErr w:type="gramStart"/>
      <w:r>
        <w:rPr>
          <w:lang w:val="es-CO"/>
        </w:rPr>
        <w:t>nombre</w:t>
      </w:r>
      <w:proofErr w:type="spellEnd"/>
      <w:r>
        <w:rPr>
          <w:lang w:val="es-CO"/>
        </w:rPr>
        <w:t xml:space="preserve">  =</w:t>
      </w:r>
      <w:proofErr w:type="gramEnd"/>
      <w:r>
        <w:rPr>
          <w:lang w:val="es-CO"/>
        </w:rPr>
        <w:t xml:space="preserve">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:rsidTr="00A3403E"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:rsidTr="00A3403E">
        <w:tc>
          <w:tcPr>
            <w:tcW w:w="2831" w:type="dxa"/>
          </w:tcPr>
          <w:p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:rsidR="00302DAE" w:rsidRPr="00302DAE" w:rsidRDefault="00302DAE" w:rsidP="00302DAE">
      <w:pPr>
        <w:rPr>
          <w:lang w:val="es-CO"/>
        </w:rPr>
      </w:pPr>
    </w:p>
    <w:p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</w:t>
      </w:r>
      <w:proofErr w:type="gramStart"/>
      <w:r>
        <w:rPr>
          <w:lang w:val="es-CO"/>
        </w:rPr>
        <w:t>Palabra‘</w:t>
      </w:r>
      <w:proofErr w:type="gramEnd"/>
      <w:r>
        <w:rPr>
          <w:lang w:val="es-CO"/>
        </w:rPr>
        <w:t>) =&gt; Trae la posición donde se encuentra la palabra.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proofErr w:type="gramStart"/>
      <w:r>
        <w:rPr>
          <w:lang w:val="es-CO"/>
        </w:rPr>
        <w:t>replace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:rsidTr="000632D8">
        <w:trPr>
          <w:jc w:val="center"/>
        </w:trPr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:rsidR="004E1D31" w:rsidRDefault="004E1D31" w:rsidP="00A3403E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:rsidR="00781915" w:rsidRDefault="00781915" w:rsidP="00781915">
      <w:pPr>
        <w:pStyle w:val="Prrafodelista"/>
        <w:ind w:left="2124"/>
        <w:rPr>
          <w:lang w:val="es-CO"/>
        </w:rPr>
      </w:pP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 xml:space="preserve">nacimiento: </w:t>
      </w:r>
      <w:proofErr w:type="spellStart"/>
      <w:proofErr w:type="gramStart"/>
      <w:r>
        <w:rPr>
          <w:lang w:val="es-CO"/>
        </w:rPr>
        <w:t>function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 {</w:t>
      </w:r>
    </w:p>
    <w:p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</w:t>
      </w:r>
      <w:proofErr w:type="gramStart"/>
      <w:r w:rsidRPr="00781915">
        <w:rPr>
          <w:lang w:val="en-US"/>
        </w:rPr>
        <w:t>).</w:t>
      </w:r>
      <w:proofErr w:type="spellStart"/>
      <w:r w:rsidRPr="00781915">
        <w:rPr>
          <w:lang w:val="en-US"/>
        </w:rPr>
        <w:t>getFullYear</w:t>
      </w:r>
      <w:proofErr w:type="spellEnd"/>
      <w:proofErr w:type="gram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:rsidR="00781915" w:rsidRPr="00781915" w:rsidRDefault="00781915" w:rsidP="00781915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 xml:space="preserve">(variable)) =&gt; Devuelve true si lo </w:t>
      </w:r>
      <w:proofErr w:type="spellStart"/>
      <w:r>
        <w:rPr>
          <w:lang w:val="es-CO"/>
        </w:rPr>
        <w:t>qué</w:t>
      </w:r>
      <w:proofErr w:type="spellEnd"/>
      <w:r>
        <w:rPr>
          <w:lang w:val="es-CO"/>
        </w:rPr>
        <w:t xml:space="preserve"> contiene la variable es un arreglo, o false si no lo es.</w:t>
      </w:r>
    </w:p>
    <w:p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proofErr w:type="gram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proofErr w:type="gram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:rsidR="00781915" w:rsidRPr="00781915" w:rsidRDefault="00781915" w:rsidP="00781915">
      <w:pPr>
        <w:rPr>
          <w:lang w:val="es-CO"/>
        </w:rPr>
      </w:pPr>
    </w:p>
    <w:p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proofErr w:type="gramStart"/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>(</w:t>
      </w:r>
      <w:proofErr w:type="gramEnd"/>
      <w:r w:rsidRPr="001D633F">
        <w:rPr>
          <w:lang w:val="en-US"/>
        </w:rPr>
        <w:t xml:space="preserve">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:rsidR="00294C06" w:rsidRPr="001D633F" w:rsidRDefault="00877CDF" w:rsidP="00C20712">
      <w:pPr>
        <w:pStyle w:val="Prrafodelista"/>
        <w:numPr>
          <w:ilvl w:val="0"/>
          <w:numId w:val="15"/>
        </w:numPr>
      </w:pPr>
      <w:r>
        <w:t xml:space="preserve">Window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:rsidR="002E366A" w:rsidRDefault="002E366A" w:rsidP="002E366A"/>
    <w:p w:rsidR="002E366A" w:rsidRPr="002E366A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>Sección 3: DOM, Window, Scripting</w:t>
      </w:r>
    </w:p>
    <w:p w:rsidR="002E366A" w:rsidRPr="002E366A" w:rsidRDefault="002E366A" w:rsidP="002E366A">
      <w:pPr>
        <w:rPr>
          <w:u w:val="single"/>
        </w:rPr>
      </w:pPr>
      <w:bookmarkStart w:id="0" w:name="_GoBack"/>
      <w:bookmarkEnd w:id="0"/>
    </w:p>
    <w:sectPr w:rsidR="002E366A" w:rsidRPr="002E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AE29E4"/>
    <w:multiLevelType w:val="hybridMultilevel"/>
    <w:tmpl w:val="99A27E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3"/>
  </w:num>
  <w:num w:numId="13">
    <w:abstractNumId w:val="10"/>
  </w:num>
  <w:num w:numId="14">
    <w:abstractNumId w:val="16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D2"/>
    <w:rsid w:val="000240CB"/>
    <w:rsid w:val="00032249"/>
    <w:rsid w:val="000632D8"/>
    <w:rsid w:val="0016241D"/>
    <w:rsid w:val="001D633F"/>
    <w:rsid w:val="00294C06"/>
    <w:rsid w:val="002E366A"/>
    <w:rsid w:val="00302DAE"/>
    <w:rsid w:val="00313CD2"/>
    <w:rsid w:val="003A177A"/>
    <w:rsid w:val="004E1D31"/>
    <w:rsid w:val="0072791E"/>
    <w:rsid w:val="00781915"/>
    <w:rsid w:val="00877CDF"/>
    <w:rsid w:val="008A0783"/>
    <w:rsid w:val="00A3403E"/>
    <w:rsid w:val="00B7400A"/>
    <w:rsid w:val="00C20712"/>
    <w:rsid w:val="00CB793B"/>
    <w:rsid w:val="00CD0CDF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331F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Cristian David</cp:lastModifiedBy>
  <cp:revision>4</cp:revision>
  <dcterms:created xsi:type="dcterms:W3CDTF">2019-06-14T13:54:00Z</dcterms:created>
  <dcterms:modified xsi:type="dcterms:W3CDTF">2019-06-16T18:27:00Z</dcterms:modified>
</cp:coreProperties>
</file>