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 la entrega</w:t>
      </w:r>
    </w:p>
    <w:p w:rsidR="00000000" w:rsidDel="00000000" w:rsidP="00000000" w:rsidRDefault="00000000" w:rsidRPr="00000000" w14:paraId="00000002">
      <w:pPr>
        <w:spacing w:after="160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Repositorio GitHub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Autosuspensiones-Cubillos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I: Prototipo de Alta Fidelidad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Prototipo Interactivo (Figma/v0.dev/Penpot): No es una imagen estática; debe ser un flujo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navegable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Cobertura: Debe cubrir el 100% de las historias de usuario del MVP priorizadas en el hito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Uso de IA en el diseño: Informe técnico sobre el uso de Galileo AI, </w:t>
      </w:r>
      <w:r w:rsidDel="00000000" w:rsidR="00000000" w:rsidRPr="00000000">
        <w:rPr>
          <w:rtl w:val="0"/>
        </w:rPr>
        <w:t xml:space="preserve">Uizard</w:t>
      </w:r>
      <w:r w:rsidDel="00000000" w:rsidR="00000000" w:rsidRPr="00000000">
        <w:rPr>
          <w:rtl w:val="0"/>
        </w:rPr>
        <w:t xml:space="preserve"> o cualquier otro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mecanismo utilizado en el desarrollo del prototipo.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Deberán documentar: Prompt inicial -&gt; Resultado de la IA -&gt; Refactorización Humana (qué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corrigieron para que cumpliera con el negocio).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II: Arquitectura de Frontend y Componentización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Inventario de componentes: Identificar qué elementos se repiten (botones, formularios,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tarjetas) y cómo se estructuraría en un framework (React, Vue, Angular).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Diseño responsivo: Demostrar cómo se adapta la interfaz principal a dos dispositivos (Desktop y Mobile).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Heurísticas de Nielsen: Documentar cómo el prototipo cumple con al menos 5 de las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heurísticas (ej. Consistencia, Prevención de errores, Feedback del sistema).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III: QC de Usabilidad y Accesibilidad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Reporte de Validación RITE: Resultados de pruebas con al menos 2 usuarios reales.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Evidencia: Tabla de "Problema detectado" vs. "Cambio aplicado en el prototipo"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Auditoría de Accesibilidad (WCAG): Informe básico de contrastes de color, tamaños de fuente y navegación por teclado, asegurando que el SI sea inclusivo (ABET Outcome 2).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Módulo IV: Persistencia de Soporte (Ligero)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Esquema de Datos Mínimo: Un d</w:t>
      </w:r>
      <w:r w:rsidDel="00000000" w:rsidR="00000000" w:rsidRPr="00000000">
        <w:rPr>
          <w:rtl w:val="0"/>
        </w:rPr>
        <w:t xml:space="preserve">iagrama Entidad-Relación simplificado que solo muestre las tablas y campos necesarios para alimentar las pantallas del prototipo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Mapa de API: Listado de los "puntos de contacto" entre el Frontend y el Backend (Ej: GET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/pedidos, POST /login)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u/0/d/1CDXD5CZj4awH5npQe2g95j1AFiHgFDiLh11Ln3Y-ErE/edit" TargetMode="External"/><Relationship Id="rId9" Type="http://schemas.openxmlformats.org/officeDocument/2006/relationships/hyperlink" Target="https://docs.google.com/document/u/0/d/115UWqR-olHcHplMVJUCgN3NOPTgHjjMr0C7Ly10wwww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puentesu/Autosuspensiones-Cubillos" TargetMode="External"/><Relationship Id="rId7" Type="http://schemas.openxmlformats.org/officeDocument/2006/relationships/hyperlink" Target="https://docs.google.com/document/d/1TjyalGrp-mdiYJxiRK3-YgyBAH2aw8mi/edit" TargetMode="External"/><Relationship Id="rId8" Type="http://schemas.openxmlformats.org/officeDocument/2006/relationships/hyperlink" Target="https://docs.google.com/document/u/0/d/11BjLEY5Y2ZI0IWwOENwoMmIKWmrHSzVpkOke9b7-HE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