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2"/>
        <w:gridCol w:w="3179"/>
        <w:gridCol w:w="3691"/>
      </w:tblGrid>
      <w:tr w:rsidR="009570E5" w:rsidRPr="009570E5" w14:paraId="4FC4254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5F752D" w14:textId="77777777" w:rsidR="009570E5" w:rsidRPr="009570E5" w:rsidRDefault="009570E5" w:rsidP="009570E5">
            <w:r w:rsidRPr="009570E5">
              <w:rPr>
                <w:b/>
                <w:bCs/>
              </w:rPr>
              <w:t>Requisito No 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1F2879" w14:textId="77777777" w:rsidR="009570E5" w:rsidRPr="009570E5" w:rsidRDefault="009570E5" w:rsidP="009570E5">
            <w:r w:rsidRPr="009570E5">
              <w:rPr>
                <w:b/>
                <w:bCs/>
              </w:rPr>
              <w:t>Descripción del requisito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B607DBA" w14:textId="77777777" w:rsidR="009570E5" w:rsidRPr="009570E5" w:rsidRDefault="009570E5" w:rsidP="009570E5">
            <w:r w:rsidRPr="009570E5">
              <w:rPr>
                <w:b/>
                <w:bCs/>
              </w:rPr>
              <w:t>Argumento del porqué de este requisito</w:t>
            </w:r>
          </w:p>
        </w:tc>
      </w:tr>
      <w:tr w:rsidR="009570E5" w:rsidRPr="009570E5" w14:paraId="7ECC9D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D622E7" w14:textId="77777777" w:rsidR="009570E5" w:rsidRPr="009570E5" w:rsidRDefault="009570E5" w:rsidP="009570E5">
            <w:r w:rsidRPr="009570E5">
              <w:rPr>
                <w:b/>
                <w:bCs/>
              </w:rPr>
              <w:t>RNF01 Accesibilidad Visual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05CE29" w14:textId="77777777" w:rsidR="009570E5" w:rsidRPr="009570E5" w:rsidRDefault="009570E5" w:rsidP="009570E5">
            <w:r w:rsidRPr="009570E5">
              <w:t>La interfaz debe usar botones grandes e íconos representativos (ej. motor, llanta) en lugar de menús de texto complejos, específicamente para las cuentas.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C2D75B" w14:textId="5FACAB5A" w:rsidR="009570E5" w:rsidRPr="009570E5" w:rsidRDefault="009570E5" w:rsidP="009570E5">
            <w:r w:rsidRPr="009570E5">
              <w:t>El dueño del taller manifestó que la tecnología le resulta "muy complicada". Una interfaz intuitiva elimina la frustración, reduce la barrera de entrada y asegura que use el sistema en lugar de volver a su memoria.</w:t>
            </w:r>
          </w:p>
        </w:tc>
      </w:tr>
      <w:tr w:rsidR="009570E5" w:rsidRPr="009570E5" w14:paraId="60B81C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C0DAA9" w14:textId="77777777" w:rsidR="009570E5" w:rsidRPr="009570E5" w:rsidRDefault="009570E5" w:rsidP="009570E5">
            <w:r w:rsidRPr="009570E5">
              <w:rPr>
                <w:b/>
                <w:bCs/>
              </w:rPr>
              <w:t>RNF02 Diseño Responsivo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913A5F" w14:textId="77777777" w:rsidR="009570E5" w:rsidRPr="009570E5" w:rsidRDefault="009570E5" w:rsidP="009570E5">
            <w:r w:rsidRPr="009570E5">
              <w:t xml:space="preserve">El sistema debe visualizarse y operar correctamente tanto en computadoras como en dispositivos móviles (celulares o </w:t>
            </w:r>
            <w:proofErr w:type="spellStart"/>
            <w:r w:rsidRPr="009570E5">
              <w:t>tablets</w:t>
            </w:r>
            <w:proofErr w:type="spellEnd"/>
            <w:r w:rsidRPr="009570E5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79121A" w14:textId="0A369B39" w:rsidR="009570E5" w:rsidRPr="009570E5" w:rsidRDefault="009570E5" w:rsidP="009570E5">
            <w:r w:rsidRPr="009570E5">
              <w:t>Los mecánicos trabajan de pie en el área de reparación. Necesitan registrar diagnósticos, buscar repuestos y retirar herramientas desde sus celulares en tiempo real sin tener que ir a una oficina.</w:t>
            </w:r>
          </w:p>
        </w:tc>
      </w:tr>
      <w:tr w:rsidR="009570E5" w:rsidRPr="009570E5" w14:paraId="00B0C9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34D404" w14:textId="77777777" w:rsidR="009570E5" w:rsidRPr="009570E5" w:rsidRDefault="009570E5" w:rsidP="009570E5">
            <w:r w:rsidRPr="009570E5">
              <w:rPr>
                <w:b/>
                <w:bCs/>
              </w:rPr>
              <w:t>RNF03 Curva de aprendizaje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B64924" w14:textId="0730C6FD" w:rsidR="009570E5" w:rsidRPr="009570E5" w:rsidRDefault="009570E5" w:rsidP="009570E5">
            <w:r w:rsidRPr="009570E5">
              <w:t>Un usuario nuevo debe poder operar las funciones básicas del sistema (retirar</w:t>
            </w:r>
            <w:r w:rsidR="002B12C7">
              <w:t xml:space="preserve"> </w:t>
            </w:r>
            <w:r w:rsidRPr="009570E5">
              <w:t>herramienta, ver tareas) con una capacitación menor a 30 minutos.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209995" w14:textId="77777777" w:rsidR="009570E5" w:rsidRPr="009570E5" w:rsidRDefault="009570E5" w:rsidP="009570E5">
            <w:r w:rsidRPr="009570E5">
              <w:t>En las entrevistas se menciona que "cuando hay mucho trabajo acumulado" es un gran reto. Un sistema difícil de usar retrasaría la operación diaria; debe ser ágil para que los mecánicos no pierdan tiempo usándolo.</w:t>
            </w:r>
          </w:p>
        </w:tc>
      </w:tr>
      <w:tr w:rsidR="009570E5" w:rsidRPr="009570E5" w14:paraId="0B537B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202B2A" w14:textId="77777777" w:rsidR="009570E5" w:rsidRPr="009570E5" w:rsidRDefault="009570E5" w:rsidP="009570E5">
            <w:r w:rsidRPr="009570E5">
              <w:rPr>
                <w:b/>
                <w:bCs/>
              </w:rPr>
              <w:t>RNF04 Tiempo de Respuesta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24A4A2" w14:textId="77777777" w:rsidR="009570E5" w:rsidRPr="009570E5" w:rsidRDefault="009570E5" w:rsidP="009570E5">
            <w:r w:rsidRPr="009570E5">
              <w:t>Las pantallas principales (tablero Kanban de tareas, inventario) deben cargar en menos de 3 segundos bajo conexión estable.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CC8692" w14:textId="77777777" w:rsidR="009570E5" w:rsidRPr="009570E5" w:rsidRDefault="009570E5" w:rsidP="009570E5">
            <w:r w:rsidRPr="009570E5">
              <w:t>Los trabajadores están bajo presión de tiempo. Si el sistema es lento, se generarán cuellos de botella en el taller y los mecánicos preferirán no registrar sus acciones, perdiendo el control que el dueño busca.</w:t>
            </w:r>
          </w:p>
        </w:tc>
      </w:tr>
      <w:tr w:rsidR="009570E5" w:rsidRPr="009570E5" w14:paraId="3BDF62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B8981C" w14:textId="77777777" w:rsidR="009570E5" w:rsidRPr="009570E5" w:rsidRDefault="009570E5" w:rsidP="009570E5">
            <w:r w:rsidRPr="009570E5">
              <w:rPr>
                <w:b/>
                <w:bCs/>
              </w:rPr>
              <w:lastRenderedPageBreak/>
              <w:t>RNF05 Latencia en Notificaciones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B03E9D" w14:textId="77777777" w:rsidR="009570E5" w:rsidRPr="009570E5" w:rsidRDefault="009570E5" w:rsidP="009570E5">
            <w:r w:rsidRPr="009570E5">
              <w:t>Las notificaciones a clientes o distribuidores deben enviarse en máximo 10 segundos tras confirmar la acción en el sistema.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5F0213" w14:textId="77777777" w:rsidR="009570E5" w:rsidRPr="009570E5" w:rsidRDefault="009570E5" w:rsidP="009570E5">
            <w:r w:rsidRPr="009570E5">
              <w:t>Las historias de usuario (HU-003 y HU-008) exigen avisar sobre sobrecostos y pedir repuestos rápido. Esto es para "reducir los tiempos de espera del cliente" y evitar tener el carro desarmado ocupando espacio inútilmente.</w:t>
            </w:r>
          </w:p>
        </w:tc>
      </w:tr>
      <w:tr w:rsidR="009570E5" w:rsidRPr="009570E5" w14:paraId="0D46C0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C918CE" w14:textId="77777777" w:rsidR="009570E5" w:rsidRPr="009570E5" w:rsidRDefault="009570E5" w:rsidP="009570E5">
            <w:r w:rsidRPr="009570E5">
              <w:rPr>
                <w:b/>
                <w:bCs/>
              </w:rPr>
              <w:t>RNF06 Manejo sin conexión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C94B5C" w14:textId="77777777" w:rsidR="009570E5" w:rsidRPr="009570E5" w:rsidRDefault="009570E5" w:rsidP="009570E5">
            <w:r w:rsidRPr="009570E5">
              <w:t>El sistema debe guardar en caché y permitir visualizar (modo lectura) las tareas y herramientas asignadas si se cae el internet.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95CEEEC" w14:textId="77777777" w:rsidR="009570E5" w:rsidRPr="009570E5" w:rsidRDefault="009570E5" w:rsidP="009570E5">
            <w:r w:rsidRPr="009570E5">
              <w:t>Si el taller se queda sin internet, el trabajo físico no puede parar. Los mecánicos deben poder seguir viendo qué carro les toca reparar (Kanban) aunque temporalmente no puedan guardar datos nuevos.</w:t>
            </w:r>
          </w:p>
        </w:tc>
      </w:tr>
      <w:tr w:rsidR="009570E5" w:rsidRPr="009570E5" w14:paraId="1691AC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469200" w14:textId="77777777" w:rsidR="009570E5" w:rsidRPr="009570E5" w:rsidRDefault="009570E5" w:rsidP="009570E5">
            <w:r w:rsidRPr="009570E5">
              <w:rPr>
                <w:b/>
                <w:bCs/>
              </w:rPr>
              <w:t>RNF07 Disponibilidad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5BF12E" w14:textId="77777777" w:rsidR="009570E5" w:rsidRPr="009570E5" w:rsidRDefault="009570E5" w:rsidP="009570E5">
            <w:r w:rsidRPr="009570E5">
              <w:t>El sistema debe tener un tiempo de actividad operativo del 99.5% durante el horario laboral del taller.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4029D4" w14:textId="77777777" w:rsidR="009570E5" w:rsidRPr="009570E5" w:rsidRDefault="009570E5" w:rsidP="009570E5">
            <w:r w:rsidRPr="009570E5">
              <w:t>Dado que el propietario dejará de usar la memoria o el papel para registrar entradas/salidas de dinero, una caída del sistema paralizaría la capacidad de cobrar o pagar a proveedores adecuadamente.</w:t>
            </w:r>
          </w:p>
        </w:tc>
      </w:tr>
      <w:tr w:rsidR="009570E5" w:rsidRPr="009570E5" w14:paraId="717796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83D4C8" w14:textId="77777777" w:rsidR="009570E5" w:rsidRPr="009570E5" w:rsidRDefault="009570E5" w:rsidP="009570E5">
            <w:r w:rsidRPr="009570E5">
              <w:rPr>
                <w:b/>
                <w:bCs/>
              </w:rPr>
              <w:t>RNF08 Roles y Permisos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86E21B" w14:textId="77777777" w:rsidR="009570E5" w:rsidRPr="009570E5" w:rsidRDefault="009570E5" w:rsidP="009570E5">
            <w:r w:rsidRPr="009570E5">
              <w:t>El sistema debe diferenciar accesos: el Propietario tiene control total (finanzas, reportes globales) y el Mecánico solo acceso a sus tareas y herramientas.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9D23E9" w14:textId="77777777" w:rsidR="009570E5" w:rsidRPr="009570E5" w:rsidRDefault="009570E5" w:rsidP="009570E5">
            <w:r w:rsidRPr="009570E5">
              <w:t>Las cuentas y movimientos de dinero son sensibles y exclusivos de la gerencia. Además, (HU-004 y HU-007) dictan que un mecánico no puede modificar el trabajo o los retiros de herramientas de sus compañeros.</w:t>
            </w:r>
          </w:p>
        </w:tc>
      </w:tr>
      <w:tr w:rsidR="009570E5" w:rsidRPr="009570E5" w14:paraId="51CAB3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D3E72A" w14:textId="77777777" w:rsidR="009570E5" w:rsidRPr="009570E5" w:rsidRDefault="009570E5" w:rsidP="009570E5">
            <w:r w:rsidRPr="009570E5">
              <w:rPr>
                <w:b/>
                <w:bCs/>
              </w:rPr>
              <w:t>RNF09 Privacidad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57F606" w14:textId="77777777" w:rsidR="009570E5" w:rsidRPr="009570E5" w:rsidRDefault="009570E5" w:rsidP="009570E5">
            <w:r w:rsidRPr="009570E5">
              <w:t xml:space="preserve">La información de clientes, el directorio de distribuidores y los datos financieros del taller </w:t>
            </w:r>
            <w:r w:rsidRPr="009570E5">
              <w:lastRenderedPageBreak/>
              <w:t>deben estar protegidos de accesos no autorizados.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860DC3" w14:textId="77777777" w:rsidR="009570E5" w:rsidRPr="009570E5" w:rsidRDefault="009570E5" w:rsidP="009570E5">
            <w:r w:rsidRPr="009570E5">
              <w:lastRenderedPageBreak/>
              <w:t xml:space="preserve">Una fuga de contactos de clientes o de los estados financieros puede dañar la reputación del negocio y </w:t>
            </w:r>
            <w:r w:rsidRPr="009570E5">
              <w:lastRenderedPageBreak/>
              <w:t>comprometer la información personal que los clientes le confían al taller.</w:t>
            </w:r>
          </w:p>
        </w:tc>
      </w:tr>
      <w:tr w:rsidR="009570E5" w:rsidRPr="009570E5" w14:paraId="4548B5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570D86" w14:textId="77777777" w:rsidR="009570E5" w:rsidRPr="009570E5" w:rsidRDefault="009570E5" w:rsidP="009570E5">
            <w:r w:rsidRPr="009570E5">
              <w:rPr>
                <w:b/>
                <w:bCs/>
              </w:rPr>
              <w:lastRenderedPageBreak/>
              <w:t>RNF10 Trazabilidad (Log de Auditoría)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AEBDB2" w14:textId="77777777" w:rsidR="009570E5" w:rsidRPr="009570E5" w:rsidRDefault="009570E5" w:rsidP="009570E5">
            <w:r w:rsidRPr="009570E5">
              <w:t>El sistema debe registrar de fondo qué usuario (con fecha y hora) realizó acciones críticas como modificar inventarios o borrar cobros.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0B044B5" w14:textId="77777777" w:rsidR="009570E5" w:rsidRPr="009570E5" w:rsidRDefault="009570E5" w:rsidP="009570E5">
            <w:r w:rsidRPr="009570E5">
              <w:t>Las historias de herramientas (HU-004 a HU-006) indican que al dueño le preocupan las pérdidas. El sistema debe dejar huella de quién fue la última persona responsable de un equipo o repuesto.</w:t>
            </w:r>
          </w:p>
        </w:tc>
      </w:tr>
      <w:tr w:rsidR="009570E5" w:rsidRPr="009570E5" w14:paraId="445650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57E4F6" w14:textId="77777777" w:rsidR="009570E5" w:rsidRPr="009570E5" w:rsidRDefault="009570E5" w:rsidP="009570E5">
            <w:r w:rsidRPr="009570E5">
              <w:rPr>
                <w:b/>
                <w:bCs/>
              </w:rPr>
              <w:t>RNF11 Arquitectura Modular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F76E48" w14:textId="77777777" w:rsidR="009570E5" w:rsidRPr="009570E5" w:rsidRDefault="009570E5" w:rsidP="009570E5">
            <w:r w:rsidRPr="009570E5">
              <w:t>El código del sistema debe construirse por bloques (Módulo de Cuentas, Módulo Kanban, Módulo Inventario).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4EB3D8" w14:textId="77777777" w:rsidR="009570E5" w:rsidRPr="009570E5" w:rsidRDefault="009570E5" w:rsidP="009570E5">
            <w:r w:rsidRPr="009570E5">
              <w:t xml:space="preserve">Al ser el primer sistema de la microempresa, es muy probable </w:t>
            </w:r>
            <w:proofErr w:type="gramStart"/>
            <w:r w:rsidRPr="009570E5">
              <w:t>que</w:t>
            </w:r>
            <w:proofErr w:type="gramEnd"/>
            <w:r w:rsidRPr="009570E5">
              <w:t xml:space="preserve"> si tiene éxito, quieran escalarlo en el futuro (ej. agregar nómina, agendamiento web o facturación electrónica) sin tener que rehacer todo.</w:t>
            </w:r>
          </w:p>
        </w:tc>
      </w:tr>
      <w:tr w:rsidR="009570E5" w:rsidRPr="009570E5" w14:paraId="1CA645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626D71" w14:textId="77777777" w:rsidR="009570E5" w:rsidRPr="009570E5" w:rsidRDefault="009570E5" w:rsidP="009570E5">
            <w:r w:rsidRPr="009570E5">
              <w:rPr>
                <w:b/>
                <w:bCs/>
              </w:rPr>
              <w:t>RNF12 Integración de Terceros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0D6B67" w14:textId="77777777" w:rsidR="009570E5" w:rsidRPr="009570E5" w:rsidRDefault="009570E5" w:rsidP="009570E5">
            <w:r w:rsidRPr="009570E5">
              <w:t>El sistema debe estar preparado para conectarse vía API con plataformas externas como WhatsApp o servicios de SMS/Correos.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ADE4913" w14:textId="77777777" w:rsidR="009570E5" w:rsidRPr="009570E5" w:rsidRDefault="009570E5" w:rsidP="009570E5">
            <w:r w:rsidRPr="009570E5">
              <w:t>Es el mecanismo propuesto en las HU para automatizar las solicitudes a distribuidores y las notificaciones a los clientes. WhatsApp es el canal más directo y usado en el contexto de los talleres automotrices hoy en día.</w:t>
            </w:r>
          </w:p>
        </w:tc>
      </w:tr>
    </w:tbl>
    <w:p w14:paraId="0369EB5D" w14:textId="77777777" w:rsidR="00237D3A" w:rsidRDefault="00237D3A"/>
    <w:sectPr w:rsidR="00237D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0E5"/>
    <w:rsid w:val="00237D3A"/>
    <w:rsid w:val="002B12C7"/>
    <w:rsid w:val="005A7CB1"/>
    <w:rsid w:val="00690F2C"/>
    <w:rsid w:val="00957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5DE23"/>
  <w15:chartTrackingRefBased/>
  <w15:docId w15:val="{D3C69BA2-2314-4634-B3BE-DA0C8774F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7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7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70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7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70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7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7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7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7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70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70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70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70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70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70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70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70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70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7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7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7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7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7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70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70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70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7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70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70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686</Words>
  <Characters>3775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rodrigo rivera</dc:creator>
  <cp:keywords/>
  <dc:description/>
  <cp:lastModifiedBy>luis rodrigo rivera</cp:lastModifiedBy>
  <cp:revision>1</cp:revision>
  <dcterms:created xsi:type="dcterms:W3CDTF">2026-04-12T16:38:00Z</dcterms:created>
  <dcterms:modified xsi:type="dcterms:W3CDTF">2026-04-12T17:18:00Z</dcterms:modified>
</cp:coreProperties>
</file>