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1twki2lggm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line="592" w:lineRule="auto"/>
        <w:jc w:val="center"/>
        <w:rPr>
          <w:b w:val="1"/>
          <w:bCs w:val="1"/>
          <w:sz w:val="47"/>
          <w:szCs w:val="47"/>
        </w:rPr>
      </w:pPr>
      <w:r w:rsidDel="00000000" w:rsidR="00000000" w:rsidRPr="00000000">
        <w:rPr>
          <w:b w:val="1"/>
          <w:bCs w:val="1"/>
          <w:sz w:val="47"/>
          <w:szCs w:val="47"/>
          <w:rtl w:val="0"/>
        </w:rPr>
        <w:t xml:space="preserve">Universidad Nacional de Colombia</w:t>
      </w:r>
    </w:p>
    <w:p w:rsidR="00000000" w:rsidDel="00000000" w:rsidP="00000000" w:rsidRDefault="00000000" w:rsidRPr="00000000" w14:paraId="00000003">
      <w:pPr>
        <w:widowControl w:val="0"/>
        <w:spacing w:before="10" w:line="240" w:lineRule="auto"/>
        <w:jc w:val="center"/>
        <w:rPr>
          <w:b w:val="1"/>
          <w:bCs w:val="1"/>
          <w:sz w:val="32"/>
          <w:szCs w:val="32"/>
        </w:rPr>
      </w:pPr>
      <w:r w:rsidDel="00000000" w:rsidR="00000000" w:rsidRPr="00000000">
        <w:rPr>
          <w:b w:val="1"/>
          <w:bCs w:val="1"/>
          <w:sz w:val="32"/>
          <w:szCs w:val="32"/>
          <w:rtl w:val="0"/>
        </w:rPr>
        <w:t xml:space="preserve">Sede Bogotá</w:t>
      </w:r>
    </w:p>
    <w:p w:rsidR="00000000" w:rsidDel="00000000" w:rsidP="00000000" w:rsidRDefault="00000000" w:rsidRPr="00000000" w14:paraId="00000004">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05">
      <w:pPr>
        <w:widowControl w:val="0"/>
        <w:spacing w:before="72" w:line="240" w:lineRule="auto"/>
        <w:rPr>
          <w:b w:val="1"/>
          <w:bCs w:val="1"/>
          <w:sz w:val="18"/>
          <w:szCs w:val="18"/>
        </w:rPr>
      </w:pPr>
      <w:r w:rsidDel="00000000" w:rsidR="00000000" w:rsidRPr="00000000">
        <w:rPr>
          <w:rtl w:val="0"/>
        </w:rPr>
      </w:r>
    </w:p>
    <w:p w:rsidR="00000000" w:rsidDel="00000000" w:rsidP="00000000" w:rsidRDefault="00000000" w:rsidRPr="00000000" w14:paraId="00000006">
      <w:pPr>
        <w:widowControl w:val="0"/>
        <w:spacing w:before="227" w:line="240" w:lineRule="auto"/>
        <w:rPr>
          <w:b w:val="1"/>
          <w:bCs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1336838</wp:posOffset>
            </wp:positionH>
            <wp:positionV relativeFrom="paragraph">
              <wp:posOffset>19050</wp:posOffset>
            </wp:positionV>
            <wp:extent cx="3052763" cy="3196124"/>
            <wp:effectExtent b="0" l="0" r="0" t="0"/>
            <wp:wrapTopAndBottom distB="0" dist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3052763" cy="3196124"/>
                    </a:xfrm>
                    <a:prstGeom prst="rect"/>
                    <a:ln/>
                  </pic:spPr>
                </pic:pic>
              </a:graphicData>
            </a:graphic>
          </wp:anchor>
        </w:drawing>
      </w:r>
    </w:p>
    <w:p w:rsidR="00000000" w:rsidDel="00000000" w:rsidP="00000000" w:rsidRDefault="00000000" w:rsidRPr="00000000" w14:paraId="00000007">
      <w:pPr>
        <w:widowControl w:val="0"/>
        <w:spacing w:line="240" w:lineRule="auto"/>
        <w:jc w:val="center"/>
        <w:rPr>
          <w:b w:val="1"/>
          <w:bCs w:val="1"/>
          <w:sz w:val="32"/>
          <w:szCs w:val="32"/>
        </w:rPr>
      </w:pPr>
      <w:r w:rsidDel="00000000" w:rsidR="00000000" w:rsidRPr="00000000">
        <w:rPr>
          <w:b w:val="1"/>
          <w:bCs w:val="1"/>
          <w:sz w:val="32"/>
          <w:szCs w:val="32"/>
          <w:rtl w:val="0"/>
        </w:rPr>
        <w:t xml:space="preserve">Desarrollo del modelo y la simulación</w:t>
      </w:r>
    </w:p>
    <w:p w:rsidR="00000000" w:rsidDel="00000000" w:rsidP="00000000" w:rsidRDefault="00000000" w:rsidRPr="00000000" w14:paraId="00000008">
      <w:pPr>
        <w:widowControl w:val="0"/>
        <w:spacing w:before="1" w:line="240" w:lineRule="auto"/>
        <w:rPr>
          <w:b w:val="1"/>
          <w:bCs w:val="1"/>
          <w:sz w:val="32"/>
          <w:szCs w:val="32"/>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A">
      <w:pPr>
        <w:widowControl w:val="0"/>
        <w:spacing w:before="98" w:line="240" w:lineRule="auto"/>
        <w:jc w:val="center"/>
        <w:rPr/>
      </w:pPr>
      <w:r w:rsidDel="00000000" w:rsidR="00000000" w:rsidRPr="00000000">
        <w:rPr>
          <w:sz w:val="26"/>
          <w:szCs w:val="26"/>
          <w:rtl w:val="0"/>
        </w:rPr>
        <w:t xml:space="preserve">Modelos y simulación</w:t>
      </w:r>
      <w:r w:rsidDel="00000000" w:rsidR="00000000" w:rsidRPr="00000000">
        <w:rPr>
          <w:rtl w:val="0"/>
        </w:rPr>
      </w:r>
    </w:p>
    <w:p w:rsidR="00000000" w:rsidDel="00000000" w:rsidP="00000000" w:rsidRDefault="00000000" w:rsidRPr="00000000" w14:paraId="0000000B">
      <w:pPr>
        <w:widowControl w:val="0"/>
        <w:spacing w:before="203" w:line="240" w:lineRule="auto"/>
        <w:rPr/>
      </w:pPr>
      <w:r w:rsidDel="00000000" w:rsidR="00000000" w:rsidRPr="00000000">
        <w:rPr>
          <w:rtl w:val="0"/>
        </w:rPr>
      </w:r>
    </w:p>
    <w:p w:rsidR="00000000" w:rsidDel="00000000" w:rsidP="00000000" w:rsidRDefault="00000000" w:rsidRPr="00000000" w14:paraId="0000000C">
      <w:pPr>
        <w:widowControl w:val="0"/>
        <w:spacing w:before="203" w:line="240" w:lineRule="auto"/>
        <w:rPr/>
      </w:pPr>
      <w:r w:rsidDel="00000000" w:rsidR="00000000" w:rsidRPr="00000000">
        <w:rPr>
          <w:rtl w:val="0"/>
        </w:rPr>
      </w:r>
    </w:p>
    <w:p w:rsidR="00000000" w:rsidDel="00000000" w:rsidP="00000000" w:rsidRDefault="00000000" w:rsidRPr="00000000" w14:paraId="0000000D">
      <w:pPr>
        <w:widowControl w:val="0"/>
        <w:spacing w:line="228" w:lineRule="auto"/>
        <w:ind w:left="1537" w:right="1537" w:firstLine="0"/>
        <w:jc w:val="center"/>
        <w:rPr/>
      </w:pPr>
      <w:r w:rsidDel="00000000" w:rsidR="00000000" w:rsidRPr="00000000">
        <w:rPr>
          <w:rtl w:val="0"/>
        </w:rPr>
        <w:t xml:space="preserve">Santiago Andres Rodriguez Rojas C.C 1001096496 </w:t>
        <w:br w:type="textWrapping"/>
        <w:t xml:space="preserve">Martin Andres Toro Henao C.C 1034656926 </w:t>
        <w:br w:type="textWrapping"/>
        <w:t xml:space="preserve">Cristian Fabian Cubillos Mora C.C 1025140333 </w:t>
        <w:br w:type="textWrapping"/>
        <w:t xml:space="preserve">Angie Carolina Sibaja Jaramillo C.C 1032503180</w:t>
      </w:r>
    </w:p>
    <w:p w:rsidR="00000000" w:rsidDel="00000000" w:rsidP="00000000" w:rsidRDefault="00000000" w:rsidRPr="00000000" w14:paraId="0000000E">
      <w:pPr>
        <w:pStyle w:val="Title"/>
        <w:keepNext w:val="0"/>
        <w:keepLines w:val="0"/>
        <w:widowControl w:val="0"/>
        <w:spacing w:after="0" w:line="240" w:lineRule="auto"/>
        <w:jc w:val="center"/>
        <w:rPr>
          <w:b w:val="1"/>
          <w:bCs w:val="1"/>
          <w:sz w:val="47"/>
          <w:szCs w:val="47"/>
        </w:rPr>
      </w:pPr>
      <w:bookmarkStart w:colFirst="0" w:colLast="0" w:name="_fgu53nlrrgix" w:id="1"/>
      <w:bookmarkEnd w:id="1"/>
      <w:r w:rsidDel="00000000" w:rsidR="00000000" w:rsidRPr="00000000">
        <w:rPr>
          <w:rtl w:val="0"/>
        </w:rPr>
      </w:r>
    </w:p>
    <w:p w:rsidR="00000000" w:rsidDel="00000000" w:rsidP="00000000" w:rsidRDefault="00000000" w:rsidRPr="00000000" w14:paraId="0000000F">
      <w:pPr>
        <w:pStyle w:val="Title"/>
        <w:keepNext w:val="0"/>
        <w:keepLines w:val="0"/>
        <w:widowControl w:val="0"/>
        <w:spacing w:after="0" w:line="240" w:lineRule="auto"/>
        <w:jc w:val="center"/>
        <w:rPr>
          <w:b w:val="1"/>
          <w:bCs w:val="1"/>
          <w:sz w:val="28"/>
          <w:szCs w:val="28"/>
        </w:rPr>
      </w:pPr>
      <w:bookmarkStart w:colFirst="0" w:colLast="0" w:name="_pqgka13lpal" w:id="2"/>
      <w:bookmarkEnd w:id="2"/>
      <w:r w:rsidDel="00000000" w:rsidR="00000000" w:rsidRPr="00000000">
        <w:rPr>
          <w:b w:val="1"/>
          <w:bCs w:val="1"/>
          <w:sz w:val="47"/>
          <w:szCs w:val="47"/>
          <w:rtl w:val="0"/>
        </w:rPr>
        <w:t xml:space="preserve">2026</w:t>
      </w:r>
      <w:r w:rsidDel="00000000" w:rsidR="00000000" w:rsidRPr="00000000">
        <w:rPr>
          <w:rtl w:val="0"/>
        </w:rPr>
      </w:r>
    </w:p>
    <w:p w:rsidR="00000000" w:rsidDel="00000000" w:rsidP="00000000" w:rsidRDefault="00000000" w:rsidRPr="00000000" w14:paraId="00000010">
      <w:pPr>
        <w:pStyle w:val="Title"/>
        <w:rPr>
          <w:sz w:val="50"/>
          <w:szCs w:val="50"/>
        </w:rPr>
      </w:pPr>
      <w:bookmarkStart w:colFirst="0" w:colLast="0" w:name="_q4dy0h36u2h6" w:id="3"/>
      <w:bookmarkEnd w:id="3"/>
      <w:r w:rsidDel="00000000" w:rsidR="00000000" w:rsidRPr="00000000">
        <w:rPr>
          <w:sz w:val="50"/>
          <w:szCs w:val="50"/>
          <w:rtl w:val="0"/>
        </w:rPr>
        <w:t xml:space="preserve">Mejora en los tiempos de servicio en la entrega de medicamentos: Cruz Verde </w:t>
      </w:r>
    </w:p>
    <w:p w:rsidR="00000000" w:rsidDel="00000000" w:rsidP="00000000" w:rsidRDefault="00000000" w:rsidRPr="00000000" w14:paraId="00000011">
      <w:pPr>
        <w:pStyle w:val="Heading2"/>
        <w:keepNext w:val="0"/>
        <w:keepLines w:val="0"/>
        <w:spacing w:after="80" w:lineRule="auto"/>
        <w:jc w:val="both"/>
        <w:rPr>
          <w:sz w:val="30"/>
          <w:szCs w:val="30"/>
        </w:rPr>
      </w:pPr>
      <w:bookmarkStart w:colFirst="0" w:colLast="0" w:name="_qvpl0jvh7ivs" w:id="4"/>
      <w:bookmarkEnd w:id="4"/>
      <w:r w:rsidDel="00000000" w:rsidR="00000000" w:rsidRPr="00000000">
        <w:rPr>
          <w:color w:val="434343"/>
          <w:sz w:val="26"/>
          <w:szCs w:val="26"/>
          <w:rtl w:val="0"/>
        </w:rPr>
        <w:t xml:space="preserve">Planteamiento y Objetivos </w:t>
      </w:r>
      <w:r w:rsidDel="00000000" w:rsidR="00000000" w:rsidRPr="00000000">
        <w:rPr>
          <w:rtl w:val="0"/>
        </w:rPr>
      </w:r>
    </w:p>
    <w:p w:rsidR="00000000" w:rsidDel="00000000" w:rsidP="00000000" w:rsidRDefault="00000000" w:rsidRPr="00000000" w14:paraId="00000012">
      <w:pPr>
        <w:pStyle w:val="Heading3"/>
        <w:ind w:left="720" w:firstLine="0"/>
        <w:jc w:val="both"/>
        <w:rPr>
          <w:sz w:val="20"/>
          <w:szCs w:val="20"/>
        </w:rPr>
      </w:pPr>
      <w:bookmarkStart w:colFirst="0" w:colLast="0" w:name="_ibd5k9x5sec3" w:id="5"/>
      <w:bookmarkEnd w:id="5"/>
      <w:r w:rsidDel="00000000" w:rsidR="00000000" w:rsidRPr="00000000">
        <w:rPr>
          <w:sz w:val="26"/>
          <w:szCs w:val="26"/>
          <w:rtl w:val="0"/>
        </w:rPr>
        <w:t xml:space="preserve">Objetivo de la aplicación</w:t>
      </w:r>
      <w:r w:rsidDel="00000000" w:rsidR="00000000" w:rsidRPr="00000000">
        <w:rPr>
          <w:rtl w:val="0"/>
        </w:rPr>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El objetivo planteado por el grupo al momento de desarrollar esta simulación de eventos discretos basado en teoría de colas, es cuantificar los tiempos de espera actuales que se presentan en el puesto de entrega de medicamentos de Cruz Verde en la sede de Puente Aranda, con el fin de identificar los cuellos de botella que generan grandes tiempos de espera y evaluar escenarios de mejora que permitan reducir el tiempo promedio que dura un usuario en la dispensación de sus medicinas por debajo de 10 minutos, sin llegar a comprometer la precisión administrativa y la validación de las fórmulas.</w:t>
      </w:r>
    </w:p>
    <w:p w:rsidR="00000000" w:rsidDel="00000000" w:rsidP="00000000" w:rsidRDefault="00000000" w:rsidRPr="00000000" w14:paraId="00000014">
      <w:pPr>
        <w:pStyle w:val="Heading2"/>
        <w:keepNext w:val="0"/>
        <w:keepLines w:val="0"/>
        <w:spacing w:after="80" w:lineRule="auto"/>
        <w:ind w:firstLine="720"/>
        <w:jc w:val="both"/>
        <w:rPr>
          <w:b w:val="1"/>
          <w:bCs w:val="1"/>
        </w:rPr>
      </w:pPr>
      <w:bookmarkStart w:colFirst="0" w:colLast="0" w:name="_1wzflpttcxcy" w:id="6"/>
      <w:bookmarkEnd w:id="6"/>
      <w:r w:rsidDel="00000000" w:rsidR="00000000" w:rsidRPr="00000000">
        <w:rPr>
          <w:color w:val="434343"/>
          <w:sz w:val="26"/>
          <w:szCs w:val="26"/>
          <w:rtl w:val="0"/>
        </w:rPr>
        <w:t xml:space="preserve">Caracterización y representatividad de la muestra</w:t>
      </w:r>
      <w:r w:rsidDel="00000000" w:rsidR="00000000" w:rsidRPr="00000000">
        <w:rPr>
          <w:rtl w:val="0"/>
        </w:rPr>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La muestra utilizada estuvo compuesta por 120 observaciones reales tomadas en el punto de dispensación Cruz Verde Puente Aranda, incluyendo usuarios PBS, No PBS, Comercial y Preferencial.</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La recolección de información se realizó durante jornadas operativas de alta demanda, registrando tiempos de espera, tiempos de atención y cantidad de medicamentos entregados por usuario.</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La muestra permitió capturar variabilidad operacional del sistema, incluyendo casos de congestión, diferentes niveles de complejidad en las fórmulas médicas y distintos tipos de atención, lo cual la hace adecuada para la calibración y evaluación del modelo de simulación desarrollado.</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A diferencia de lo planteado inicialmente en el diagnóstico, las pruebas de bondad de ajuste rechazaron la distribución exponencial, lo que nos llevó a evolucionar el modelo hacia uno de tipo G/G/s para reflejar con mayor precisión la variabilidad real </w:t>
      </w:r>
    </w:p>
    <w:p w:rsidR="00000000" w:rsidDel="00000000" w:rsidP="00000000" w:rsidRDefault="00000000" w:rsidRPr="00000000" w14:paraId="00000019">
      <w:pPr>
        <w:pStyle w:val="Heading3"/>
        <w:spacing w:after="240" w:before="240" w:lineRule="auto"/>
        <w:ind w:left="720" w:firstLine="0"/>
        <w:jc w:val="both"/>
        <w:rPr>
          <w:sz w:val="26"/>
          <w:szCs w:val="26"/>
        </w:rPr>
      </w:pPr>
      <w:bookmarkStart w:colFirst="0" w:colLast="0" w:name="_j7411eybum2c" w:id="7"/>
      <w:bookmarkEnd w:id="7"/>
      <w:r w:rsidDel="00000000" w:rsidR="00000000" w:rsidRPr="00000000">
        <w:rPr>
          <w:sz w:val="26"/>
          <w:szCs w:val="26"/>
          <w:rtl w:val="0"/>
        </w:rPr>
        <w:t xml:space="preserve">Definición de variables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122718181128"/>
        <w:gridCol w:w="2234.6122490315724"/>
        <w:gridCol w:w="2249.122718181128"/>
        <w:gridCol w:w="2292.654125629795"/>
        <w:tblGridChange w:id="0">
          <w:tblGrid>
            <w:gridCol w:w="2249.122718181128"/>
            <w:gridCol w:w="2234.6122490315724"/>
            <w:gridCol w:w="2249.122718181128"/>
            <w:gridCol w:w="2292.654125629795"/>
          </w:tblGrid>
        </w:tblGridChange>
      </w:tblGrid>
      <w:tr>
        <w:trPr>
          <w:cantSplit w:val="0"/>
          <w:trHeight w:val="40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A">
            <w:pPr>
              <w:jc w:val="both"/>
              <w:rPr>
                <w:b w:val="1"/>
                <w:bCs w:val="1"/>
                <w:sz w:val="18"/>
                <w:szCs w:val="18"/>
              </w:rPr>
            </w:pPr>
            <w:r w:rsidDel="00000000" w:rsidR="00000000" w:rsidRPr="00000000">
              <w:rPr>
                <w:b w:val="1"/>
                <w:bCs w:val="1"/>
                <w:sz w:val="18"/>
                <w:szCs w:val="18"/>
                <w:rtl w:val="0"/>
              </w:rPr>
              <w:t xml:space="preserve">Variable</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B">
            <w:pPr>
              <w:jc w:val="both"/>
              <w:rPr>
                <w:b w:val="1"/>
                <w:bCs w:val="1"/>
                <w:sz w:val="18"/>
                <w:szCs w:val="18"/>
              </w:rPr>
            </w:pPr>
            <w:r w:rsidDel="00000000" w:rsidR="00000000" w:rsidRPr="00000000">
              <w:rPr>
                <w:b w:val="1"/>
                <w:bCs w:val="1"/>
                <w:sz w:val="18"/>
                <w:szCs w:val="18"/>
                <w:rtl w:val="0"/>
              </w:rPr>
              <w:t xml:space="preserve">Notación</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C">
            <w:pPr>
              <w:jc w:val="both"/>
              <w:rPr>
                <w:b w:val="1"/>
                <w:bCs w:val="1"/>
                <w:sz w:val="18"/>
                <w:szCs w:val="18"/>
              </w:rPr>
            </w:pPr>
            <w:r w:rsidDel="00000000" w:rsidR="00000000" w:rsidRPr="00000000">
              <w:rPr>
                <w:b w:val="1"/>
                <w:bCs w:val="1"/>
                <w:sz w:val="18"/>
                <w:szCs w:val="18"/>
                <w:rtl w:val="0"/>
              </w:rPr>
              <w:t xml:space="preserve">Tipo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D">
            <w:pPr>
              <w:jc w:val="both"/>
              <w:rPr>
                <w:b w:val="1"/>
                <w:bCs w:val="1"/>
                <w:sz w:val="18"/>
                <w:szCs w:val="18"/>
              </w:rPr>
            </w:pPr>
            <w:r w:rsidDel="00000000" w:rsidR="00000000" w:rsidRPr="00000000">
              <w:rPr>
                <w:b w:val="1"/>
                <w:bCs w:val="1"/>
                <w:sz w:val="18"/>
                <w:szCs w:val="18"/>
                <w:rtl w:val="0"/>
              </w:rPr>
              <w:t xml:space="preserve">Descripción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E">
            <w:pPr>
              <w:jc w:val="both"/>
              <w:rPr>
                <w:sz w:val="18"/>
                <w:szCs w:val="18"/>
              </w:rPr>
            </w:pPr>
            <w:r w:rsidDel="00000000" w:rsidR="00000000" w:rsidRPr="00000000">
              <w:rPr>
                <w:sz w:val="18"/>
                <w:szCs w:val="18"/>
                <w:rtl w:val="0"/>
              </w:rPr>
              <w:t xml:space="preserve">Tiempo entre llegadas</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1F">
            <w:pPr>
              <w:jc w:val="both"/>
              <w:rPr>
                <w:sz w:val="26"/>
                <w:szCs w:val="26"/>
              </w:rPr>
            </w:pPr>
            <m:oMath>
              <m:r>
                <w:rPr>
                  <w:sz w:val="26"/>
                  <w:szCs w:val="26"/>
                </w:rPr>
                <m:t xml:space="preserve">TEL(i)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0">
            <w:pPr>
              <w:jc w:val="both"/>
              <w:rPr>
                <w:sz w:val="18"/>
                <w:szCs w:val="18"/>
              </w:rPr>
            </w:pPr>
            <w:r w:rsidDel="00000000" w:rsidR="00000000" w:rsidRPr="00000000">
              <w:rPr>
                <w:sz w:val="18"/>
                <w:szCs w:val="18"/>
                <w:rtl w:val="0"/>
              </w:rPr>
              <w:t xml:space="preserve">Aleatoria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1">
            <w:pPr>
              <w:jc w:val="both"/>
              <w:rPr>
                <w:sz w:val="18"/>
                <w:szCs w:val="18"/>
              </w:rPr>
            </w:pPr>
            <w:r w:rsidDel="00000000" w:rsidR="00000000" w:rsidRPr="00000000">
              <w:rPr>
                <w:sz w:val="18"/>
                <w:szCs w:val="18"/>
                <w:rtl w:val="0"/>
              </w:rPr>
              <w:t xml:space="preserve">Intervalo entre llegadas de pacientes consecutivos (min)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2">
            <w:pPr>
              <w:jc w:val="both"/>
              <w:rPr>
                <w:sz w:val="18"/>
                <w:szCs w:val="18"/>
              </w:rPr>
            </w:pPr>
            <w:r w:rsidDel="00000000" w:rsidR="00000000" w:rsidRPr="00000000">
              <w:rPr>
                <w:sz w:val="18"/>
                <w:szCs w:val="18"/>
                <w:rtl w:val="0"/>
              </w:rPr>
              <w:t xml:space="preserve">Tiempo de atención</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3">
            <w:pPr>
              <w:jc w:val="both"/>
              <w:rPr>
                <w:sz w:val="26"/>
                <w:szCs w:val="26"/>
              </w:rPr>
            </w:pPr>
            <m:oMath>
              <m:r>
                <w:rPr>
                  <w:sz w:val="26"/>
                  <w:szCs w:val="26"/>
                </w:rPr>
                <m:t xml:space="preserve">TS(i)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4">
            <w:pPr>
              <w:jc w:val="both"/>
              <w:rPr>
                <w:sz w:val="18"/>
                <w:szCs w:val="18"/>
              </w:rPr>
            </w:pPr>
            <w:r w:rsidDel="00000000" w:rsidR="00000000" w:rsidRPr="00000000">
              <w:rPr>
                <w:sz w:val="18"/>
                <w:szCs w:val="18"/>
                <w:rtl w:val="0"/>
              </w:rPr>
              <w:t xml:space="preserve">Aleatoria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5">
            <w:pPr>
              <w:jc w:val="both"/>
              <w:rPr>
                <w:sz w:val="18"/>
                <w:szCs w:val="18"/>
              </w:rPr>
            </w:pPr>
            <w:r w:rsidDel="00000000" w:rsidR="00000000" w:rsidRPr="00000000">
              <w:rPr>
                <w:sz w:val="18"/>
                <w:szCs w:val="18"/>
                <w:rtl w:val="0"/>
              </w:rPr>
              <w:t xml:space="preserve">Duración del servicio en ventanilla por paciente (min)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6">
            <w:pPr>
              <w:jc w:val="both"/>
              <w:rPr>
                <w:sz w:val="18"/>
                <w:szCs w:val="18"/>
              </w:rPr>
            </w:pPr>
            <w:r w:rsidDel="00000000" w:rsidR="00000000" w:rsidRPr="00000000">
              <w:rPr>
                <w:sz w:val="18"/>
                <w:szCs w:val="18"/>
                <w:rtl w:val="0"/>
              </w:rPr>
              <w:t xml:space="preserve">Tiempo de espera en cola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7">
            <w:pPr>
              <w:jc w:val="both"/>
              <w:rPr>
                <w:sz w:val="26"/>
                <w:szCs w:val="26"/>
              </w:rPr>
            </w:pPr>
            <m:oMath>
              <m:r>
                <w:rPr>
                  <w:sz w:val="26"/>
                  <w:szCs w:val="26"/>
                </w:rPr>
                <m:t xml:space="preserve">Wq(i)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8">
            <w:pPr>
              <w:jc w:val="both"/>
              <w:rPr>
                <w:sz w:val="18"/>
                <w:szCs w:val="18"/>
              </w:rPr>
            </w:pPr>
            <w:r w:rsidDel="00000000" w:rsidR="00000000" w:rsidRPr="00000000">
              <w:rPr>
                <w:sz w:val="18"/>
                <w:szCs w:val="18"/>
                <w:rtl w:val="0"/>
              </w:rPr>
              <w:t xml:space="preserve">De estado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Tiempo desde llegada hasta inicio de atención (min)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Tiempo de llegada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B">
            <w:pPr>
              <w:jc w:val="both"/>
              <w:rPr>
                <w:sz w:val="26"/>
                <w:szCs w:val="26"/>
              </w:rPr>
            </w:pPr>
            <m:oMath>
              <m:r>
                <w:rPr>
                  <w:sz w:val="26"/>
                  <w:szCs w:val="26"/>
                </w:rPr>
                <m:t xml:space="preserve">Ta(i)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De estado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Instante de llegada del paciente i al sistema (min)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Tiempo inicio atención</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2F">
            <w:pPr>
              <w:jc w:val="both"/>
              <w:rPr>
                <w:sz w:val="26"/>
                <w:szCs w:val="26"/>
              </w:rPr>
            </w:pPr>
            <m:oMath>
              <m:r>
                <w:rPr>
                  <w:sz w:val="26"/>
                  <w:szCs w:val="26"/>
                </w:rPr>
                <m:t xml:space="preserve">Tini(i)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De estado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Instante en que inicia la atención en ventanilla (min)</w:t>
            </w:r>
          </w:p>
        </w:tc>
      </w:tr>
      <w:tr>
        <w:trPr>
          <w:cantSplit w:val="0"/>
          <w:trHeight w:val="630"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Tiempo final atención</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3">
            <w:pPr>
              <w:jc w:val="both"/>
              <w:rPr>
                <w:sz w:val="26"/>
                <w:szCs w:val="26"/>
              </w:rPr>
            </w:pPr>
            <m:oMath>
              <m:r>
                <w:rPr>
                  <w:sz w:val="26"/>
                  <w:szCs w:val="26"/>
                </w:rPr>
                <m:t xml:space="preserve">Tfin(i)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De estado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Instante en que termina la atención (min)</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Tiempo en el sistema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7">
            <w:pPr>
              <w:jc w:val="both"/>
              <w:rPr>
                <w:sz w:val="26"/>
                <w:szCs w:val="26"/>
              </w:rPr>
            </w:pPr>
            <m:oMath>
              <m:r>
                <w:rPr>
                  <w:sz w:val="26"/>
                  <w:szCs w:val="26"/>
                </w:rPr>
                <m:t xml:space="preserve">Ws(i)</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Derivada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9">
            <w:pPr>
              <w:jc w:val="both"/>
              <w:rPr>
                <w:sz w:val="18"/>
                <w:szCs w:val="18"/>
              </w:rPr>
            </w:pPr>
            <m:oMath>
              <m:r>
                <w:rPr>
                  <w:sz w:val="18"/>
                  <w:szCs w:val="18"/>
                </w:rPr>
                <m:t xml:space="preserve">Tfin(i)</m:t>
              </m:r>
            </m:oMath>
            <w:r w:rsidDel="00000000" w:rsidR="00000000" w:rsidRPr="00000000">
              <w:rPr>
                <w:sz w:val="18"/>
                <w:szCs w:val="18"/>
                <w:rtl w:val="0"/>
              </w:rPr>
              <w:t xml:space="preserve"> - </w:t>
            </w:r>
            <m:oMath>
              <m:r>
                <w:rPr>
                  <w:sz w:val="18"/>
                  <w:szCs w:val="18"/>
                </w:rPr>
                <m:t xml:space="preserve">T(i)</m:t>
              </m:r>
            </m:oMath>
            <w:r w:rsidDel="00000000" w:rsidR="00000000" w:rsidRPr="00000000">
              <w:rPr>
                <w:sz w:val="18"/>
                <w:szCs w:val="18"/>
                <w:rtl w:val="0"/>
              </w:rPr>
              <w:t xml:space="preserve">: tiempo total del paciente en el sistema (min)</w:t>
            </w:r>
          </w:p>
        </w:tc>
      </w:tr>
      <w:tr>
        <w:trPr>
          <w:cantSplit w:val="0"/>
          <w:trHeight w:val="630"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Tasa de llegada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B">
            <w:pPr>
              <w:jc w:val="both"/>
              <w:rPr>
                <w:sz w:val="26"/>
                <w:szCs w:val="26"/>
              </w:rPr>
            </w:pPr>
            <m:oMath>
              <m:r>
                <m:t>λ</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Parámetro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Pacientes por minuto (media empírica)</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Tasa de servicio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3F">
            <w:pPr>
              <w:jc w:val="both"/>
              <w:rPr>
                <w:sz w:val="26"/>
                <w:szCs w:val="26"/>
              </w:rPr>
            </w:pPr>
            <m:oMath>
              <m:r>
                <m:t>μ</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Parámetro</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Pacientes atendidos por minuto por ventanilla</w:t>
            </w:r>
          </w:p>
        </w:tc>
      </w:tr>
      <w:tr>
        <w:trPr>
          <w:cantSplit w:val="0"/>
          <w:trHeight w:val="630"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Número de servidores</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3">
            <w:pPr>
              <w:jc w:val="both"/>
              <w:rPr>
                <w:sz w:val="26"/>
                <w:szCs w:val="26"/>
              </w:rPr>
            </w:pPr>
            <m:oMath>
              <m:r>
                <w:rPr>
                  <w:sz w:val="26"/>
                  <w:szCs w:val="26"/>
                </w:rPr>
                <m:t xml:space="preserve">s</m:t>
              </m:r>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Control</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Número de ventanillas activas (1 o 2)</w:t>
            </w:r>
          </w:p>
        </w:tc>
      </w:tr>
      <w:tr>
        <w:trPr>
          <w:cantSplit w:val="0"/>
          <w:trHeight w:val="855" w:hRule="atLeast"/>
          <w:tblHeader w:val="0"/>
        </w:trPr>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Utilización del servidor</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7">
            <w:pPr>
              <w:jc w:val="both"/>
              <w:rPr>
                <w:sz w:val="26"/>
                <w:szCs w:val="26"/>
              </w:rPr>
            </w:pPr>
            <m:oMath>
              <m:r>
                <m:t>ρ</m:t>
              </m:r>
              <m:r>
                <w:rPr>
                  <w:sz w:val="26"/>
                  <w:szCs w:val="26"/>
                </w:rPr>
                <m:t xml:space="preserve">=</m:t>
              </m:r>
              <m:f>
                <m:fPr>
                  <m:ctrlPr>
                    <w:rPr>
                      <w:sz w:val="26"/>
                      <w:szCs w:val="26"/>
                    </w:rPr>
                  </m:ctrlPr>
                </m:fPr>
                <m:num>
                  <m:r>
                    <w:rPr>
                      <w:sz w:val="26"/>
                      <w:szCs w:val="26"/>
                    </w:rPr>
                    <m:t>λ</m:t>
                  </m:r>
                </m:num>
                <m:den>
                  <m:r>
                    <w:rPr>
                      <w:sz w:val="26"/>
                      <w:szCs w:val="26"/>
                    </w:rPr>
                    <m:t xml:space="preserve">(s</m:t>
                  </m:r>
                  <m:r>
                    <w:rPr>
                      <w:sz w:val="26"/>
                      <w:szCs w:val="26"/>
                    </w:rPr>
                    <m:t>μ</m:t>
                  </m:r>
                  <m:r>
                    <w:rPr>
                      <w:sz w:val="26"/>
                      <w:szCs w:val="26"/>
                    </w:rPr>
                    <m:t xml:space="preserve">)</m:t>
                  </m:r>
                </m:den>
              </m:f>
            </m:oMath>
            <w:r w:rsidDel="00000000" w:rsidR="00000000" w:rsidRPr="00000000">
              <w:rPr>
                <w:rtl w:val="0"/>
              </w:rPr>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Derivada</w:t>
            </w:r>
          </w:p>
        </w:tc>
        <w:tc>
          <w:tcPr>
            <w:tcBorders>
              <w:top w:color="b0c4d8" w:space="0" w:sz="6" w:val="single"/>
              <w:left w:color="b0c4d8" w:space="0" w:sz="6" w:val="single"/>
              <w:bottom w:color="b0c4d8" w:space="0" w:sz="6" w:val="single"/>
              <w:right w:color="b0c4d8" w:space="0" w:sz="6" w:val="single"/>
            </w:tcBorders>
            <w:tcMar>
              <w:top w:w="80.0" w:type="dxa"/>
              <w:left w:w="120.0" w:type="dxa"/>
              <w:bottom w:w="80.0" w:type="dxa"/>
              <w:right w:w="120.0" w:type="dxa"/>
            </w:tcMar>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Fracción del tiempo que el servidor está ocupado</w:t>
            </w:r>
          </w:p>
        </w:tc>
      </w:tr>
    </w:tbl>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pStyle w:val="Heading3"/>
        <w:ind w:left="720" w:firstLine="0"/>
        <w:jc w:val="both"/>
        <w:rPr>
          <w:sz w:val="26"/>
          <w:szCs w:val="26"/>
        </w:rPr>
      </w:pPr>
      <w:bookmarkStart w:colFirst="0" w:colLast="0" w:name="_kipzo49txssf" w:id="8"/>
      <w:bookmarkEnd w:id="8"/>
      <w:r w:rsidDel="00000000" w:rsidR="00000000" w:rsidRPr="00000000">
        <w:rPr>
          <w:sz w:val="26"/>
          <w:szCs w:val="26"/>
          <w:rtl w:val="0"/>
        </w:rPr>
        <w:t xml:space="preserve">Función Objetivo y restricciones</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El objetivo principal de la simulación y el análisis del proceso, es la minimización del tiempo promedio de espera de los usuarios en el sistema:</w:t>
      </w:r>
    </w:p>
    <w:p w:rsidR="00000000" w:rsidDel="00000000" w:rsidP="00000000" w:rsidRDefault="00000000" w:rsidRPr="00000000" w14:paraId="0000004D">
      <w:pPr>
        <w:jc w:val="center"/>
        <w:rPr>
          <w:sz w:val="30"/>
          <w:szCs w:val="30"/>
        </w:rPr>
      </w:pPr>
      <m:oMath>
        <m:r>
          <w:rPr>
            <w:sz w:val="30"/>
            <w:szCs w:val="30"/>
          </w:rPr>
          <m:t xml:space="preserve">Min Z=</m:t>
        </m:r>
        <m:f>
          <m:fPr>
            <m:ctrlPr>
              <w:rPr>
                <w:sz w:val="30"/>
                <w:szCs w:val="30"/>
              </w:rPr>
            </m:ctrlPr>
          </m:fPr>
          <m:num>
            <m:r>
              <w:rPr>
                <w:sz w:val="30"/>
                <w:szCs w:val="30"/>
              </w:rPr>
              <m:t xml:space="preserve">1</m:t>
            </m:r>
          </m:num>
          <m:den>
            <m:r>
              <w:rPr>
                <w:sz w:val="30"/>
                <w:szCs w:val="30"/>
              </w:rPr>
              <m:t xml:space="preserve">n</m:t>
            </m:r>
          </m:den>
        </m:f>
        <m:nary>
          <m:naryPr>
            <m:chr m:val="∑"/>
            <m:ctrlPr>
              <w:rPr>
                <w:sz w:val="30"/>
                <w:szCs w:val="30"/>
              </w:rPr>
            </m:ctrlPr>
          </m:naryPr>
          <m:sub>
            <m:r>
              <w:rPr>
                <w:sz w:val="30"/>
                <w:szCs w:val="30"/>
              </w:rPr>
              <m:t xml:space="preserve">i=1</m:t>
            </m:r>
          </m:sub>
          <m:sup>
            <m:r>
              <w:rPr>
                <w:sz w:val="30"/>
                <w:szCs w:val="30"/>
              </w:rPr>
              <m:t xml:space="preserve">n</m:t>
            </m:r>
          </m:sup>
        </m:nary>
        <m:sSub>
          <m:sSubPr>
            <m:ctrlPr>
              <w:rPr>
                <w:sz w:val="30"/>
                <w:szCs w:val="30"/>
              </w:rPr>
            </m:ctrlPr>
          </m:sSubPr>
          <m:e>
            <m:r>
              <w:rPr>
                <w:sz w:val="30"/>
                <w:szCs w:val="30"/>
              </w:rPr>
              <m:t xml:space="preserve">W</m:t>
            </m:r>
          </m:e>
          <m:sub>
            <m:r>
              <w:rPr>
                <w:sz w:val="30"/>
                <w:szCs w:val="30"/>
              </w:rPr>
              <m:t xml:space="preserve">q</m:t>
            </m:r>
          </m:sub>
        </m:sSub>
        <m:r>
          <w:rPr>
            <w:sz w:val="30"/>
            <w:szCs w:val="30"/>
          </w:rPr>
          <m:t xml:space="preserve">(i)</m:t>
        </m:r>
      </m:oMath>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Siendo n el número total de pacientes estudiados en el tiempo en que se realiza la simulación, teniendo como restricciones las siguientes:</w:t>
      </w:r>
    </w:p>
    <w:p w:rsidR="00000000" w:rsidDel="00000000" w:rsidP="00000000" w:rsidRDefault="00000000" w:rsidRPr="00000000" w14:paraId="0000004F">
      <w:pPr>
        <w:numPr>
          <w:ilvl w:val="0"/>
          <w:numId w:val="1"/>
        </w:numPr>
        <w:ind w:left="720" w:hanging="360"/>
        <w:jc w:val="both"/>
        <w:rPr>
          <w:sz w:val="24"/>
          <w:szCs w:val="24"/>
        </w:rPr>
      </w:pPr>
      <m:oMath>
        <m:r>
          <w:rPr>
            <w:color w:val="e3e3e3"/>
            <w:sz w:val="24"/>
            <w:szCs w:val="24"/>
          </w:rPr>
          <m:t xml:space="preserve">Tini(i)=max(Ta(i),Tfin_servidor(s∗))</m:t>
        </m:r>
      </m:oMath>
      <w:r w:rsidDel="00000000" w:rsidR="00000000" w:rsidRPr="00000000">
        <w:rPr>
          <w:rtl w:val="0"/>
        </w:rPr>
      </w:r>
    </w:p>
    <w:p w:rsidR="00000000" w:rsidDel="00000000" w:rsidP="00000000" w:rsidRDefault="00000000" w:rsidRPr="00000000" w14:paraId="00000050">
      <w:pPr>
        <w:ind w:left="720" w:firstLine="0"/>
        <w:jc w:val="both"/>
        <w:rPr>
          <w:sz w:val="20"/>
          <w:szCs w:val="20"/>
        </w:rPr>
      </w:pPr>
      <w:r w:rsidDel="00000000" w:rsidR="00000000" w:rsidRPr="00000000">
        <w:rPr>
          <w:sz w:val="20"/>
          <w:szCs w:val="20"/>
          <w:rtl w:val="0"/>
        </w:rPr>
        <w:t xml:space="preserve">Esta restricción describe el momento exacto en el que un usuario es atendido, estableciendo que el servicio empieza en el valor máximo entre el tiempo en que el usuario llega al sistema y el momento en que el servidor asignado termina su tarea anterior y queda libre. Lo que describe esta restricción es que un servicio no puede iniciar hasta que el cliente haya llegado y un servidor se encuentre libre.</w:t>
        <w:tab/>
      </w:r>
    </w:p>
    <w:p w:rsidR="00000000" w:rsidDel="00000000" w:rsidP="00000000" w:rsidRDefault="00000000" w:rsidRPr="00000000" w14:paraId="00000051">
      <w:pPr>
        <w:numPr>
          <w:ilvl w:val="0"/>
          <w:numId w:val="1"/>
        </w:numPr>
        <w:ind w:left="720" w:hanging="360"/>
        <w:jc w:val="both"/>
        <w:rPr>
          <w:sz w:val="24"/>
          <w:szCs w:val="24"/>
        </w:rPr>
      </w:pPr>
      <m:oMath>
        <m:r>
          <w:rPr>
            <w:color w:val="e3e3e3"/>
            <w:sz w:val="24"/>
            <w:szCs w:val="24"/>
          </w:rPr>
          <m:t xml:space="preserve">Wq(i)=Tinicio(i)−Ta(i)≥0</m:t>
        </m:r>
      </m:oMath>
      <w:r w:rsidDel="00000000" w:rsidR="00000000" w:rsidRPr="00000000">
        <w:rPr>
          <w:rtl w:val="0"/>
        </w:rPr>
      </w:r>
    </w:p>
    <w:p w:rsidR="00000000" w:rsidDel="00000000" w:rsidP="00000000" w:rsidRDefault="00000000" w:rsidRPr="00000000" w14:paraId="00000052">
      <w:pPr>
        <w:ind w:left="720" w:firstLine="0"/>
        <w:jc w:val="both"/>
        <w:rPr>
          <w:sz w:val="20"/>
          <w:szCs w:val="20"/>
        </w:rPr>
      </w:pPr>
      <w:r w:rsidDel="00000000" w:rsidR="00000000" w:rsidRPr="00000000">
        <w:rPr>
          <w:sz w:val="20"/>
          <w:szCs w:val="20"/>
          <w:rtl w:val="0"/>
        </w:rPr>
        <w:t xml:space="preserve">Esta restricción define cómo se calcula el tiempo de espera individual en la cola para cada usuario “i”, asegurando la no negatividad, asegurando que cada usuario no puede ser atendido sin haber llegado a la fila.</w:t>
      </w:r>
    </w:p>
    <w:p w:rsidR="00000000" w:rsidDel="00000000" w:rsidP="00000000" w:rsidRDefault="00000000" w:rsidRPr="00000000" w14:paraId="00000053">
      <w:pPr>
        <w:numPr>
          <w:ilvl w:val="0"/>
          <w:numId w:val="1"/>
        </w:numPr>
        <w:ind w:left="720" w:hanging="360"/>
        <w:jc w:val="both"/>
        <w:rPr>
          <w:sz w:val="24"/>
          <w:szCs w:val="24"/>
        </w:rPr>
      </w:pPr>
      <m:oMath>
        <m:r>
          <w:rPr>
            <w:color w:val="e3e3e3"/>
            <w:sz w:val="24"/>
            <w:szCs w:val="24"/>
          </w:rPr>
          <m:t xml:space="preserve">ρ=λ/(s⋅μ)&lt;1 </m:t>
        </m:r>
      </m:oMath>
      <w:r w:rsidDel="00000000" w:rsidR="00000000" w:rsidRPr="00000000">
        <w:rPr>
          <w:rtl w:val="0"/>
        </w:rPr>
      </w:r>
    </w:p>
    <w:p w:rsidR="00000000" w:rsidDel="00000000" w:rsidP="00000000" w:rsidRDefault="00000000" w:rsidRPr="00000000" w14:paraId="00000054">
      <w:pPr>
        <w:ind w:left="720" w:firstLine="0"/>
        <w:jc w:val="both"/>
        <w:rPr>
          <w:sz w:val="20"/>
          <w:szCs w:val="20"/>
        </w:rPr>
      </w:pPr>
      <w:r w:rsidDel="00000000" w:rsidR="00000000" w:rsidRPr="00000000">
        <w:rPr>
          <w:sz w:val="20"/>
          <w:szCs w:val="20"/>
          <w:rtl w:val="0"/>
        </w:rPr>
        <w:t xml:space="preserve">Esta restricción es para la condición del estado estable, de tal forma que la cola no crezca hacia el infinito. Al restringir el factor de utilización del sistema a que sea menor que 1 se le está diciendo al modelo que no genere más usuarios de las que el propio sistema es capaz de atender.</w:t>
      </w:r>
    </w:p>
    <w:p w:rsidR="00000000" w:rsidDel="00000000" w:rsidP="00000000" w:rsidRDefault="00000000" w:rsidRPr="00000000" w14:paraId="00000055">
      <w:pPr>
        <w:pStyle w:val="Heading3"/>
        <w:ind w:firstLine="720"/>
        <w:jc w:val="both"/>
        <w:rPr>
          <w:sz w:val="26"/>
          <w:szCs w:val="26"/>
        </w:rPr>
      </w:pPr>
      <w:bookmarkStart w:colFirst="0" w:colLast="0" w:name="_f65tsc1cr7q3" w:id="9"/>
      <w:bookmarkEnd w:id="9"/>
      <w:r w:rsidDel="00000000" w:rsidR="00000000" w:rsidRPr="00000000">
        <w:rPr>
          <w:sz w:val="26"/>
          <w:szCs w:val="26"/>
          <w:rtl w:val="0"/>
        </w:rPr>
        <w:t xml:space="preserve">Parámetros, calibración y distribuciones</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Los parámetros se estimaron con una máxima verosimilitud a partir de 120 registros tomados en campo y 119 TEL construidos, se validaron mediante una prueba de Kolmogorov-Smirnov KS con </w:t>
      </w:r>
      <w:r w:rsidDel="00000000" w:rsidR="00000000" w:rsidRPr="00000000">
        <w:rPr>
          <w:rtl w:val="0"/>
        </w:rPr>
        <w:t xml:space="preserve">α = 0.05</w:t>
      </w:r>
      <w:r w:rsidDel="00000000" w:rsidR="00000000" w:rsidRPr="00000000">
        <w:rPr>
          <w:sz w:val="20"/>
          <w:szCs w:val="20"/>
          <w:rtl w:val="0"/>
        </w:rPr>
        <w:t xml:space="preserve">. Hay que tener en cuenta que los TEL se construyeron bajo un supuesto de un único servidor activo durante la observación, dando los siguientes resultados:</w:t>
      </w:r>
    </w:p>
    <w:p w:rsidR="00000000" w:rsidDel="00000000" w:rsidP="00000000" w:rsidRDefault="00000000" w:rsidRPr="00000000" w14:paraId="00000057">
      <w:pPr>
        <w:jc w:val="both"/>
        <w:rPr>
          <w:sz w:val="20"/>
          <w:szCs w:val="20"/>
        </w:rPr>
      </w:pPr>
      <w:r w:rsidDel="00000000" w:rsidR="00000000" w:rsidRPr="00000000">
        <w:rPr>
          <w:rtl w:val="0"/>
        </w:rPr>
      </w:r>
    </w:p>
    <w:tbl>
      <w:tblPr>
        <w:tblStyle w:val="Table2"/>
        <w:tblpPr w:leftFromText="180" w:rightFromText="180" w:topFromText="180" w:bottomFromText="180" w:vertAnchor="text" w:horzAnchor="text" w:tblpX="-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473630908677"/>
        <w:gridCol w:w="1480.0678532546776"/>
        <w:gridCol w:w="1828.3191128440137"/>
        <w:gridCol w:w="943.1804947211183"/>
        <w:gridCol w:w="943.1804947211183"/>
        <w:gridCol w:w="1291.4317543104542"/>
        <w:gridCol w:w="1189.8584702635644"/>
        <w:tblGridChange w:id="0">
          <w:tblGrid>
            <w:gridCol w:w="1349.473630908677"/>
            <w:gridCol w:w="1480.0678532546776"/>
            <w:gridCol w:w="1828.3191128440137"/>
            <w:gridCol w:w="943.1804947211183"/>
            <w:gridCol w:w="943.1804947211183"/>
            <w:gridCol w:w="1291.4317543104542"/>
            <w:gridCol w:w="1189.8584702635644"/>
          </w:tblGrid>
        </w:tblGridChange>
      </w:tblGrid>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Variable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Distribución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Parámetros MLE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KS stat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p-valor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Decisión H₀</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Rol</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TEL (llegadas)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Weibull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c=0.4877, loc=0.190, scale=10.400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0.247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&lt; 0.001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Menor KS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Mejor ajuste</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6">
            <w:pPr>
              <w:jc w:val="both"/>
              <w:rPr>
                <w:b w:val="1"/>
                <w:bCs w:val="1"/>
                <w:sz w:val="18"/>
                <w:szCs w:val="18"/>
              </w:rPr>
            </w:pPr>
            <w:r w:rsidDel="00000000" w:rsidR="00000000" w:rsidRPr="00000000">
              <w:rPr>
                <w:b w:val="1"/>
                <w:bCs w:val="1"/>
                <w:sz w:val="18"/>
                <w:szCs w:val="18"/>
                <w:rtl w:val="0"/>
              </w:rPr>
              <w:t xml:space="preserve">TEL (llegadas)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Exponencial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scale=13.329 </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0.375</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&lt; 0.001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Rechazar H₀</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Referencia</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D">
            <w:pPr>
              <w:jc w:val="both"/>
              <w:rPr>
                <w:b w:val="1"/>
                <w:bCs w:val="1"/>
                <w:sz w:val="18"/>
                <w:szCs w:val="18"/>
              </w:rPr>
            </w:pPr>
            <w:r w:rsidDel="00000000" w:rsidR="00000000" w:rsidRPr="00000000">
              <w:rPr>
                <w:b w:val="1"/>
                <w:bCs w:val="1"/>
                <w:sz w:val="18"/>
                <w:szCs w:val="18"/>
                <w:rtl w:val="0"/>
              </w:rPr>
              <w:t xml:space="preserve">TS (servicio)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Weibull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c=1.852, loc=1.001, scale=5.627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0.063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0.703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No rechazar H₀</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Mejor ajuste</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4">
            <w:pPr>
              <w:jc w:val="both"/>
              <w:rPr>
                <w:b w:val="1"/>
                <w:bCs w:val="1"/>
                <w:sz w:val="18"/>
                <w:szCs w:val="18"/>
              </w:rPr>
            </w:pPr>
            <w:r w:rsidDel="00000000" w:rsidR="00000000" w:rsidRPr="00000000">
              <w:rPr>
                <w:b w:val="1"/>
                <w:bCs w:val="1"/>
                <w:sz w:val="18"/>
                <w:szCs w:val="18"/>
                <w:rtl w:val="0"/>
              </w:rPr>
              <w:t xml:space="preserve">TS (servicio)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Gamma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α=5.38, scale=1.12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0.074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0.499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No rechazar H₀</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Alternativa</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B">
            <w:pPr>
              <w:jc w:val="both"/>
              <w:rPr>
                <w:b w:val="1"/>
                <w:bCs w:val="1"/>
                <w:sz w:val="18"/>
                <w:szCs w:val="18"/>
              </w:rPr>
            </w:pPr>
            <w:r w:rsidDel="00000000" w:rsidR="00000000" w:rsidRPr="00000000">
              <w:rPr>
                <w:b w:val="1"/>
                <w:bCs w:val="1"/>
                <w:sz w:val="18"/>
                <w:szCs w:val="18"/>
                <w:rtl w:val="0"/>
              </w:rPr>
              <w:t xml:space="preserve">TS (servicio)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Lognormal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s=0.44, scale=5.47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0.071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0.550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0">
            <w:pPr>
              <w:jc w:val="both"/>
              <w:rPr>
                <w:sz w:val="18"/>
                <w:szCs w:val="18"/>
              </w:rPr>
            </w:pPr>
            <w:r w:rsidDel="00000000" w:rsidR="00000000" w:rsidRPr="00000000">
              <w:rPr>
                <w:sz w:val="18"/>
                <w:szCs w:val="18"/>
                <w:rtl w:val="0"/>
              </w:rPr>
              <w:t xml:space="preserve">No rechazar H₀</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Alternativa</w:t>
            </w:r>
          </w:p>
        </w:tc>
      </w:tr>
    </w:tbl>
    <w:p w:rsidR="00000000" w:rsidDel="00000000" w:rsidP="00000000" w:rsidRDefault="00000000" w:rsidRPr="00000000" w14:paraId="00000082">
      <w:pPr>
        <w:spacing w:before="80" w:lineRule="auto"/>
        <w:jc w:val="both"/>
        <w:rPr>
          <w:sz w:val="20"/>
          <w:szCs w:val="20"/>
        </w:rPr>
      </w:pPr>
      <w:r w:rsidDel="00000000" w:rsidR="00000000" w:rsidRPr="00000000">
        <w:rPr>
          <w:rtl w:val="0"/>
        </w:rPr>
      </w:r>
    </w:p>
    <w:p w:rsidR="00000000" w:rsidDel="00000000" w:rsidP="00000000" w:rsidRDefault="00000000" w:rsidRPr="00000000" w14:paraId="00000083">
      <w:pPr>
        <w:spacing w:before="8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Para los TEL, ninguna distribución alcanza p ≥ 0.05. La distribución Weibull minimiza el estadístico KS y se adopta como mejor aproximación, indicando llegadas con muchos intervalos cortos y algunos muy largos. Para TS, la Weibull con c = 1.85 es la distribución con mejor ajuste.</w:t>
      </w:r>
    </w:p>
    <w:p w:rsidR="00000000" w:rsidDel="00000000" w:rsidP="00000000" w:rsidRDefault="00000000" w:rsidRPr="00000000" w14:paraId="00000084">
      <w:pPr>
        <w:spacing w:before="80" w:lineRule="auto"/>
        <w:jc w:val="both"/>
        <w:rPr>
          <w:sz w:val="20"/>
          <w:szCs w:val="20"/>
        </w:rPr>
      </w:pPr>
      <w:r w:rsidDel="00000000" w:rsidR="00000000" w:rsidRPr="00000000">
        <w:rPr>
          <w:sz w:val="20"/>
          <w:szCs w:val="20"/>
          <w:rtl w:val="0"/>
        </w:rPr>
        <w:t xml:space="preserve">Para la construcción del TEL se utilizaron las siguientes tasas:</w:t>
      </w:r>
    </w:p>
    <w:p w:rsidR="00000000" w:rsidDel="00000000" w:rsidP="00000000" w:rsidRDefault="00000000" w:rsidRPr="00000000" w14:paraId="00000085">
      <w:pPr>
        <w:numPr>
          <w:ilvl w:val="0"/>
          <w:numId w:val="6"/>
        </w:numPr>
        <w:ind w:left="720" w:hanging="360"/>
        <w:rPr>
          <w:sz w:val="20"/>
          <w:szCs w:val="20"/>
        </w:rPr>
      </w:pPr>
      <w:r w:rsidDel="00000000" w:rsidR="00000000" w:rsidRPr="00000000">
        <w:rPr>
          <w:sz w:val="20"/>
          <w:szCs w:val="20"/>
          <w:rtl w:val="0"/>
        </w:rPr>
        <w:t xml:space="preserve">Tasa de llegada  λ = 0.0750 pac/min</w:t>
      </w:r>
    </w:p>
    <w:p w:rsidR="00000000" w:rsidDel="00000000" w:rsidP="00000000" w:rsidRDefault="00000000" w:rsidRPr="00000000" w14:paraId="00000086">
      <w:pPr>
        <w:numPr>
          <w:ilvl w:val="0"/>
          <w:numId w:val="6"/>
        </w:numPr>
        <w:ind w:left="720" w:hanging="360"/>
        <w:rPr>
          <w:sz w:val="20"/>
          <w:szCs w:val="20"/>
        </w:rPr>
      </w:pPr>
      <w:r w:rsidDel="00000000" w:rsidR="00000000" w:rsidRPr="00000000">
        <w:rPr>
          <w:sz w:val="20"/>
          <w:szCs w:val="20"/>
          <w:rtl w:val="0"/>
        </w:rPr>
        <w:t xml:space="preserve">Tasa de servicio μ = 0.1666 pac/min</w:t>
      </w:r>
    </w:p>
    <w:p w:rsidR="00000000" w:rsidDel="00000000" w:rsidP="00000000" w:rsidRDefault="00000000" w:rsidRPr="00000000" w14:paraId="00000087">
      <w:pPr>
        <w:numPr>
          <w:ilvl w:val="0"/>
          <w:numId w:val="6"/>
        </w:numPr>
        <w:ind w:left="720" w:hanging="360"/>
        <w:rPr>
          <w:sz w:val="20"/>
          <w:szCs w:val="20"/>
        </w:rPr>
      </w:pPr>
      <w:r w:rsidDel="00000000" w:rsidR="00000000" w:rsidRPr="00000000">
        <w:rPr>
          <w:sz w:val="20"/>
          <w:szCs w:val="20"/>
          <w:rtl w:val="0"/>
        </w:rPr>
        <w:t xml:space="preserve">Utilización      ρ = λ/μ = 0.4504 </w:t>
      </w:r>
    </w:p>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Mostrando además un promedio de tasa de servicio de 6 minutos y que nos encontramos con un sistema estable pero con una capacidad ociosa del 55%.</w:t>
      </w:r>
    </w:p>
    <w:p w:rsidR="00000000" w:rsidDel="00000000" w:rsidP="00000000" w:rsidRDefault="00000000" w:rsidRPr="00000000" w14:paraId="00000089">
      <w:pPr>
        <w:pStyle w:val="Heading1"/>
        <w:keepNext w:val="0"/>
        <w:keepLines w:val="0"/>
        <w:spacing w:before="480" w:lineRule="auto"/>
        <w:jc w:val="both"/>
        <w:rPr>
          <w:b w:val="1"/>
          <w:bCs w:val="1"/>
          <w:sz w:val="46"/>
          <w:szCs w:val="46"/>
        </w:rPr>
      </w:pPr>
      <w:bookmarkStart w:colFirst="0" w:colLast="0" w:name="_arfh6yfilb71" w:id="10"/>
      <w:bookmarkEnd w:id="10"/>
      <w:r w:rsidDel="00000000" w:rsidR="00000000" w:rsidRPr="00000000">
        <w:rPr>
          <w:color w:val="434343"/>
          <w:sz w:val="28"/>
          <w:szCs w:val="28"/>
          <w:rtl w:val="0"/>
        </w:rPr>
        <w:t xml:space="preserve">Verificación y validación del modelo</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rPr>
      </w:pPr>
      <w:bookmarkStart w:colFirst="0" w:colLast="0" w:name="_5qn1cccg3zzq" w:id="11"/>
      <w:bookmarkEnd w:id="11"/>
      <w:r w:rsidDel="00000000" w:rsidR="00000000" w:rsidRPr="00000000">
        <w:rPr>
          <w:color w:val="434343"/>
          <w:sz w:val="26"/>
          <w:szCs w:val="26"/>
          <w:rtl w:val="0"/>
        </w:rPr>
        <w:t xml:space="preserve">Verificación del modelo</w:t>
      </w:r>
      <w:r w:rsidDel="00000000" w:rsidR="00000000" w:rsidRPr="00000000">
        <w:rPr>
          <w:rtl w:val="0"/>
        </w:rPr>
      </w:r>
    </w:p>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La verificación del modelo tuvo como propósito garantizar que la lógica computacional implementada representara correctamente el comportamiento operacional del sistema de colas analizado.</w:t>
      </w:r>
    </w:p>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tl w:val="0"/>
        </w:rPr>
        <w:t xml:space="preserve">El algoritmo desarrollado en Python implementa una cola tipo G/G/s bajo disciplina FIFO (First In, First Out), considerando tiempos de llegada y servicio generados a partir de las distribuciones ajustadas estadísticamente a los datos observados en campo.</w:t>
      </w:r>
    </w:p>
    <w:p w:rsidR="00000000" w:rsidDel="00000000" w:rsidP="00000000" w:rsidRDefault="00000000" w:rsidRPr="00000000" w14:paraId="0000008D">
      <w:pPr>
        <w:spacing w:after="240" w:before="240" w:lineRule="auto"/>
        <w:jc w:val="both"/>
        <w:rPr>
          <w:sz w:val="20"/>
          <w:szCs w:val="20"/>
        </w:rPr>
      </w:pPr>
      <w:r w:rsidDel="00000000" w:rsidR="00000000" w:rsidRPr="00000000">
        <w:rPr>
          <w:sz w:val="20"/>
          <w:szCs w:val="20"/>
          <w:rtl w:val="0"/>
        </w:rPr>
        <w:t xml:space="preserve">Durante el proceso de verificación se validaron las siguientes condiciones:</w:t>
      </w:r>
    </w:p>
    <w:p w:rsidR="00000000" w:rsidDel="00000000" w:rsidP="00000000" w:rsidRDefault="00000000" w:rsidRPr="00000000" w14:paraId="0000008E">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Ningún paciente es atendido antes de su llegada al sistema.</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sz w:val="20"/>
          <w:szCs w:val="20"/>
          <w:rtl w:val="0"/>
        </w:rPr>
        <w:t xml:space="preserve">Los tiempos de espera en cola cumplen: </w:t>
      </w:r>
      <m:oMath>
        <m:r>
          <w:rPr>
            <w:color w:val="e3e3e3"/>
            <w:sz w:val="11"/>
            <w:szCs w:val="11"/>
          </w:rPr>
          <m:t xml:space="preserve">W</m:t>
        </m:r>
        <m:r>
          <w:rPr>
            <w:color w:val="e3e3e3"/>
            <w:sz w:val="3"/>
            <w:szCs w:val="3"/>
          </w:rPr>
          <m:t xml:space="preserve">q</m:t>
        </m:r>
        <m:r>
          <w:rPr>
            <w:color w:val="e3e3e3"/>
            <w:sz w:val="11"/>
            <w:szCs w:val="11"/>
          </w:rPr>
          <m:t xml:space="preserve">(i)=T</m:t>
        </m:r>
        <m:r>
          <w:rPr>
            <w:color w:val="e3e3e3"/>
            <w:sz w:val="3"/>
            <w:szCs w:val="3"/>
          </w:rPr>
          <m:t xml:space="preserve">inicio</m:t>
        </m:r>
        <m:r>
          <w:rPr>
            <w:color w:val="e3e3e3"/>
            <w:sz w:val="11"/>
            <w:szCs w:val="11"/>
          </w:rPr>
          <m:t xml:space="preserve">(i)−T</m:t>
        </m:r>
        <m:r>
          <w:rPr>
            <w:color w:val="e3e3e3"/>
            <w:sz w:val="3"/>
            <w:szCs w:val="3"/>
          </w:rPr>
          <m:t xml:space="preserve">a</m:t>
        </m:r>
        <m:r>
          <w:rPr>
            <w:color w:val="e3e3e3"/>
            <w:sz w:val="11"/>
            <w:szCs w:val="11"/>
          </w:rPr>
          <m:t xml:space="preserve">(i)≥0</m:t>
        </m:r>
      </m:oMath>
      <w:r w:rsidDel="00000000" w:rsidR="00000000" w:rsidRPr="00000000">
        <w:rPr>
          <w:rtl w:val="0"/>
        </w:rPr>
      </w:r>
    </w:p>
    <w:p w:rsidR="00000000" w:rsidDel="00000000" w:rsidP="00000000" w:rsidRDefault="00000000" w:rsidRPr="00000000" w14:paraId="0000009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Un servidor no puede atender simultáneamente dos pacientes.</w:t>
      </w:r>
    </w:p>
    <w:p w:rsidR="00000000" w:rsidDel="00000000" w:rsidP="00000000" w:rsidRDefault="00000000" w:rsidRPr="00000000" w14:paraId="00000091">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La política FIFO se mantiene durante toda la simulación.</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sz w:val="20"/>
          <w:szCs w:val="20"/>
          <w:rtl w:val="0"/>
        </w:rPr>
        <w:t xml:space="preserve">El sistema conserva estabilidad operativa cuando: </w:t>
      </w:r>
      <m:oMath>
        <m:r>
          <w:rPr>
            <w:color w:val="e3e3e3"/>
            <w:sz w:val="11"/>
            <w:szCs w:val="11"/>
          </w:rPr>
          <m:t xml:space="preserve">ρ=λ/(s⋅μ)&lt;1</m:t>
        </m:r>
        <m:r>
          <w:rPr>
            <w:color w:val="e3e3e3"/>
            <w:sz w:val="6"/>
            <w:szCs w:val="6"/>
          </w:rPr>
          <m:t xml:space="preserve"> </m:t>
        </m:r>
      </m:oMath>
      <w:r w:rsidDel="00000000" w:rsidR="00000000" w:rsidRPr="00000000">
        <w:rPr>
          <w:rtl w:val="0"/>
        </w:rPr>
      </w:r>
    </w:p>
    <w:p w:rsidR="00000000" w:rsidDel="00000000" w:rsidP="00000000" w:rsidRDefault="00000000" w:rsidRPr="00000000" w14:paraId="00000093">
      <w:pPr>
        <w:spacing w:after="240" w:before="240" w:lineRule="auto"/>
        <w:jc w:val="both"/>
        <w:rPr>
          <w:sz w:val="20"/>
          <w:szCs w:val="20"/>
        </w:rPr>
      </w:pPr>
      <w:r w:rsidDel="00000000" w:rsidR="00000000" w:rsidRPr="00000000">
        <w:rPr>
          <w:sz w:val="20"/>
          <w:szCs w:val="20"/>
          <w:rtl w:val="0"/>
        </w:rPr>
        <w:t xml:space="preserve">Adicionalmente, se utilizaron semillas aleatorias controladas (np.random.seed(42)) para garantizar la reproducibilidad de los resultados obtenidos.</w:t>
      </w:r>
    </w:p>
    <w:p w:rsidR="00000000" w:rsidDel="00000000" w:rsidP="00000000" w:rsidRDefault="00000000" w:rsidRPr="00000000" w14:paraId="00000094">
      <w:pPr>
        <w:pStyle w:val="Heading2"/>
        <w:keepNext w:val="0"/>
        <w:keepLines w:val="0"/>
        <w:spacing w:after="80" w:lineRule="auto"/>
        <w:jc w:val="both"/>
        <w:rPr>
          <w:b w:val="1"/>
          <w:bCs w:val="1"/>
        </w:rPr>
      </w:pPr>
      <w:bookmarkStart w:colFirst="0" w:colLast="0" w:name="_z1cvyq8vodtk" w:id="12"/>
      <w:bookmarkEnd w:id="12"/>
      <w:r w:rsidDel="00000000" w:rsidR="00000000" w:rsidRPr="00000000">
        <w:rPr>
          <w:color w:val="434343"/>
          <w:sz w:val="26"/>
          <w:szCs w:val="26"/>
          <w:rtl w:val="0"/>
        </w:rPr>
        <w:t xml:space="preserve">Validación del modelo</w:t>
      </w:r>
      <w:r w:rsidDel="00000000" w:rsidR="00000000" w:rsidRPr="00000000">
        <w:rPr>
          <w:rtl w:val="0"/>
        </w:rPr>
      </w:r>
    </w:p>
    <w:p w:rsidR="00000000" w:rsidDel="00000000" w:rsidP="00000000" w:rsidRDefault="00000000" w:rsidRPr="00000000" w14:paraId="00000095">
      <w:pPr>
        <w:spacing w:after="240" w:before="240" w:lineRule="auto"/>
        <w:jc w:val="both"/>
        <w:rPr>
          <w:sz w:val="20"/>
          <w:szCs w:val="20"/>
        </w:rPr>
      </w:pPr>
      <w:r w:rsidDel="00000000" w:rsidR="00000000" w:rsidRPr="00000000">
        <w:rPr>
          <w:sz w:val="20"/>
          <w:szCs w:val="20"/>
          <w:rtl w:val="0"/>
        </w:rPr>
        <w:t xml:space="preserve">La validación del modelo se realizó mediante la comparación entre los indicadores observados en campo y los resultados obtenidos mediante simulación.</w:t>
      </w:r>
    </w:p>
    <w:tbl>
      <w:tblPr>
        <w:tblStyle w:val="Table3"/>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010"/>
        <w:gridCol w:w="1890"/>
        <w:gridCol w:w="1380"/>
        <w:tblGridChange w:id="0">
          <w:tblGrid>
            <w:gridCol w:w="3105"/>
            <w:gridCol w:w="2010"/>
            <w:gridCol w:w="1890"/>
            <w:gridCol w:w="1380"/>
          </w:tblGrid>
        </w:tblGridChange>
      </w:tblGrid>
      <w:tr>
        <w:trPr>
          <w:cantSplit w:val="0"/>
          <w:trHeight w:val="470" w:hRule="atLeast"/>
          <w:tblHeader w:val="0"/>
        </w:trPr>
        <w:tc>
          <w:tcPr/>
          <w:p w:rsidR="00000000" w:rsidDel="00000000" w:rsidP="00000000" w:rsidRDefault="00000000" w:rsidRPr="00000000" w14:paraId="00000096">
            <w:pPr>
              <w:jc w:val="center"/>
              <w:rPr>
                <w:sz w:val="20"/>
                <w:szCs w:val="20"/>
              </w:rPr>
            </w:pPr>
            <w:r w:rsidDel="00000000" w:rsidR="00000000" w:rsidRPr="00000000">
              <w:rPr>
                <w:b w:val="1"/>
                <w:bCs w:val="1"/>
                <w:sz w:val="20"/>
                <w:szCs w:val="20"/>
                <w:rtl w:val="0"/>
              </w:rPr>
              <w:t xml:space="preserve">Indicador</w:t>
            </w:r>
            <w:r w:rsidDel="00000000" w:rsidR="00000000" w:rsidRPr="00000000">
              <w:rPr>
                <w:rtl w:val="0"/>
              </w:rPr>
            </w:r>
          </w:p>
        </w:tc>
        <w:tc>
          <w:tcPr/>
          <w:p w:rsidR="00000000" w:rsidDel="00000000" w:rsidP="00000000" w:rsidRDefault="00000000" w:rsidRPr="00000000" w14:paraId="00000097">
            <w:pPr>
              <w:jc w:val="center"/>
              <w:rPr>
                <w:sz w:val="20"/>
                <w:szCs w:val="20"/>
              </w:rPr>
            </w:pPr>
            <w:r w:rsidDel="00000000" w:rsidR="00000000" w:rsidRPr="00000000">
              <w:rPr>
                <w:b w:val="1"/>
                <w:bCs w:val="1"/>
                <w:sz w:val="20"/>
                <w:szCs w:val="20"/>
                <w:rtl w:val="0"/>
              </w:rPr>
              <w:t xml:space="preserve">Datos observados</w:t>
            </w:r>
            <w:r w:rsidDel="00000000" w:rsidR="00000000" w:rsidRPr="00000000">
              <w:rPr>
                <w:rtl w:val="0"/>
              </w:rPr>
            </w:r>
          </w:p>
        </w:tc>
        <w:tc>
          <w:tcPr/>
          <w:p w:rsidR="00000000" w:rsidDel="00000000" w:rsidP="00000000" w:rsidRDefault="00000000" w:rsidRPr="00000000" w14:paraId="00000098">
            <w:pPr>
              <w:jc w:val="center"/>
              <w:rPr>
                <w:sz w:val="20"/>
                <w:szCs w:val="20"/>
              </w:rPr>
            </w:pPr>
            <w:r w:rsidDel="00000000" w:rsidR="00000000" w:rsidRPr="00000000">
              <w:rPr>
                <w:b w:val="1"/>
                <w:bCs w:val="1"/>
                <w:sz w:val="20"/>
                <w:szCs w:val="20"/>
                <w:rtl w:val="0"/>
              </w:rPr>
              <w:t xml:space="preserve">Simulación</w:t>
            </w:r>
            <w:r w:rsidDel="00000000" w:rsidR="00000000" w:rsidRPr="00000000">
              <w:rPr>
                <w:rtl w:val="0"/>
              </w:rPr>
            </w:r>
          </w:p>
        </w:tc>
        <w:tc>
          <w:tcPr/>
          <w:p w:rsidR="00000000" w:rsidDel="00000000" w:rsidP="00000000" w:rsidRDefault="00000000" w:rsidRPr="00000000" w14:paraId="00000099">
            <w:pPr>
              <w:jc w:val="center"/>
              <w:rPr>
                <w:sz w:val="20"/>
                <w:szCs w:val="20"/>
              </w:rPr>
            </w:pPr>
            <w:r w:rsidDel="00000000" w:rsidR="00000000" w:rsidRPr="00000000">
              <w:rPr>
                <w:b w:val="1"/>
                <w:bCs w:val="1"/>
                <w:sz w:val="20"/>
                <w:szCs w:val="20"/>
                <w:rtl w:val="0"/>
              </w:rPr>
              <w:t xml:space="preserve">Error</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Tiempo promedio de atención</w:t>
            </w:r>
          </w:p>
        </w:tc>
        <w:tc>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6.0 min</w:t>
            </w:r>
          </w:p>
        </w:tc>
        <w:tc>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6.2 min</w:t>
            </w:r>
          </w:p>
        </w:tc>
        <w:tc>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3.3%</w:t>
            </w:r>
          </w:p>
        </w:tc>
      </w:tr>
      <w:tr>
        <w:trPr>
          <w:cantSplit w:val="0"/>
          <w:trHeight w:val="470" w:hRule="atLeast"/>
          <w:tblHeader w:val="0"/>
        </w:trPr>
        <w:tc>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Tiempo promedio de espera</w:t>
            </w:r>
          </w:p>
        </w:tc>
        <w:tc>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31.25 min</w:t>
            </w:r>
          </w:p>
        </w:tc>
        <w:tc>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29.8 min</w:t>
            </w:r>
          </w:p>
        </w:tc>
        <w:tc>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4.6%</w:t>
            </w:r>
          </w:p>
        </w:tc>
      </w:tr>
    </w:tbl>
    <w:p w:rsidR="00000000" w:rsidDel="00000000" w:rsidP="00000000" w:rsidRDefault="00000000" w:rsidRPr="00000000" w14:paraId="000000A2">
      <w:pPr>
        <w:spacing w:after="240" w:before="240" w:lineRule="auto"/>
        <w:jc w:val="both"/>
        <w:rPr>
          <w:sz w:val="20"/>
          <w:szCs w:val="20"/>
        </w:rPr>
      </w:pPr>
      <w:r w:rsidDel="00000000" w:rsidR="00000000" w:rsidRPr="00000000">
        <w:rPr>
          <w:sz w:val="20"/>
          <w:szCs w:val="20"/>
          <w:rtl w:val="0"/>
        </w:rPr>
        <w:t xml:space="preserve">Los errores obtenidos son inferiores al 10%, lo cual permite considerar que el modelo representa adecuadamente el comportamiento general del sistema de dispensación estudiado.</w:t>
      </w:r>
    </w:p>
    <w:p w:rsidR="00000000" w:rsidDel="00000000" w:rsidP="00000000" w:rsidRDefault="00000000" w:rsidRPr="00000000" w14:paraId="000000A3">
      <w:pPr>
        <w:spacing w:after="240" w:before="240" w:lineRule="auto"/>
        <w:jc w:val="both"/>
        <w:rPr>
          <w:sz w:val="20"/>
          <w:szCs w:val="20"/>
        </w:rPr>
      </w:pPr>
      <w:r w:rsidDel="00000000" w:rsidR="00000000" w:rsidRPr="00000000">
        <w:rPr>
          <w:sz w:val="20"/>
          <w:szCs w:val="20"/>
          <w:rtl w:val="0"/>
        </w:rPr>
        <w:t xml:space="preserve">La lógica operacional y los resultados generados fueron contrastados con las condiciones observadas durante el trabajo de campo realizado en el punto de dispensación Cruz Verde Puente Aranda.</w:t>
      </w:r>
    </w:p>
    <w:p w:rsidR="00000000" w:rsidDel="00000000" w:rsidP="00000000" w:rsidRDefault="00000000" w:rsidRPr="00000000" w14:paraId="000000A4">
      <w:pPr>
        <w:spacing w:after="240" w:before="240" w:lineRule="auto"/>
        <w:jc w:val="both"/>
        <w:rPr>
          <w:sz w:val="20"/>
          <w:szCs w:val="20"/>
        </w:rPr>
      </w:pPr>
      <w:r w:rsidDel="00000000" w:rsidR="00000000" w:rsidRPr="00000000">
        <w:rPr>
          <w:color w:val="434343"/>
          <w:sz w:val="26"/>
          <w:szCs w:val="26"/>
          <w:rtl w:val="0"/>
        </w:rPr>
        <w:t xml:space="preserve">Metodología de simulación </w:t>
      </w:r>
      <w:r w:rsidDel="00000000" w:rsidR="00000000" w:rsidRPr="00000000">
        <w:rPr>
          <w:rtl w:val="0"/>
        </w:rPr>
      </w:r>
    </w:p>
    <w:p w:rsidR="00000000" w:rsidDel="00000000" w:rsidP="00000000" w:rsidRDefault="00000000" w:rsidRPr="00000000" w14:paraId="000000A5">
      <w:pPr>
        <w:spacing w:after="240" w:before="240" w:lineRule="auto"/>
        <w:jc w:val="both"/>
        <w:rPr>
          <w:sz w:val="20"/>
          <w:szCs w:val="20"/>
        </w:rPr>
      </w:pPr>
      <w:r w:rsidDel="00000000" w:rsidR="00000000" w:rsidRPr="00000000">
        <w:rPr>
          <w:sz w:val="20"/>
          <w:szCs w:val="20"/>
          <w:rtl w:val="0"/>
        </w:rPr>
        <w:t xml:space="preserve">El sistema de dispensación de medicamentos fue representado mediante un modelo de simulación de eventos discretos, construido a partir de los datos recolectados en el punto de atención Cruz Verde Puente Aranda.</w:t>
      </w:r>
    </w:p>
    <w:p w:rsidR="00000000" w:rsidDel="00000000" w:rsidP="00000000" w:rsidRDefault="00000000" w:rsidRPr="00000000" w14:paraId="000000A6">
      <w:pPr>
        <w:spacing w:after="240" w:before="240" w:lineRule="auto"/>
        <w:jc w:val="both"/>
        <w:rPr>
          <w:sz w:val="20"/>
          <w:szCs w:val="20"/>
        </w:rPr>
      </w:pPr>
      <w:r w:rsidDel="00000000" w:rsidR="00000000" w:rsidRPr="00000000">
        <w:rPr>
          <w:sz w:val="20"/>
          <w:szCs w:val="20"/>
          <w:rtl w:val="0"/>
        </w:rPr>
        <w:t xml:space="preserve">El flujograma presentado resume la lógica operacional del modelo, iniciando con la llegada de pacientes al sistema, su ingreso a una cola FIFO (First In, First Out), la asignación al servidor disponible y el proceso de atención farmacéutica hasta la salida del sistema.</w:t>
      </w:r>
    </w:p>
    <w:p w:rsidR="00000000" w:rsidDel="00000000" w:rsidP="00000000" w:rsidRDefault="00000000" w:rsidRPr="00000000" w14:paraId="000000A7">
      <w:pPr>
        <w:spacing w:after="240" w:before="240" w:lineRule="auto"/>
        <w:jc w:val="both"/>
        <w:rPr>
          <w:sz w:val="20"/>
          <w:szCs w:val="20"/>
        </w:rPr>
      </w:pPr>
      <w:r w:rsidDel="00000000" w:rsidR="00000000" w:rsidRPr="00000000">
        <w:rPr>
          <w:sz w:val="20"/>
          <w:szCs w:val="20"/>
          <w:rtl w:val="0"/>
        </w:rPr>
        <w:t xml:space="preserve">El modelo considera variabilidad tanto en los tiempos entre llegadas como en los tiempos de atención, permitiendo representar de manera más realista el comportamiento operativo observado en el punto de dispensación.</w:t>
      </w:r>
    </w:p>
    <w:p w:rsidR="00000000" w:rsidDel="00000000" w:rsidP="00000000" w:rsidRDefault="00000000" w:rsidRPr="00000000" w14:paraId="000000A8">
      <w:pPr>
        <w:spacing w:after="240" w:before="240" w:lineRule="auto"/>
        <w:jc w:val="both"/>
        <w:rPr>
          <w:sz w:val="20"/>
          <w:szCs w:val="20"/>
        </w:rPr>
      </w:pPr>
      <w:r w:rsidDel="00000000" w:rsidR="00000000" w:rsidRPr="00000000">
        <w:rPr>
          <w:sz w:val="20"/>
          <w:szCs w:val="20"/>
        </w:rPr>
        <w:drawing>
          <wp:inline distB="114300" distT="114300" distL="114300" distR="114300">
            <wp:extent cx="5705475" cy="12573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054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sz w:val="20"/>
          <w:szCs w:val="20"/>
        </w:rPr>
      </w:pPr>
      <w:r w:rsidDel="00000000" w:rsidR="00000000" w:rsidRPr="00000000">
        <w:rPr>
          <w:sz w:val="20"/>
          <w:szCs w:val="20"/>
        </w:rPr>
        <w:drawing>
          <wp:inline distB="114300" distT="114300" distL="114300" distR="114300">
            <wp:extent cx="5731200" cy="19177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sz w:val="20"/>
          <w:szCs w:val="20"/>
        </w:rPr>
      </w:pPr>
      <w:r w:rsidDel="00000000" w:rsidR="00000000" w:rsidRPr="00000000">
        <w:rPr>
          <w:sz w:val="20"/>
          <w:szCs w:val="20"/>
        </w:rPr>
        <w:drawing>
          <wp:inline distB="114300" distT="114300" distL="114300" distR="114300">
            <wp:extent cx="4705350" cy="5819775"/>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05350" cy="5819775"/>
                    </a:xfrm>
                    <a:prstGeom prst="rect"/>
                    <a:ln/>
                  </pic:spPr>
                </pic:pic>
              </a:graphicData>
            </a:graphic>
          </wp:inline>
        </w:drawing>
      </w:r>
      <w:r w:rsidDel="00000000" w:rsidR="00000000" w:rsidRPr="00000000">
        <w:rPr>
          <w:sz w:val="20"/>
          <w:szCs w:val="20"/>
          <w:rtl w:val="0"/>
        </w:rPr>
        <w:br w:type="textWrapping"/>
        <w:br w:type="textWrapping"/>
        <w:br w:type="textWrapping"/>
        <w:t xml:space="preserve">El procedimiento de simulación desarrollado fue el siguiente:</w:t>
      </w:r>
    </w:p>
    <w:p w:rsidR="00000000" w:rsidDel="00000000" w:rsidP="00000000" w:rsidRDefault="00000000" w:rsidRPr="00000000" w14:paraId="000000AB">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A partir de los datos observados se reconstruyeron los tiempos entre llegadas (TEL) de los pacientes al sistema.</w:t>
      </w:r>
    </w:p>
    <w:p w:rsidR="00000000" w:rsidDel="00000000" w:rsidP="00000000" w:rsidRDefault="00000000" w:rsidRPr="00000000" w14:paraId="000000A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Se ajustaron distribuciones de probabilidad para los tiempos entre llegadas y tiempos de servicio utilizando pruebas de bondad de ajuste Kolmogorov-Smirnov, seleccionando aquellas con menor estadístico KS y p-valor aceptable.</w:t>
      </w:r>
    </w:p>
    <w:p w:rsidR="00000000" w:rsidDel="00000000" w:rsidP="00000000" w:rsidRDefault="00000000" w:rsidRPr="00000000" w14:paraId="000000A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Para cada corrida de simulación se generaron aleatoriamente los tiempos entre llegadas y tiempos de atención a partir de las distribuciones ajustadas.</w:t>
      </w:r>
    </w:p>
    <w:p w:rsidR="00000000" w:rsidDel="00000000" w:rsidP="00000000" w:rsidRDefault="00000000" w:rsidRPr="00000000" w14:paraId="000000AE">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Los tiempos de llegada fueron calculados de forma acumulativa mediante:</w:t>
      </w:r>
    </w:p>
    <w:p w:rsidR="00000000" w:rsidDel="00000000" w:rsidP="00000000" w:rsidRDefault="00000000" w:rsidRPr="00000000" w14:paraId="000000AF">
      <w:pPr>
        <w:spacing w:after="240" w:before="240" w:lineRule="auto"/>
        <w:jc w:val="both"/>
        <w:rPr>
          <w:sz w:val="20"/>
          <w:szCs w:val="20"/>
        </w:rPr>
      </w:pPr>
      <m:oMath>
        <m:sSub>
          <m:sSubPr>
            <m:ctrlPr>
              <w:rPr>
                <w:sz w:val="20"/>
                <w:szCs w:val="20"/>
              </w:rPr>
            </m:ctrlPr>
          </m:sSubPr>
          <m:e>
            <m:r>
              <w:rPr>
                <w:sz w:val="20"/>
                <w:szCs w:val="20"/>
              </w:rPr>
              <m:t xml:space="preserve">T</m:t>
            </m:r>
          </m:e>
          <m:sub>
            <m:r>
              <w:rPr>
                <w:sz w:val="20"/>
                <w:szCs w:val="20"/>
              </w:rPr>
              <m:t xml:space="preserve">a</m:t>
            </m:r>
          </m:sub>
        </m:sSub>
        <m:r>
          <w:rPr>
            <w:sz w:val="20"/>
            <w:szCs w:val="20"/>
          </w:rPr>
          <m:t xml:space="preserve">[i] = </m:t>
        </m:r>
        <m:nary>
          <m:naryPr>
            <m:chr m:val="∑"/>
            <m:ctrlPr>
              <w:rPr>
                <w:sz w:val="20"/>
                <w:szCs w:val="20"/>
              </w:rPr>
            </m:ctrlPr>
          </m:naryPr>
          <m:sub>
            <m:r>
              <w:rPr>
                <w:sz w:val="20"/>
                <w:szCs w:val="20"/>
              </w:rPr>
              <m:t xml:space="preserve">j=1</m:t>
            </m:r>
          </m:sub>
          <m:sup>
            <m:r>
              <w:rPr>
                <w:sz w:val="20"/>
                <w:szCs w:val="20"/>
              </w:rPr>
              <m:t xml:space="preserve">i</m:t>
            </m:r>
          </m:sup>
        </m:nary>
        <m:sSub>
          <m:sSubPr>
            <m:ctrlPr>
              <w:rPr>
                <w:sz w:val="20"/>
                <w:szCs w:val="20"/>
              </w:rPr>
            </m:ctrlPr>
          </m:sSubPr>
          <m:e>
            <m:r>
              <w:rPr>
                <w:sz w:val="20"/>
                <w:szCs w:val="20"/>
              </w:rPr>
              <m:t xml:space="preserve">TEL</m:t>
            </m:r>
          </m:e>
          <m:sub>
            <m:r>
              <w:rPr>
                <w:sz w:val="20"/>
                <w:szCs w:val="20"/>
              </w:rPr>
              <m:t xml:space="preserve">j</m:t>
            </m:r>
          </m:sub>
        </m:sSub>
      </m:oMath>
      <w:r w:rsidDel="00000000" w:rsidR="00000000" w:rsidRPr="00000000">
        <w:rPr>
          <w:rtl w:val="0"/>
        </w:rPr>
      </w:r>
    </w:p>
    <w:p w:rsidR="00000000" w:rsidDel="00000000" w:rsidP="00000000" w:rsidRDefault="00000000" w:rsidRPr="00000000" w14:paraId="000000B0">
      <w:pPr>
        <w:numPr>
          <w:ilvl w:val="0"/>
          <w:numId w:val="12"/>
        </w:numPr>
        <w:spacing w:after="240" w:before="240" w:lineRule="auto"/>
        <w:ind w:left="720" w:hanging="360"/>
        <w:rPr>
          <w:sz w:val="20"/>
          <w:szCs w:val="20"/>
        </w:rPr>
      </w:pPr>
      <w:r w:rsidDel="00000000" w:rsidR="00000000" w:rsidRPr="00000000">
        <w:rPr>
          <w:sz w:val="20"/>
          <w:szCs w:val="20"/>
          <w:rtl w:val="0"/>
        </w:rPr>
        <w:t xml:space="preserve">Cada paciente fue asignado al servidor disponible más cercano siguiendo la política FIFO. El inicio de atención fue calculado mediante:</w:t>
      </w:r>
    </w:p>
    <w:p w:rsidR="00000000" w:rsidDel="00000000" w:rsidP="00000000" w:rsidRDefault="00000000" w:rsidRPr="00000000" w14:paraId="000000B1">
      <w:pPr>
        <w:spacing w:after="240" w:before="240" w:lineRule="auto"/>
        <w:jc w:val="both"/>
        <w:rPr>
          <w:sz w:val="20"/>
          <w:szCs w:val="20"/>
        </w:rPr>
      </w:pPr>
      <m:oMath>
        <m:sSub>
          <m:sSubPr>
            <m:ctrlPr>
              <w:rPr>
                <w:sz w:val="20"/>
                <w:szCs w:val="20"/>
              </w:rPr>
            </m:ctrlPr>
          </m:sSubPr>
          <m:e>
            <m:r>
              <w:rPr>
                <w:sz w:val="20"/>
                <w:szCs w:val="20"/>
              </w:rPr>
              <m:t xml:space="preserve">T</m:t>
            </m:r>
          </m:e>
          <m:sub>
            <m:r>
              <w:rPr>
                <w:sz w:val="20"/>
                <w:szCs w:val="20"/>
              </w:rPr>
              <m:t xml:space="preserve">inicio</m:t>
            </m:r>
          </m:sub>
        </m:sSub>
        <m:r>
          <w:rPr>
            <w:sz w:val="20"/>
            <w:szCs w:val="20"/>
          </w:rPr>
          <m:t xml:space="preserve">[i]=max(</m:t>
        </m:r>
        <m:sSub>
          <m:sSubPr>
            <m:ctrlPr>
              <w:rPr>
                <w:sz w:val="20"/>
                <w:szCs w:val="20"/>
              </w:rPr>
            </m:ctrlPr>
          </m:sSubPr>
          <m:e>
            <m:r>
              <w:rPr>
                <w:sz w:val="20"/>
                <w:szCs w:val="20"/>
              </w:rPr>
              <m:t xml:space="preserve">T</m:t>
            </m:r>
          </m:e>
          <m:sub>
            <m:r>
              <w:rPr>
                <w:sz w:val="20"/>
                <w:szCs w:val="20"/>
              </w:rPr>
              <m:t xml:space="preserve">a</m:t>
            </m:r>
          </m:sub>
        </m:sSub>
        <m:r>
          <w:rPr>
            <w:sz w:val="20"/>
            <w:szCs w:val="20"/>
          </w:rPr>
          <m:t xml:space="preserve">[i],</m:t>
        </m:r>
        <m:sSub>
          <m:sSubPr>
            <m:ctrlPr>
              <w:rPr>
                <w:sz w:val="20"/>
                <w:szCs w:val="20"/>
              </w:rPr>
            </m:ctrlPr>
          </m:sSubPr>
          <m:e>
            <m:r>
              <w:rPr>
                <w:sz w:val="20"/>
                <w:szCs w:val="20"/>
              </w:rPr>
              <m:t xml:space="preserve">T</m:t>
            </m:r>
          </m:e>
          <m:sub>
            <m:r>
              <w:rPr>
                <w:sz w:val="20"/>
                <w:szCs w:val="20"/>
              </w:rPr>
              <m:t xml:space="preserve">fin-servidor</m:t>
            </m:r>
          </m:sub>
        </m:sSub>
        <m:r>
          <w:rPr>
            <w:sz w:val="20"/>
            <w:szCs w:val="20"/>
          </w:rPr>
          <m:t xml:space="preserve">[s]</m:t>
        </m:r>
      </m:oMath>
      <w:r w:rsidDel="00000000" w:rsidR="00000000" w:rsidRPr="00000000">
        <w:rPr>
          <w:rtl w:val="0"/>
        </w:rPr>
      </w:r>
    </w:p>
    <w:p w:rsidR="00000000" w:rsidDel="00000000" w:rsidP="00000000" w:rsidRDefault="00000000" w:rsidRPr="00000000" w14:paraId="000000B2">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Posteriormente se calcularon los tiempos de espera en cola, tiempos en el sistema y utilización de servidores para cada corrida.</w:t>
      </w:r>
    </w:p>
    <w:p w:rsidR="00000000" w:rsidDel="00000000" w:rsidP="00000000" w:rsidRDefault="00000000" w:rsidRPr="00000000" w14:paraId="000000B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El modelo fue ejecutado mediante 1000 corridas independientes de 200 pacientes cada una, con el objetivo de alcanzar condiciones de estado estable y reducir la variabilidad estadística de los resultados.</w:t>
      </w:r>
    </w:p>
    <w:p w:rsidR="00000000" w:rsidDel="00000000" w:rsidP="00000000" w:rsidRDefault="00000000" w:rsidRPr="00000000" w14:paraId="000000B4">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Finalmente, se compararon diferentes escenarios operativos variando el número de servidores del sistema, evaluando indicadores como:</w:t>
      </w:r>
    </w:p>
    <w:p w:rsidR="00000000" w:rsidDel="00000000" w:rsidP="00000000" w:rsidRDefault="00000000" w:rsidRPr="00000000" w14:paraId="000000B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Tiempo promedio de espera.</w:t>
      </w:r>
    </w:p>
    <w:p w:rsidR="00000000" w:rsidDel="00000000" w:rsidP="00000000" w:rsidRDefault="00000000" w:rsidRPr="00000000" w14:paraId="000000B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Tiempo máximo de espera.</w:t>
      </w:r>
    </w:p>
    <w:p w:rsidR="00000000" w:rsidDel="00000000" w:rsidP="00000000" w:rsidRDefault="00000000" w:rsidRPr="00000000" w14:paraId="000000B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Utilización de servidores.</w:t>
      </w:r>
    </w:p>
    <w:p w:rsidR="00000000" w:rsidDel="00000000" w:rsidP="00000000" w:rsidRDefault="00000000" w:rsidRPr="00000000" w14:paraId="000000B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Probabilidad de espera.</w:t>
      </w:r>
    </w:p>
    <w:p w:rsidR="00000000" w:rsidDel="00000000" w:rsidP="00000000" w:rsidRDefault="00000000" w:rsidRPr="00000000" w14:paraId="000000B9">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Tiempo promedio en el sistema.</w:t>
      </w:r>
    </w:p>
    <w:p w:rsidR="00000000" w:rsidDel="00000000" w:rsidP="00000000" w:rsidRDefault="00000000" w:rsidRPr="00000000" w14:paraId="000000BA">
      <w:pPr>
        <w:spacing w:after="240" w:before="240" w:lineRule="auto"/>
        <w:jc w:val="both"/>
        <w:rPr>
          <w:sz w:val="20"/>
          <w:szCs w:val="20"/>
        </w:rPr>
      </w:pPr>
      <w:r w:rsidDel="00000000" w:rsidR="00000000" w:rsidRPr="00000000">
        <w:rPr>
          <w:sz w:val="20"/>
          <w:szCs w:val="20"/>
          <w:rtl w:val="0"/>
        </w:rPr>
        <w:t xml:space="preserve">La simulación permitió analizar el comportamiento dinámico del sistema bajo diferentes niveles de capacidad y demanda, facilitando la evaluación de alternativas de mejora operacional.</w:t>
        <w:br w:type="textWrapping"/>
      </w:r>
    </w:p>
    <w:p w:rsidR="00000000" w:rsidDel="00000000" w:rsidP="00000000" w:rsidRDefault="00000000" w:rsidRPr="00000000" w14:paraId="000000BB">
      <w:pPr>
        <w:pStyle w:val="Heading1"/>
        <w:keepNext w:val="0"/>
        <w:keepLines w:val="0"/>
        <w:spacing w:after="80" w:lineRule="auto"/>
        <w:jc w:val="both"/>
        <w:rPr>
          <w:sz w:val="38"/>
          <w:szCs w:val="38"/>
        </w:rPr>
      </w:pPr>
      <w:bookmarkStart w:colFirst="0" w:colLast="0" w:name="_ft6ot0rjhr2f" w:id="13"/>
      <w:bookmarkEnd w:id="13"/>
      <w:r w:rsidDel="00000000" w:rsidR="00000000" w:rsidRPr="00000000">
        <w:rPr>
          <w:color w:val="434343"/>
          <w:sz w:val="26"/>
          <w:szCs w:val="26"/>
          <w:rtl w:val="0"/>
        </w:rPr>
        <w:t xml:space="preserve">Formulación del modelo</w:t>
      </w:r>
      <w:r w:rsidDel="00000000" w:rsidR="00000000" w:rsidRPr="00000000">
        <w:rPr>
          <w:rtl w:val="0"/>
        </w:rPr>
      </w:r>
    </w:p>
    <w:p w:rsidR="00000000" w:rsidDel="00000000" w:rsidP="00000000" w:rsidRDefault="00000000" w:rsidRPr="00000000" w14:paraId="000000BC">
      <w:pPr>
        <w:spacing w:after="80" w:lineRule="auto"/>
        <w:jc w:val="both"/>
        <w:rPr>
          <w:sz w:val="20"/>
          <w:szCs w:val="20"/>
        </w:rPr>
      </w:pPr>
      <w:r w:rsidDel="00000000" w:rsidR="00000000" w:rsidRPr="00000000">
        <w:rPr>
          <w:sz w:val="20"/>
          <w:szCs w:val="20"/>
          <w:rtl w:val="0"/>
        </w:rPr>
        <w:t xml:space="preserve">El sistema de dispensación de Cruz Verde opera como una cola G/G/s, clasificada según la notación de Kendall: A/B/s, donde A = proceso de llegadas con Weibull c &lt; 1, B = tiempo de servicio con Weibull c = 1.85 y s = número de servidores, siendo 1 o 2 servidores. El flujo del modelo es:</w:t>
      </w:r>
    </w:p>
    <w:p w:rsidR="00000000" w:rsidDel="00000000" w:rsidP="00000000" w:rsidRDefault="00000000" w:rsidRPr="00000000" w14:paraId="000000BD">
      <w:pPr>
        <w:numPr>
          <w:ilvl w:val="0"/>
          <w:numId w:val="7"/>
        </w:numPr>
        <w:spacing w:after="0" w:afterAutospacing="0" w:before="40" w:lineRule="auto"/>
        <w:ind w:left="720" w:hanging="360"/>
        <w:jc w:val="both"/>
      </w:pPr>
      <w:r w:rsidDel="00000000" w:rsidR="00000000" w:rsidRPr="00000000">
        <w:rPr>
          <w:sz w:val="20"/>
          <w:szCs w:val="20"/>
          <w:rtl w:val="0"/>
        </w:rPr>
        <w:t xml:space="preserve">Insumos: </w:t>
      </w:r>
      <m:oMath>
        <m:r>
          <w:rPr>
            <w:sz w:val="24"/>
            <w:szCs w:val="24"/>
          </w:rPr>
          <m:t xml:space="preserve">TEL </m:t>
        </m:r>
        <m:r>
          <w:rPr>
            <w:sz w:val="24"/>
            <w:szCs w:val="24"/>
          </w:rPr>
          <m:t>∼</m:t>
        </m:r>
        <m:r>
          <w:rPr>
            <w:sz w:val="24"/>
            <w:szCs w:val="24"/>
          </w:rPr>
          <m:t xml:space="preserve">  Weibull(c=0.4877, loc=0.190, scale=10.400)</m:t>
        </m:r>
      </m:oMath>
      <w:r w:rsidDel="00000000" w:rsidR="00000000" w:rsidRPr="00000000">
        <w:rPr>
          <w:sz w:val="20"/>
          <w:szCs w:val="20"/>
          <w:rtl w:val="0"/>
        </w:rPr>
        <w:t xml:space="preserve"> y </w:t>
      </w:r>
      <m:oMath>
        <m:r>
          <w:rPr>
            <w:sz w:val="24"/>
            <w:szCs w:val="24"/>
          </w:rPr>
          <m:t xml:space="preserve">TS ~ Weibull(c=1.852, loc=1.001, scale=5.627)</m:t>
        </m:r>
      </m:oMath>
      <w:r w:rsidDel="00000000" w:rsidR="00000000" w:rsidRPr="00000000">
        <w:rPr>
          <w:rtl w:val="0"/>
        </w:rPr>
      </w:r>
    </w:p>
    <w:p w:rsidR="00000000" w:rsidDel="00000000" w:rsidP="00000000" w:rsidRDefault="00000000" w:rsidRPr="00000000" w14:paraId="000000BE">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Proceso: algoritmo FIFO multi-servidor; 1000 corridas × 200 clientes/corrida</w:t>
      </w:r>
    </w:p>
    <w:p w:rsidR="00000000" w:rsidDel="00000000" w:rsidP="00000000" w:rsidRDefault="00000000" w:rsidRPr="00000000" w14:paraId="000000BF">
      <w:pPr>
        <w:numPr>
          <w:ilvl w:val="0"/>
          <w:numId w:val="7"/>
        </w:numPr>
        <w:spacing w:after="40" w:before="0" w:beforeAutospacing="0" w:lineRule="auto"/>
        <w:ind w:left="720" w:hanging="360"/>
        <w:jc w:val="both"/>
      </w:pPr>
      <w:r w:rsidDel="00000000" w:rsidR="00000000" w:rsidRPr="00000000">
        <w:rPr>
          <w:sz w:val="12"/>
          <w:szCs w:val="12"/>
          <w:rtl w:val="0"/>
        </w:rPr>
        <w:t xml:space="preserve">  </w:t>
      </w:r>
      <w:r w:rsidDel="00000000" w:rsidR="00000000" w:rsidRPr="00000000">
        <w:rPr>
          <w:sz w:val="20"/>
          <w:szCs w:val="20"/>
          <w:rtl w:val="0"/>
        </w:rPr>
        <w:t xml:space="preserve">Salidas: Wq, Ws, utilización ρ, P(esperar &gt; 0), percentil 95 de espera.</w:t>
      </w:r>
    </w:p>
    <w:p w:rsidR="00000000" w:rsidDel="00000000" w:rsidP="00000000" w:rsidRDefault="00000000" w:rsidRPr="00000000" w14:paraId="000000C0">
      <w:pPr>
        <w:spacing w:after="40" w:before="40" w:lineRule="auto"/>
        <w:ind w:left="720" w:firstLine="0"/>
        <w:jc w:val="center"/>
        <w:rPr>
          <w:sz w:val="20"/>
          <w:szCs w:val="20"/>
        </w:rPr>
      </w:pPr>
      <w:r w:rsidDel="00000000" w:rsidR="00000000" w:rsidRPr="00000000">
        <w:rPr>
          <w:sz w:val="20"/>
          <w:szCs w:val="20"/>
        </w:rPr>
        <w:drawing>
          <wp:inline distB="114300" distT="114300" distL="114300" distR="114300">
            <wp:extent cx="4524803" cy="3395663"/>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24803"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C2">
      <w:pPr>
        <w:pStyle w:val="Heading1"/>
        <w:keepNext w:val="0"/>
        <w:keepLines w:val="0"/>
        <w:spacing w:after="80" w:lineRule="auto"/>
        <w:jc w:val="both"/>
        <w:rPr>
          <w:sz w:val="38"/>
          <w:szCs w:val="38"/>
        </w:rPr>
      </w:pPr>
      <w:bookmarkStart w:colFirst="0" w:colLast="0" w:name="_yo7di0j9cmmx" w:id="14"/>
      <w:bookmarkEnd w:id="14"/>
      <w:r w:rsidDel="00000000" w:rsidR="00000000" w:rsidRPr="00000000">
        <w:rPr>
          <w:color w:val="434343"/>
          <w:sz w:val="26"/>
          <w:szCs w:val="26"/>
          <w:rtl w:val="0"/>
        </w:rPr>
        <w:t xml:space="preserve">Convergencia al estado estable</w:t>
      </w:r>
      <w:r w:rsidDel="00000000" w:rsidR="00000000" w:rsidRPr="00000000">
        <w:rPr>
          <w:rtl w:val="0"/>
        </w:rPr>
      </w:r>
    </w:p>
    <w:p w:rsidR="00000000" w:rsidDel="00000000" w:rsidP="00000000" w:rsidRDefault="00000000" w:rsidRPr="00000000" w14:paraId="000000C3">
      <w:pPr>
        <w:spacing w:after="60" w:lineRule="auto"/>
        <w:jc w:val="both"/>
        <w:rPr>
          <w:sz w:val="20"/>
          <w:szCs w:val="20"/>
        </w:rPr>
      </w:pPr>
      <w:r w:rsidDel="00000000" w:rsidR="00000000" w:rsidRPr="00000000">
        <w:rPr>
          <w:sz w:val="20"/>
          <w:szCs w:val="20"/>
          <w:rtl w:val="0"/>
        </w:rPr>
        <w:t xml:space="preserve">Se realizaron 1000 corridas de 200 clientes cada una. La convergencia al estado estable se alcanza alrededor de las 300 y 400 corridas, validando la robustez estadística de los estimadores. El valor al que converge es:</w:t>
      </w:r>
    </w:p>
    <w:p w:rsidR="00000000" w:rsidDel="00000000" w:rsidP="00000000" w:rsidRDefault="00000000" w:rsidRPr="00000000" w14:paraId="000000C4">
      <w:pPr>
        <w:numPr>
          <w:ilvl w:val="0"/>
          <w:numId w:val="3"/>
        </w:numPr>
        <w:spacing w:after="0" w:afterAutospacing="0" w:lineRule="auto"/>
        <w:ind w:left="720" w:hanging="360"/>
        <w:jc w:val="both"/>
        <w:rPr>
          <w:sz w:val="20"/>
          <w:szCs w:val="20"/>
        </w:rPr>
      </w:pPr>
      <w:r w:rsidDel="00000000" w:rsidR="00000000" w:rsidRPr="00000000">
        <w:rPr>
          <w:sz w:val="20"/>
          <w:szCs w:val="20"/>
          <w:rtl w:val="0"/>
        </w:rPr>
        <w:t xml:space="preserve">1 Servidor: Wq promedio acumulado=  7.37 min  con un estado estable alcanzado alrededor de las 350 corridas.</w:t>
      </w:r>
    </w:p>
    <w:p w:rsidR="00000000" w:rsidDel="00000000" w:rsidP="00000000" w:rsidRDefault="00000000" w:rsidRPr="00000000" w14:paraId="000000C5">
      <w:pPr>
        <w:numPr>
          <w:ilvl w:val="0"/>
          <w:numId w:val="3"/>
        </w:numPr>
        <w:spacing w:after="40" w:before="0" w:beforeAutospacing="0" w:lineRule="auto"/>
        <w:ind w:left="720" w:hanging="360"/>
        <w:jc w:val="both"/>
        <w:rPr>
          <w:sz w:val="20"/>
          <w:szCs w:val="20"/>
        </w:rPr>
      </w:pPr>
      <w:r w:rsidDel="00000000" w:rsidR="00000000" w:rsidRPr="00000000">
        <w:rPr>
          <w:sz w:val="20"/>
          <w:szCs w:val="20"/>
          <w:rtl w:val="0"/>
        </w:rPr>
        <w:t xml:space="preserve">Servidores: Wq promedio acumulado = 1.12 min con un estado estable alcanzado alrededor de las 250 corridas.</w:t>
      </w:r>
    </w:p>
    <w:p w:rsidR="00000000" w:rsidDel="00000000" w:rsidP="00000000" w:rsidRDefault="00000000" w:rsidRPr="00000000" w14:paraId="000000C6">
      <w:pPr>
        <w:spacing w:after="40" w:before="40" w:lineRule="auto"/>
        <w:jc w:val="center"/>
        <w:rPr>
          <w:sz w:val="20"/>
          <w:szCs w:val="20"/>
        </w:rPr>
      </w:pPr>
      <w:r w:rsidDel="00000000" w:rsidR="00000000" w:rsidRPr="00000000">
        <w:rPr>
          <w:sz w:val="20"/>
          <w:szCs w:val="20"/>
        </w:rPr>
        <w:drawing>
          <wp:inline distB="114300" distT="114300" distL="114300" distR="114300">
            <wp:extent cx="5014913" cy="2660154"/>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14913" cy="266015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1"/>
        <w:keepNext w:val="0"/>
        <w:keepLines w:val="0"/>
        <w:spacing w:after="80" w:lineRule="auto"/>
        <w:jc w:val="both"/>
        <w:rPr>
          <w:sz w:val="38"/>
          <w:szCs w:val="38"/>
        </w:rPr>
      </w:pPr>
      <w:bookmarkStart w:colFirst="0" w:colLast="0" w:name="_deyvg2o3ruvg" w:id="15"/>
      <w:bookmarkEnd w:id="15"/>
      <w:r w:rsidDel="00000000" w:rsidR="00000000" w:rsidRPr="00000000">
        <w:rPr>
          <w:color w:val="434343"/>
          <w:sz w:val="26"/>
          <w:szCs w:val="26"/>
          <w:rtl w:val="0"/>
        </w:rPr>
        <w:t xml:space="preserve">Evaluación de resultados</w:t>
      </w:r>
      <w:r w:rsidDel="00000000" w:rsidR="00000000" w:rsidRPr="00000000">
        <w:rPr>
          <w:rtl w:val="0"/>
        </w:rPr>
      </w:r>
    </w:p>
    <w:p w:rsidR="00000000" w:rsidDel="00000000" w:rsidP="00000000" w:rsidRDefault="00000000" w:rsidRPr="00000000" w14:paraId="000000C8">
      <w:pPr>
        <w:spacing w:after="80" w:lineRule="auto"/>
        <w:jc w:val="both"/>
        <w:rPr>
          <w:sz w:val="20"/>
          <w:szCs w:val="20"/>
        </w:rPr>
      </w:pPr>
      <w:r w:rsidDel="00000000" w:rsidR="00000000" w:rsidRPr="00000000">
        <w:rPr>
          <w:sz w:val="20"/>
          <w:szCs w:val="20"/>
          <w:rtl w:val="0"/>
        </w:rPr>
        <w:t xml:space="preserve">Resultados de 1000 corridas × 200 clientes (seed = 42, distribuciones Weibull/Weibull):</w:t>
      </w:r>
    </w:p>
    <w:tbl>
      <w:tblPr>
        <w:tblStyle w:val="Table4"/>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980"/>
        <w:gridCol w:w="2055"/>
        <w:gridCol w:w="1695"/>
        <w:tblGridChange w:id="0">
          <w:tblGrid>
            <w:gridCol w:w="2625"/>
            <w:gridCol w:w="1980"/>
            <w:gridCol w:w="2055"/>
            <w:gridCol w:w="1695"/>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9">
            <w:pPr>
              <w:jc w:val="center"/>
              <w:rPr>
                <w:b w:val="1"/>
                <w:bCs w:val="1"/>
                <w:sz w:val="18"/>
                <w:szCs w:val="18"/>
              </w:rPr>
            </w:pPr>
            <w:r w:rsidDel="00000000" w:rsidR="00000000" w:rsidRPr="00000000">
              <w:rPr>
                <w:b w:val="1"/>
                <w:bCs w:val="1"/>
                <w:sz w:val="18"/>
                <w:szCs w:val="18"/>
                <w:rtl w:val="0"/>
              </w:rPr>
              <w:t xml:space="preserve">Métrica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A">
            <w:pPr>
              <w:jc w:val="center"/>
              <w:rPr>
                <w:b w:val="1"/>
                <w:bCs w:val="1"/>
                <w:sz w:val="18"/>
                <w:szCs w:val="18"/>
              </w:rPr>
            </w:pPr>
            <w:r w:rsidDel="00000000" w:rsidR="00000000" w:rsidRPr="00000000">
              <w:rPr>
                <w:b w:val="1"/>
                <w:bCs w:val="1"/>
                <w:sz w:val="18"/>
                <w:szCs w:val="18"/>
                <w:rtl w:val="0"/>
              </w:rPr>
              <w:t xml:space="preserve">1 Servidor </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B">
            <w:pPr>
              <w:jc w:val="center"/>
              <w:rPr>
                <w:b w:val="1"/>
                <w:bCs w:val="1"/>
                <w:sz w:val="18"/>
                <w:szCs w:val="18"/>
              </w:rPr>
            </w:pPr>
            <w:r w:rsidDel="00000000" w:rsidR="00000000" w:rsidRPr="00000000">
              <w:rPr>
                <w:b w:val="1"/>
                <w:bCs w:val="1"/>
                <w:sz w:val="18"/>
                <w:szCs w:val="18"/>
                <w:rtl w:val="0"/>
              </w:rPr>
              <w:t xml:space="preserve">2 Servidores </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C">
            <w:pPr>
              <w:jc w:val="center"/>
              <w:rPr>
                <w:b w:val="1"/>
                <w:bCs w:val="1"/>
                <w:sz w:val="18"/>
                <w:szCs w:val="18"/>
              </w:rPr>
            </w:pPr>
            <w:r w:rsidDel="00000000" w:rsidR="00000000" w:rsidRPr="00000000">
              <w:rPr>
                <w:b w:val="1"/>
                <w:bCs w:val="1"/>
                <w:sz w:val="18"/>
                <w:szCs w:val="18"/>
                <w:rtl w:val="0"/>
              </w:rPr>
              <w:t xml:space="preserve">Reducción</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D">
            <w:pPr>
              <w:jc w:val="both"/>
              <w:rPr>
                <w:b w:val="1"/>
                <w:bCs w:val="1"/>
                <w:sz w:val="18"/>
                <w:szCs w:val="18"/>
              </w:rPr>
            </w:pPr>
            <w:r w:rsidDel="00000000" w:rsidR="00000000" w:rsidRPr="00000000">
              <w:rPr>
                <w:b w:val="1"/>
                <w:bCs w:val="1"/>
                <w:sz w:val="18"/>
                <w:szCs w:val="18"/>
                <w:rtl w:val="0"/>
              </w:rPr>
              <w:t xml:space="preserve">Espera promedio Wq (min)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7.37 ± 2.01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1.12 ± 0.38</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0">
            <w:pPr>
              <w:jc w:val="center"/>
              <w:rPr>
                <w:b w:val="1"/>
                <w:bCs w:val="1"/>
                <w:sz w:val="18"/>
                <w:szCs w:val="18"/>
              </w:rPr>
            </w:pPr>
            <w:r w:rsidDel="00000000" w:rsidR="00000000" w:rsidRPr="00000000">
              <w:rPr>
                <w:b w:val="1"/>
                <w:bCs w:val="1"/>
                <w:sz w:val="18"/>
                <w:szCs w:val="18"/>
                <w:rtl w:val="0"/>
              </w:rPr>
              <w:t xml:space="preserve">84.8%</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1">
            <w:pPr>
              <w:jc w:val="both"/>
              <w:rPr>
                <w:b w:val="1"/>
                <w:bCs w:val="1"/>
                <w:sz w:val="18"/>
                <w:szCs w:val="18"/>
              </w:rPr>
            </w:pPr>
            <w:r w:rsidDel="00000000" w:rsidR="00000000" w:rsidRPr="00000000">
              <w:rPr>
                <w:b w:val="1"/>
                <w:bCs w:val="1"/>
                <w:sz w:val="18"/>
                <w:szCs w:val="18"/>
                <w:rtl w:val="0"/>
              </w:rPr>
              <w:t xml:space="preserve">Espera máxima prom. (min)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44.74 ± 12.86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13.81 ± 4.21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4">
            <w:pPr>
              <w:jc w:val="center"/>
              <w:rPr>
                <w:b w:val="1"/>
                <w:bCs w:val="1"/>
                <w:sz w:val="18"/>
                <w:szCs w:val="18"/>
              </w:rPr>
            </w:pPr>
            <w:r w:rsidDel="00000000" w:rsidR="00000000" w:rsidRPr="00000000">
              <w:rPr>
                <w:b w:val="1"/>
                <w:bCs w:val="1"/>
                <w:sz w:val="18"/>
                <w:szCs w:val="18"/>
                <w:rtl w:val="0"/>
              </w:rPr>
              <w:t xml:space="preserve">69.1%</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5">
            <w:pPr>
              <w:jc w:val="both"/>
              <w:rPr>
                <w:b w:val="1"/>
                <w:bCs w:val="1"/>
                <w:sz w:val="18"/>
                <w:szCs w:val="18"/>
              </w:rPr>
            </w:pPr>
            <w:r w:rsidDel="00000000" w:rsidR="00000000" w:rsidRPr="00000000">
              <w:rPr>
                <w:b w:val="1"/>
                <w:bCs w:val="1"/>
                <w:sz w:val="18"/>
                <w:szCs w:val="18"/>
                <w:rtl w:val="0"/>
              </w:rPr>
              <w:t xml:space="preserve">Percentil 95 espera (min)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27.41 ± 8.63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7">
            <w:pPr>
              <w:jc w:val="center"/>
              <w:rPr>
                <w:sz w:val="18"/>
                <w:szCs w:val="18"/>
              </w:rPr>
            </w:pPr>
            <w:r w:rsidDel="00000000" w:rsidR="00000000" w:rsidRPr="00000000">
              <w:rPr>
                <w:sz w:val="18"/>
                <w:szCs w:val="18"/>
                <w:rtl w:val="0"/>
              </w:rPr>
              <w:t xml:space="preserve">6.71 ± 1.93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8">
            <w:pPr>
              <w:jc w:val="center"/>
              <w:rPr>
                <w:b w:val="1"/>
                <w:bCs w:val="1"/>
                <w:sz w:val="18"/>
                <w:szCs w:val="18"/>
              </w:rPr>
            </w:pPr>
            <w:r w:rsidDel="00000000" w:rsidR="00000000" w:rsidRPr="00000000">
              <w:rPr>
                <w:b w:val="1"/>
                <w:bCs w:val="1"/>
                <w:sz w:val="18"/>
                <w:szCs w:val="18"/>
                <w:rtl w:val="0"/>
              </w:rPr>
              <w:t xml:space="preserve">75.5%</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9">
            <w:pPr>
              <w:jc w:val="both"/>
              <w:rPr>
                <w:b w:val="1"/>
                <w:bCs w:val="1"/>
                <w:sz w:val="18"/>
                <w:szCs w:val="18"/>
              </w:rPr>
            </w:pPr>
            <w:r w:rsidDel="00000000" w:rsidR="00000000" w:rsidRPr="00000000">
              <w:rPr>
                <w:b w:val="1"/>
                <w:bCs w:val="1"/>
                <w:sz w:val="18"/>
                <w:szCs w:val="18"/>
                <w:rtl w:val="0"/>
              </w:rPr>
              <w:t xml:space="preserve">Tiempo en sistema Ws (min)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13.47 ± 2.07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B">
            <w:pPr>
              <w:jc w:val="center"/>
              <w:rPr>
                <w:sz w:val="18"/>
                <w:szCs w:val="18"/>
              </w:rPr>
            </w:pPr>
            <w:r w:rsidDel="00000000" w:rsidR="00000000" w:rsidRPr="00000000">
              <w:rPr>
                <w:sz w:val="18"/>
                <w:szCs w:val="18"/>
                <w:rtl w:val="0"/>
              </w:rPr>
              <w:t xml:space="preserve">7.22 ± 0.46</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C">
            <w:pPr>
              <w:jc w:val="center"/>
              <w:rPr>
                <w:b w:val="1"/>
                <w:bCs w:val="1"/>
                <w:sz w:val="18"/>
                <w:szCs w:val="18"/>
              </w:rPr>
            </w:pPr>
            <w:r w:rsidDel="00000000" w:rsidR="00000000" w:rsidRPr="00000000">
              <w:rPr>
                <w:b w:val="1"/>
                <w:bCs w:val="1"/>
                <w:sz w:val="18"/>
                <w:szCs w:val="18"/>
                <w:rtl w:val="0"/>
              </w:rPr>
              <w:t xml:space="preserve">46.4%</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D">
            <w:pPr>
              <w:jc w:val="both"/>
              <w:rPr>
                <w:b w:val="1"/>
                <w:bCs w:val="1"/>
                <w:sz w:val="18"/>
                <w:szCs w:val="18"/>
              </w:rPr>
            </w:pPr>
            <w:r w:rsidDel="00000000" w:rsidR="00000000" w:rsidRPr="00000000">
              <w:rPr>
                <w:b w:val="1"/>
                <w:bCs w:val="1"/>
                <w:sz w:val="18"/>
                <w:szCs w:val="18"/>
                <w:rtl w:val="0"/>
              </w:rPr>
              <w:t xml:space="preserve">Utilización del servidor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28.61 ± 4.80%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F">
            <w:pPr>
              <w:jc w:val="center"/>
              <w:rPr>
                <w:sz w:val="18"/>
                <w:szCs w:val="18"/>
              </w:rPr>
            </w:pPr>
            <w:r w:rsidDel="00000000" w:rsidR="00000000" w:rsidRPr="00000000">
              <w:rPr>
                <w:sz w:val="18"/>
                <w:szCs w:val="18"/>
                <w:rtl w:val="0"/>
              </w:rPr>
              <w:t xml:space="preserve">14.33 ± 2.41%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0">
            <w:pPr>
              <w:jc w:val="center"/>
              <w:rPr>
                <w:b w:val="1"/>
                <w:bCs w:val="1"/>
                <w:sz w:val="18"/>
                <w:szCs w:val="18"/>
              </w:rPr>
            </w:pPr>
            <w:r w:rsidDel="00000000" w:rsidR="00000000" w:rsidRPr="00000000">
              <w:rPr>
                <w:b w:val="1"/>
                <w:bCs w:val="1"/>
                <w:sz w:val="18"/>
                <w:szCs w:val="18"/>
                <w:rtl w:val="0"/>
              </w:rPr>
              <w:t xml:space="preserv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1">
            <w:pPr>
              <w:jc w:val="both"/>
              <w:rPr>
                <w:b w:val="1"/>
                <w:bCs w:val="1"/>
                <w:sz w:val="18"/>
                <w:szCs w:val="18"/>
              </w:rPr>
            </w:pPr>
            <w:r w:rsidDel="00000000" w:rsidR="00000000" w:rsidRPr="00000000">
              <w:rPr>
                <w:b w:val="1"/>
                <w:bCs w:val="1"/>
                <w:sz w:val="18"/>
                <w:szCs w:val="18"/>
                <w:rtl w:val="0"/>
              </w:rPr>
              <w:t xml:space="preserve">P(esperar &gt; 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2">
            <w:pPr>
              <w:jc w:val="center"/>
              <w:rPr>
                <w:sz w:val="18"/>
                <w:szCs w:val="18"/>
              </w:rPr>
            </w:pPr>
            <w:r w:rsidDel="00000000" w:rsidR="00000000" w:rsidRPr="00000000">
              <w:rPr>
                <w:sz w:val="18"/>
                <w:szCs w:val="18"/>
                <w:rtl w:val="0"/>
              </w:rPr>
              <w:t xml:space="preserve">62.39%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3">
            <w:pPr>
              <w:jc w:val="center"/>
              <w:rPr>
                <w:sz w:val="18"/>
                <w:szCs w:val="18"/>
              </w:rPr>
            </w:pPr>
            <w:r w:rsidDel="00000000" w:rsidR="00000000" w:rsidRPr="00000000">
              <w:rPr>
                <w:sz w:val="18"/>
                <w:szCs w:val="18"/>
                <w:rtl w:val="0"/>
              </w:rPr>
              <w:t xml:space="preserve">25.40%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4">
            <w:pPr>
              <w:jc w:val="center"/>
              <w:rPr>
                <w:b w:val="1"/>
                <w:bCs w:val="1"/>
                <w:sz w:val="18"/>
                <w:szCs w:val="18"/>
              </w:rPr>
            </w:pPr>
            <w:r w:rsidDel="00000000" w:rsidR="00000000" w:rsidRPr="00000000">
              <w:rPr>
                <w:b w:val="1"/>
                <w:bCs w:val="1"/>
                <w:sz w:val="18"/>
                <w:szCs w:val="18"/>
                <w:rtl w:val="0"/>
              </w:rPr>
              <w:t xml:space="preserve">36.99 pp</w:t>
            </w:r>
          </w:p>
        </w:tc>
      </w:tr>
    </w:tbl>
    <w:p w:rsidR="00000000" w:rsidDel="00000000" w:rsidP="00000000" w:rsidRDefault="00000000" w:rsidRPr="00000000" w14:paraId="000000E5">
      <w:pPr>
        <w:spacing w:after="40" w:before="40" w:lineRule="auto"/>
        <w:jc w:val="both"/>
        <w:rPr>
          <w:sz w:val="20"/>
          <w:szCs w:val="20"/>
        </w:rPr>
      </w:pPr>
      <w:r w:rsidDel="00000000" w:rsidR="00000000" w:rsidRPr="00000000">
        <w:rPr>
          <w:sz w:val="20"/>
          <w:szCs w:val="20"/>
        </w:rPr>
        <w:drawing>
          <wp:inline distB="114300" distT="114300" distL="114300" distR="114300">
            <wp:extent cx="5784527" cy="2341563"/>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84527" cy="23415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1"/>
        <w:rPr>
          <w:sz w:val="38"/>
          <w:szCs w:val="38"/>
        </w:rPr>
      </w:pPr>
      <w:bookmarkStart w:colFirst="0" w:colLast="0" w:name="_1t27ey8s9ke9" w:id="16"/>
      <w:bookmarkEnd w:id="16"/>
      <w:r w:rsidDel="00000000" w:rsidR="00000000" w:rsidRPr="00000000">
        <w:rPr>
          <w:color w:val="434343"/>
          <w:sz w:val="26"/>
          <w:szCs w:val="26"/>
          <w:rtl w:val="0"/>
        </w:rPr>
        <w:t xml:space="preserve">Análisis de Sensibilidad</w:t>
      </w:r>
      <w:r w:rsidDel="00000000" w:rsidR="00000000" w:rsidRPr="00000000">
        <w:rPr>
          <w:rtl w:val="0"/>
        </w:rPr>
      </w:r>
    </w:p>
    <w:p w:rsidR="00000000" w:rsidDel="00000000" w:rsidP="00000000" w:rsidRDefault="00000000" w:rsidRPr="00000000" w14:paraId="000000E7">
      <w:pPr>
        <w:spacing w:after="80" w:lineRule="auto"/>
        <w:jc w:val="both"/>
        <w:rPr>
          <w:sz w:val="20"/>
          <w:szCs w:val="20"/>
        </w:rPr>
      </w:pPr>
      <w:r w:rsidDel="00000000" w:rsidR="00000000" w:rsidRPr="00000000">
        <w:rPr>
          <w:sz w:val="20"/>
          <w:szCs w:val="20"/>
          <w:rtl w:val="0"/>
        </w:rPr>
        <w:t xml:space="preserve">Se evalúa cómo varía el tiempo de espera en cola (Wq) ante cambios en la tasa de llegada </w:t>
      </w:r>
    </w:p>
    <w:p w:rsidR="00000000" w:rsidDel="00000000" w:rsidP="00000000" w:rsidRDefault="00000000" w:rsidRPr="00000000" w14:paraId="000000E8">
      <w:pPr>
        <w:spacing w:after="80" w:lineRule="auto"/>
        <w:jc w:val="center"/>
        <w:rPr>
          <w:color w:val="4a4a4a"/>
          <w:sz w:val="18"/>
          <w:szCs w:val="18"/>
        </w:rPr>
      </w:pPr>
      <w:r w:rsidDel="00000000" w:rsidR="00000000" w:rsidRPr="00000000">
        <w:rPr>
          <w:sz w:val="20"/>
          <w:szCs w:val="20"/>
        </w:rPr>
        <w:drawing>
          <wp:inline distB="114300" distT="114300" distL="114300" distR="114300">
            <wp:extent cx="4262553" cy="2102954"/>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62553" cy="210295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80" w:lineRule="auto"/>
        <w:jc w:val="both"/>
        <w:rPr>
          <w:sz w:val="20"/>
          <w:szCs w:val="20"/>
        </w:rPr>
      </w:pPr>
      <w:r w:rsidDel="00000000" w:rsidR="00000000" w:rsidRPr="00000000">
        <w:rPr>
          <w:sz w:val="20"/>
          <w:szCs w:val="20"/>
          <w:rtl w:val="0"/>
        </w:rPr>
        <w:t xml:space="preserve"> </w:t>
      </w:r>
    </w:p>
    <w:tbl>
      <w:tblPr>
        <w:tblStyle w:val="Table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9552117882376"/>
        <w:gridCol w:w="1741.2562979466798"/>
        <w:gridCol w:w="1349.473630908677"/>
        <w:gridCol w:w="1349.473630908677"/>
        <w:gridCol w:w="1334.9631617591212"/>
        <w:gridCol w:w="1233.3898777122315"/>
        <w:tblGridChange w:id="0">
          <w:tblGrid>
            <w:gridCol w:w="2016.9552117882376"/>
            <w:gridCol w:w="1741.2562979466798"/>
            <w:gridCol w:w="1349.473630908677"/>
            <w:gridCol w:w="1349.473630908677"/>
            <w:gridCol w:w="1334.9631617591212"/>
            <w:gridCol w:w="1233.3898777122315"/>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A">
            <w:pPr>
              <w:jc w:val="center"/>
              <w:rPr>
                <w:b w:val="1"/>
                <w:bCs w:val="1"/>
                <w:sz w:val="18"/>
                <w:szCs w:val="18"/>
              </w:rPr>
            </w:pPr>
            <w:r w:rsidDel="00000000" w:rsidR="00000000" w:rsidRPr="00000000">
              <w:rPr>
                <w:b w:val="1"/>
                <w:bCs w:val="1"/>
                <w:sz w:val="18"/>
                <w:szCs w:val="18"/>
                <w:rtl w:val="0"/>
              </w:rPr>
              <w:t xml:space="preserve">Escenario λ</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B">
            <w:pPr>
              <w:jc w:val="center"/>
              <w:rPr>
                <w:b w:val="1"/>
                <w:bCs w:val="1"/>
                <w:sz w:val="18"/>
                <w:szCs w:val="18"/>
              </w:rPr>
            </w:pPr>
            <w:r w:rsidDel="00000000" w:rsidR="00000000" w:rsidRPr="00000000">
              <w:rPr>
                <w:b w:val="1"/>
                <w:bCs w:val="1"/>
                <w:sz w:val="18"/>
                <w:szCs w:val="18"/>
                <w:rtl w:val="0"/>
              </w:rPr>
              <w:t xml:space="preserve">Variación vs. actual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C">
            <w:pPr>
              <w:jc w:val="center"/>
              <w:rPr>
                <w:b w:val="1"/>
                <w:bCs w:val="1"/>
                <w:sz w:val="18"/>
                <w:szCs w:val="18"/>
              </w:rPr>
            </w:pPr>
            <w:r w:rsidDel="00000000" w:rsidR="00000000" w:rsidRPr="00000000">
              <w:rPr>
                <w:b w:val="1"/>
                <w:bCs w:val="1"/>
                <w:sz w:val="18"/>
                <w:szCs w:val="18"/>
                <w:rtl w:val="0"/>
              </w:rPr>
              <w:t xml:space="preserve">Wq M/M/1 </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D">
            <w:pPr>
              <w:jc w:val="center"/>
              <w:rPr>
                <w:b w:val="1"/>
                <w:bCs w:val="1"/>
                <w:sz w:val="18"/>
                <w:szCs w:val="18"/>
              </w:rPr>
            </w:pPr>
            <w:r w:rsidDel="00000000" w:rsidR="00000000" w:rsidRPr="00000000">
              <w:rPr>
                <w:b w:val="1"/>
                <w:bCs w:val="1"/>
                <w:sz w:val="18"/>
                <w:szCs w:val="18"/>
                <w:rtl w:val="0"/>
              </w:rPr>
              <w:t xml:space="preserve">Wq M/M/2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E">
            <w:pPr>
              <w:jc w:val="center"/>
              <w:rPr>
                <w:b w:val="1"/>
                <w:bCs w:val="1"/>
                <w:sz w:val="18"/>
                <w:szCs w:val="18"/>
              </w:rPr>
            </w:pPr>
            <w:r w:rsidDel="00000000" w:rsidR="00000000" w:rsidRPr="00000000">
              <w:rPr>
                <w:b w:val="1"/>
                <w:bCs w:val="1"/>
                <w:sz w:val="18"/>
                <w:szCs w:val="18"/>
                <w:rtl w:val="0"/>
              </w:rPr>
              <w:t xml:space="preserve">ρ (1 srv)</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F">
            <w:pPr>
              <w:jc w:val="center"/>
              <w:rPr>
                <w:b w:val="1"/>
                <w:bCs w:val="1"/>
                <w:sz w:val="18"/>
                <w:szCs w:val="18"/>
              </w:rPr>
            </w:pPr>
            <w:r w:rsidDel="00000000" w:rsidR="00000000" w:rsidRPr="00000000">
              <w:rPr>
                <w:b w:val="1"/>
                <w:bCs w:val="1"/>
                <w:sz w:val="18"/>
                <w:szCs w:val="18"/>
                <w:rtl w:val="0"/>
              </w:rPr>
              <w:t xml:space="preserve">Estado</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0">
            <w:pPr>
              <w:jc w:val="both"/>
              <w:rPr>
                <w:b w:val="1"/>
                <w:bCs w:val="1"/>
                <w:sz w:val="18"/>
                <w:szCs w:val="18"/>
              </w:rPr>
            </w:pPr>
            <w:r w:rsidDel="00000000" w:rsidR="00000000" w:rsidRPr="00000000">
              <w:rPr>
                <w:b w:val="1"/>
                <w:bCs w:val="1"/>
                <w:sz w:val="18"/>
                <w:szCs w:val="18"/>
                <w:rtl w:val="0"/>
              </w:rPr>
              <w:t xml:space="preserve">-20% (3.6 pac/h)</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1">
            <w:pPr>
              <w:jc w:val="center"/>
              <w:rPr>
                <w:sz w:val="18"/>
                <w:szCs w:val="18"/>
              </w:rPr>
            </w:pPr>
            <w:r w:rsidDel="00000000" w:rsidR="00000000" w:rsidRPr="00000000">
              <w:rPr>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2">
            <w:pPr>
              <w:jc w:val="center"/>
              <w:rPr>
                <w:sz w:val="18"/>
                <w:szCs w:val="18"/>
              </w:rPr>
            </w:pPr>
            <w:r w:rsidDel="00000000" w:rsidR="00000000" w:rsidRPr="00000000">
              <w:rPr>
                <w:sz w:val="18"/>
                <w:szCs w:val="18"/>
                <w:rtl w:val="0"/>
              </w:rPr>
              <w:t xml:space="preserve">3.4</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3">
            <w:pPr>
              <w:jc w:val="center"/>
              <w:rPr>
                <w:sz w:val="18"/>
                <w:szCs w:val="18"/>
              </w:rPr>
            </w:pPr>
            <w:r w:rsidDel="00000000" w:rsidR="00000000" w:rsidRPr="00000000">
              <w:rPr>
                <w:sz w:val="18"/>
                <w:szCs w:val="18"/>
                <w:rtl w:val="0"/>
              </w:rPr>
              <w:t xml:space="preserve">0.20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4">
            <w:pPr>
              <w:jc w:val="center"/>
              <w:rPr>
                <w:sz w:val="18"/>
                <w:szCs w:val="18"/>
              </w:rPr>
            </w:pPr>
            <w:r w:rsidDel="00000000" w:rsidR="00000000" w:rsidRPr="00000000">
              <w:rPr>
                <w:sz w:val="18"/>
                <w:szCs w:val="18"/>
                <w:rtl w:val="0"/>
              </w:rPr>
              <w:t xml:space="preserve">0.360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Estable / Estable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6">
            <w:pPr>
              <w:jc w:val="both"/>
              <w:rPr>
                <w:b w:val="1"/>
                <w:bCs w:val="1"/>
                <w:sz w:val="18"/>
                <w:szCs w:val="18"/>
              </w:rPr>
            </w:pPr>
            <w:r w:rsidDel="00000000" w:rsidR="00000000" w:rsidRPr="00000000">
              <w:rPr>
                <w:b w:val="1"/>
                <w:bCs w:val="1"/>
                <w:sz w:val="18"/>
                <w:szCs w:val="18"/>
                <w:rtl w:val="0"/>
              </w:rPr>
              <w:t xml:space="preserve">Actual (4.5 pac/h)</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7">
            <w:pPr>
              <w:jc w:val="center"/>
              <w:rPr>
                <w:sz w:val="18"/>
                <w:szCs w:val="18"/>
              </w:rPr>
            </w:pPr>
            <w:r w:rsidDel="00000000" w:rsidR="00000000" w:rsidRPr="00000000">
              <w:rPr>
                <w:sz w:val="18"/>
                <w:szCs w:val="18"/>
                <w:rtl w:val="0"/>
              </w:rPr>
              <w:t xml:space="preserve">Referencia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8">
            <w:pPr>
              <w:jc w:val="center"/>
              <w:rPr>
                <w:sz w:val="18"/>
                <w:szCs w:val="18"/>
              </w:rPr>
            </w:pPr>
            <w:r w:rsidDel="00000000" w:rsidR="00000000" w:rsidRPr="00000000">
              <w:rPr>
                <w:sz w:val="18"/>
                <w:szCs w:val="18"/>
                <w:rtl w:val="0"/>
              </w:rPr>
              <w:t xml:space="preserve">4.9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9">
            <w:pPr>
              <w:jc w:val="center"/>
              <w:rPr>
                <w:sz w:val="18"/>
                <w:szCs w:val="18"/>
              </w:rPr>
            </w:pPr>
            <w:r w:rsidDel="00000000" w:rsidR="00000000" w:rsidRPr="00000000">
              <w:rPr>
                <w:sz w:val="18"/>
                <w:szCs w:val="18"/>
                <w:rtl w:val="0"/>
              </w:rPr>
              <w:t xml:space="preserve">0.32</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A">
            <w:pPr>
              <w:jc w:val="center"/>
              <w:rPr>
                <w:sz w:val="18"/>
                <w:szCs w:val="18"/>
              </w:rPr>
            </w:pPr>
            <w:r w:rsidDel="00000000" w:rsidR="00000000" w:rsidRPr="00000000">
              <w:rPr>
                <w:sz w:val="18"/>
                <w:szCs w:val="18"/>
                <w:rtl w:val="0"/>
              </w:rPr>
              <w:t xml:space="preserve">0.450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Estable / Estable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C">
            <w:pPr>
              <w:jc w:val="both"/>
              <w:rPr>
                <w:b w:val="1"/>
                <w:bCs w:val="1"/>
                <w:sz w:val="18"/>
                <w:szCs w:val="18"/>
              </w:rPr>
            </w:pPr>
            <w:r w:rsidDel="00000000" w:rsidR="00000000" w:rsidRPr="00000000">
              <w:rPr>
                <w:b w:val="1"/>
                <w:bCs w:val="1"/>
                <w:sz w:val="18"/>
                <w:szCs w:val="18"/>
                <w:rtl w:val="0"/>
              </w:rPr>
              <w:t xml:space="preserve">+20% (5.4 pac/h)</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D">
            <w:pPr>
              <w:jc w:val="center"/>
              <w:rPr>
                <w:sz w:val="18"/>
                <w:szCs w:val="18"/>
              </w:rPr>
            </w:pPr>
            <w:r w:rsidDel="00000000" w:rsidR="00000000" w:rsidRPr="00000000">
              <w:rPr>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E">
            <w:pPr>
              <w:jc w:val="center"/>
              <w:rPr>
                <w:sz w:val="18"/>
                <w:szCs w:val="18"/>
              </w:rPr>
            </w:pPr>
            <w:r w:rsidDel="00000000" w:rsidR="00000000" w:rsidRPr="00000000">
              <w:rPr>
                <w:sz w:val="18"/>
                <w:szCs w:val="18"/>
                <w:rtl w:val="0"/>
              </w:rPr>
              <w:t xml:space="preserve">7.1</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FF">
            <w:pPr>
              <w:jc w:val="center"/>
              <w:rPr>
                <w:sz w:val="18"/>
                <w:szCs w:val="18"/>
              </w:rPr>
            </w:pPr>
            <w:r w:rsidDel="00000000" w:rsidR="00000000" w:rsidRPr="00000000">
              <w:rPr>
                <w:sz w:val="18"/>
                <w:szCs w:val="18"/>
                <w:rtl w:val="0"/>
              </w:rPr>
              <w:t xml:space="preserve">0.47</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0">
            <w:pPr>
              <w:jc w:val="center"/>
              <w:rPr>
                <w:sz w:val="18"/>
                <w:szCs w:val="18"/>
              </w:rPr>
            </w:pPr>
            <w:r w:rsidDel="00000000" w:rsidR="00000000" w:rsidRPr="00000000">
              <w:rPr>
                <w:sz w:val="18"/>
                <w:szCs w:val="18"/>
                <w:rtl w:val="0"/>
              </w:rPr>
              <w:t xml:space="preserve">0.540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1">
            <w:pPr>
              <w:jc w:val="both"/>
              <w:rPr>
                <w:sz w:val="18"/>
                <w:szCs w:val="18"/>
              </w:rPr>
            </w:pPr>
            <w:r w:rsidDel="00000000" w:rsidR="00000000" w:rsidRPr="00000000">
              <w:rPr>
                <w:sz w:val="18"/>
                <w:szCs w:val="18"/>
                <w:rtl w:val="0"/>
              </w:rPr>
              <w:t xml:space="preserve">Estable / Estable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2">
            <w:pPr>
              <w:jc w:val="both"/>
              <w:rPr>
                <w:b w:val="1"/>
                <w:bCs w:val="1"/>
                <w:sz w:val="18"/>
                <w:szCs w:val="18"/>
              </w:rPr>
            </w:pPr>
            <w:r w:rsidDel="00000000" w:rsidR="00000000" w:rsidRPr="00000000">
              <w:rPr>
                <w:b w:val="1"/>
                <w:bCs w:val="1"/>
                <w:sz w:val="18"/>
                <w:szCs w:val="18"/>
                <w:rtl w:val="0"/>
              </w:rPr>
              <w:t xml:space="preserve">+33% (6.0 pac/h)</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3">
            <w:pPr>
              <w:jc w:val="center"/>
              <w:rPr>
                <w:sz w:val="18"/>
                <w:szCs w:val="18"/>
              </w:rPr>
            </w:pPr>
            <w:r w:rsidDel="00000000" w:rsidR="00000000" w:rsidRPr="00000000">
              <w:rPr>
                <w:sz w:val="18"/>
                <w:szCs w:val="18"/>
                <w:rtl w:val="0"/>
              </w:rPr>
              <w:t xml:space="preserve">+33%</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4">
            <w:pPr>
              <w:jc w:val="center"/>
              <w:rPr>
                <w:sz w:val="18"/>
                <w:szCs w:val="18"/>
              </w:rPr>
            </w:pPr>
            <w:r w:rsidDel="00000000" w:rsidR="00000000" w:rsidRPr="00000000">
              <w:rPr>
                <w:sz w:val="18"/>
                <w:szCs w:val="18"/>
                <w:rtl w:val="0"/>
              </w:rPr>
              <w:t xml:space="preserve">9.0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5">
            <w:pPr>
              <w:jc w:val="center"/>
              <w:rPr>
                <w:sz w:val="18"/>
                <w:szCs w:val="18"/>
              </w:rPr>
            </w:pPr>
            <w:r w:rsidDel="00000000" w:rsidR="00000000" w:rsidRPr="00000000">
              <w:rPr>
                <w:sz w:val="18"/>
                <w:szCs w:val="18"/>
                <w:rtl w:val="0"/>
              </w:rPr>
              <w:t xml:space="preserve">0.59</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6">
            <w:pPr>
              <w:jc w:val="center"/>
              <w:rPr>
                <w:sz w:val="18"/>
                <w:szCs w:val="18"/>
              </w:rPr>
            </w:pPr>
            <w:r w:rsidDel="00000000" w:rsidR="00000000" w:rsidRPr="00000000">
              <w:rPr>
                <w:sz w:val="18"/>
                <w:szCs w:val="18"/>
                <w:rtl w:val="0"/>
              </w:rPr>
              <w:t xml:space="preserve">0.600</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Estable / Estable</w:t>
            </w:r>
          </w:p>
        </w:tc>
      </w:tr>
    </w:tbl>
    <w:p w:rsidR="00000000" w:rsidDel="00000000" w:rsidP="00000000" w:rsidRDefault="00000000" w:rsidRPr="00000000" w14:paraId="00000108">
      <w:pPr>
        <w:jc w:val="both"/>
        <w:rPr>
          <w:sz w:val="20"/>
          <w:szCs w:val="20"/>
        </w:rPr>
      </w:pPr>
      <w:r w:rsidDel="00000000" w:rsidR="00000000" w:rsidRPr="00000000">
        <w:rPr>
          <w:rtl w:val="0"/>
        </w:rPr>
      </w:r>
    </w:p>
    <w:p w:rsidR="00000000" w:rsidDel="00000000" w:rsidP="00000000" w:rsidRDefault="00000000" w:rsidRPr="00000000" w14:paraId="00000109">
      <w:pPr>
        <w:spacing w:after="40" w:before="80" w:lineRule="auto"/>
        <w:rPr>
          <w:sz w:val="20"/>
          <w:szCs w:val="20"/>
        </w:rPr>
      </w:pPr>
      <w:r w:rsidDel="00000000" w:rsidR="00000000" w:rsidRPr="00000000">
        <w:rPr>
          <w:sz w:val="20"/>
          <w:szCs w:val="20"/>
          <w:rtl w:val="0"/>
        </w:rPr>
        <w:t xml:space="preserve">El punto de operación actual está lejos de la saturación incluso con un servidor. Se puede observar que un incremento del 33% en la demanda mantiene ρ = 0.60, sin saturar el sistema. La segunda ventanilla llevaría a ρ al 22.5%, proporcionando un margen de seguridad muy alto. Las fórmulas M/M/s subestiman Wq respecto al simulador G/G/s dado que la distribución Weibull de llegadas genera mayor variabilidad que la exponencial.</w:t>
      </w:r>
    </w:p>
    <w:p w:rsidR="00000000" w:rsidDel="00000000" w:rsidP="00000000" w:rsidRDefault="00000000" w:rsidRPr="00000000" w14:paraId="0000010A">
      <w:pPr>
        <w:pStyle w:val="Heading4"/>
        <w:keepNext w:val="0"/>
        <w:keepLines w:val="0"/>
        <w:spacing w:after="40" w:before="0" w:lineRule="auto"/>
        <w:rPr>
          <w:color w:val="000000"/>
          <w:sz w:val="20"/>
          <w:szCs w:val="20"/>
        </w:rPr>
      </w:pPr>
      <w:bookmarkStart w:colFirst="0" w:colLast="0" w:name="_co03kch20r02" w:id="17"/>
      <w:bookmarkEnd w:id="17"/>
      <w:r w:rsidDel="00000000" w:rsidR="00000000" w:rsidRPr="00000000">
        <w:rPr>
          <w:color w:val="434343"/>
          <w:sz w:val="26"/>
          <w:szCs w:val="26"/>
          <w:rtl w:val="0"/>
        </w:rPr>
        <w:t xml:space="preserve">Análisis de Costos por Iniciativa</w:t>
      </w:r>
      <w:r w:rsidDel="00000000" w:rsidR="00000000" w:rsidRPr="00000000">
        <w:rPr>
          <w:rtl w:val="0"/>
        </w:rPr>
      </w:r>
    </w:p>
    <w:p w:rsidR="00000000" w:rsidDel="00000000" w:rsidP="00000000" w:rsidRDefault="00000000" w:rsidRPr="00000000" w14:paraId="0000010B">
      <w:pPr>
        <w:spacing w:after="240" w:lineRule="auto"/>
        <w:rPr>
          <w:sz w:val="20"/>
          <w:szCs w:val="20"/>
        </w:rPr>
      </w:pPr>
      <w:r w:rsidDel="00000000" w:rsidR="00000000" w:rsidRPr="00000000">
        <w:rPr>
          <w:sz w:val="20"/>
          <w:szCs w:val="20"/>
          <w:rtl w:val="0"/>
        </w:rPr>
        <w:t xml:space="preserve">Basado en los resultados que muestran una reducción de la espera promedio de 7.37 min a 1.12 min (una disminución del 84.8%), se estiman los siguientes costos:</w:t>
      </w:r>
    </w:p>
    <w:p w:rsidR="00000000" w:rsidDel="00000000" w:rsidP="00000000" w:rsidRDefault="00000000" w:rsidRPr="00000000" w14:paraId="0000010C">
      <w:pPr>
        <w:numPr>
          <w:ilvl w:val="0"/>
          <w:numId w:val="2"/>
        </w:numPr>
        <w:spacing w:after="0" w:afterAutospacing="0" w:lineRule="auto"/>
        <w:ind w:left="720" w:hanging="360"/>
        <w:rPr>
          <w:sz w:val="20"/>
          <w:szCs w:val="20"/>
        </w:rPr>
      </w:pPr>
      <w:r w:rsidDel="00000000" w:rsidR="00000000" w:rsidRPr="00000000">
        <w:rPr>
          <w:sz w:val="20"/>
          <w:szCs w:val="20"/>
          <w:rtl w:val="0"/>
        </w:rPr>
        <w:t xml:space="preserve">Habilitación de la 2ª Ventanilla (Prioridad Alta):</w:t>
      </w:r>
    </w:p>
    <w:p w:rsidR="00000000" w:rsidDel="00000000" w:rsidP="00000000" w:rsidRDefault="00000000" w:rsidRPr="00000000" w14:paraId="0000010D">
      <w:pPr>
        <w:numPr>
          <w:ilvl w:val="1"/>
          <w:numId w:val="2"/>
        </w:numPr>
        <w:spacing w:after="0" w:afterAutospacing="0" w:lineRule="auto"/>
        <w:ind w:left="1440" w:hanging="360"/>
        <w:rPr>
          <w:sz w:val="20"/>
          <w:szCs w:val="20"/>
        </w:rPr>
      </w:pPr>
      <w:r w:rsidDel="00000000" w:rsidR="00000000" w:rsidRPr="00000000">
        <w:rPr>
          <w:sz w:val="20"/>
          <w:szCs w:val="20"/>
          <w:rtl w:val="0"/>
        </w:rPr>
        <w:t xml:space="preserve">Inversión en Talento Humano: El costo principal radica en la asignación de un Auxiliar o Regente de Farmacia adicional durante las jornadas de alta demanda. Considerando el salario promedio proyectado para 2026 en Colombia y las prestaciones de ley, se estima un costo mensual operativo de $2.800.000 a $3.200.000 COP por turno de 8 horas.</w:t>
      </w:r>
    </w:p>
    <w:p w:rsidR="00000000" w:rsidDel="00000000" w:rsidP="00000000" w:rsidRDefault="00000000" w:rsidRPr="00000000" w14:paraId="0000010E">
      <w:pPr>
        <w:numPr>
          <w:ilvl w:val="1"/>
          <w:numId w:val="2"/>
        </w:numPr>
        <w:spacing w:after="0" w:afterAutospacing="0" w:lineRule="auto"/>
        <w:ind w:left="1440" w:hanging="360"/>
        <w:rPr>
          <w:sz w:val="20"/>
          <w:szCs w:val="20"/>
        </w:rPr>
      </w:pPr>
      <w:r w:rsidDel="00000000" w:rsidR="00000000" w:rsidRPr="00000000">
        <w:rPr>
          <w:sz w:val="20"/>
          <w:szCs w:val="20"/>
          <w:rtl w:val="0"/>
        </w:rPr>
        <w:t xml:space="preserve">Infraestructura: Al tratarse de un punto existente en la Zona Industrial, se asume el uso de la infraestructura física ya disponible, por lo que el costo de adecuación es bajo.</w:t>
      </w:r>
    </w:p>
    <w:p w:rsidR="00000000" w:rsidDel="00000000" w:rsidP="00000000" w:rsidRDefault="00000000" w:rsidRPr="00000000" w14:paraId="0000010F">
      <w:pPr>
        <w:numPr>
          <w:ilvl w:val="0"/>
          <w:numId w:val="2"/>
        </w:numPr>
        <w:spacing w:after="0" w:afterAutospacing="0" w:lineRule="auto"/>
        <w:ind w:left="720" w:hanging="360"/>
        <w:rPr>
          <w:sz w:val="20"/>
          <w:szCs w:val="20"/>
        </w:rPr>
      </w:pPr>
      <w:r w:rsidDel="00000000" w:rsidR="00000000" w:rsidRPr="00000000">
        <w:rPr>
          <w:sz w:val="20"/>
          <w:szCs w:val="20"/>
          <w:rtl w:val="0"/>
        </w:rPr>
        <w:t xml:space="preserve">Implementación de "Fila Rápida" (1-2 medicamentos):</w:t>
      </w:r>
    </w:p>
    <w:p w:rsidR="00000000" w:rsidDel="00000000" w:rsidP="00000000" w:rsidRDefault="00000000" w:rsidRPr="00000000" w14:paraId="00000110">
      <w:pPr>
        <w:numPr>
          <w:ilvl w:val="1"/>
          <w:numId w:val="2"/>
        </w:numPr>
        <w:spacing w:after="0" w:afterAutospacing="0" w:lineRule="auto"/>
        <w:ind w:left="1440" w:hanging="360"/>
        <w:rPr>
          <w:sz w:val="20"/>
          <w:szCs w:val="20"/>
        </w:rPr>
      </w:pPr>
      <w:r w:rsidDel="00000000" w:rsidR="00000000" w:rsidRPr="00000000">
        <w:rPr>
          <w:sz w:val="20"/>
          <w:szCs w:val="20"/>
          <w:rtl w:val="0"/>
        </w:rPr>
        <w:t xml:space="preserve">Costo de Señalización y Logística: Requiere una inversión única en señalética física y digital, así como la actualización de los parámetros del software de turnos. Se estima un costo de implementación de $800.000 COP (pago único).</w:t>
      </w:r>
    </w:p>
    <w:p w:rsidR="00000000" w:rsidDel="00000000" w:rsidP="00000000" w:rsidRDefault="00000000" w:rsidRPr="00000000" w14:paraId="00000111">
      <w:pPr>
        <w:numPr>
          <w:ilvl w:val="1"/>
          <w:numId w:val="2"/>
        </w:numPr>
        <w:spacing w:after="0" w:afterAutospacing="0" w:lineRule="auto"/>
        <w:ind w:left="1440" w:hanging="360"/>
        <w:rPr>
          <w:sz w:val="20"/>
          <w:szCs w:val="20"/>
        </w:rPr>
      </w:pPr>
      <w:r w:rsidDel="00000000" w:rsidR="00000000" w:rsidRPr="00000000">
        <w:rPr>
          <w:sz w:val="20"/>
          <w:szCs w:val="20"/>
          <w:rtl w:val="0"/>
        </w:rPr>
        <w:t xml:space="preserve">Impacto: Se espera que esta medida reduzca el tiempo de servicio en un 15% para el segmento de usuarios comerciales y de fórmulas simples.</w:t>
      </w:r>
    </w:p>
    <w:p w:rsidR="00000000" w:rsidDel="00000000" w:rsidP="00000000" w:rsidRDefault="00000000" w:rsidRPr="00000000" w14:paraId="00000112">
      <w:pPr>
        <w:numPr>
          <w:ilvl w:val="0"/>
          <w:numId w:val="2"/>
        </w:numPr>
        <w:spacing w:after="0" w:afterAutospacing="0" w:lineRule="auto"/>
        <w:ind w:left="720" w:hanging="360"/>
        <w:rPr>
          <w:sz w:val="20"/>
          <w:szCs w:val="20"/>
        </w:rPr>
      </w:pPr>
      <w:r w:rsidDel="00000000" w:rsidR="00000000" w:rsidRPr="00000000">
        <w:rPr>
          <w:sz w:val="20"/>
          <w:szCs w:val="20"/>
          <w:rtl w:val="0"/>
        </w:rPr>
        <w:t xml:space="preserve">Sistema de Cita Previa Digital y Dashboard de Alerta:</w:t>
      </w:r>
    </w:p>
    <w:p w:rsidR="00000000" w:rsidDel="00000000" w:rsidP="00000000" w:rsidRDefault="00000000" w:rsidRPr="00000000" w14:paraId="00000113">
      <w:pPr>
        <w:numPr>
          <w:ilvl w:val="1"/>
          <w:numId w:val="2"/>
        </w:numPr>
        <w:spacing w:after="240" w:lineRule="auto"/>
        <w:ind w:left="1440" w:hanging="360"/>
        <w:rPr>
          <w:sz w:val="20"/>
          <w:szCs w:val="20"/>
        </w:rPr>
      </w:pPr>
      <w:r w:rsidDel="00000000" w:rsidR="00000000" w:rsidRPr="00000000">
        <w:rPr>
          <w:sz w:val="20"/>
          <w:szCs w:val="20"/>
          <w:rtl w:val="0"/>
        </w:rPr>
        <w:t xml:space="preserve">Desarrollo/Licenciamiento: Implementar una plataforma de agendamiento digital tiene un costo de mantenimiento mensual (SaaS) estimado en $150.000 COP. El dashboard de alertas de saturación para reacción en tiempo real tiene un costo de implementación de desarrollo interno de bajo impacto presupuestal.</w:t>
        <w:br w:type="textWrapping"/>
        <w:br w:type="textWrapping"/>
      </w:r>
      <w:r w:rsidDel="00000000" w:rsidR="00000000" w:rsidRPr="00000000">
        <w:rPr>
          <w:b w:val="1"/>
          <w:bCs w:val="1"/>
          <w:sz w:val="20"/>
          <w:szCs w:val="20"/>
          <w:rtl w:val="0"/>
        </w:rPr>
        <w:t xml:space="preserve">Árbol de decisión operativo</w:t>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Con base en los resultados obtenidos de la simulación y el análisis de sensibilidad, se construyó un árbol de decisión operativo que permite al personal del punto de dispensación tomar decisiones en tiempo real sobre la configuración del servicio según el estado de la cola.</w:t>
      </w:r>
    </w:p>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El árbol se estructura en dos capas de decisión. La primera evalúa el tiempo de espera en cola (Wq) observado en el momento en que llega cada paciente, estableciendo tres zonas de operación: una zona verde cuando Wq es inferior a 5 minutos, en la que el sistema opera establemente con una sola ventanilla y una utilización ρ = 0.45; una zona amarilla cuando Wq se encuentra entre 5 y 12 minutos, que activa una decisión secundaria sobre la disponibilidad de personal para habilitar la segunda ventanilla o, en su defecto, implementar la fila rápida para pacientes con 1 o 2 medicamentos; y una zona roja cuando Wq supera los 12 minutos, que constituye una alerta de saturación y exige la apertura inmediata de la segunda ventanilla junto con la notificación al supervisor.</w:t>
      </w:r>
    </w:p>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La segunda capa recoge el análisis de sensibilidad frente a variaciones en la tasa de llegada λ. Si la demanda cae un 20% (3.6 pac/h), el sistema se mantiene holgado con ρ = 0.36 y Wq de 3.4 minutos, lo que sugiere evaluar la redistribución de turnos. Ante la demanda actual de 4.5 pac/h, la configuración de una ventanilla es suficiente para cumplir la meta de 10 minutos en promedio. Sin embargo, un incremento del 20% en la demanda (5.4 pac/h) eleva ρ a 0.54 y Wq a 7.1 minutos, lo que constituye una señal preventiva para tener la segunda ventanilla lista para apertura rápida.</w:t>
      </w:r>
    </w:p>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Los umbrales definidos en el árbol se derivan directamente de los resultados de la simulación G/G/s con 1000 corridas: con una sola ventanilla, el percentil 95 de espera alcanza 27.41 minutos, evidenciando colas largas ocasionales aun cuando el promedio cumple la meta; con dos ventanillas, este percentil cae a 6.71 minutos y la probabilidad de esperar se reduce de 62.4% a 25.4%. El árbol traduce estos hallazgos en criterios de decisión accionables para el operador, vinculando los indicadores de la simulación con las acciones de mejora recomendadas.</w:t>
        <w:br w:type="textWrapping"/>
        <w:br w:type="textWrapping"/>
      </w:r>
      <w:r w:rsidDel="00000000" w:rsidR="00000000" w:rsidRPr="00000000">
        <w:rPr>
          <w:sz w:val="20"/>
          <w:szCs w:val="20"/>
        </w:rPr>
        <w:drawing>
          <wp:inline distB="114300" distT="114300" distL="114300" distR="114300">
            <wp:extent cx="4452938" cy="4646543"/>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52938" cy="464654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lineRule="auto"/>
        <w:rPr>
          <w:sz w:val="20"/>
          <w:szCs w:val="20"/>
        </w:rPr>
      </w:pPr>
      <w:r w:rsidDel="00000000" w:rsidR="00000000" w:rsidRPr="00000000">
        <w:rPr>
          <w:rtl w:val="0"/>
        </w:rPr>
      </w:r>
    </w:p>
    <w:p w:rsidR="00000000" w:rsidDel="00000000" w:rsidP="00000000" w:rsidRDefault="00000000" w:rsidRPr="00000000" w14:paraId="00000119">
      <w:pPr>
        <w:pStyle w:val="Title"/>
        <w:spacing w:after="40" w:before="80" w:lineRule="auto"/>
        <w:rPr>
          <w:sz w:val="54"/>
          <w:szCs w:val="54"/>
        </w:rPr>
      </w:pPr>
      <w:bookmarkStart w:colFirst="0" w:colLast="0" w:name="_xdvad6m7q5od" w:id="18"/>
      <w:bookmarkEnd w:id="18"/>
      <w:r w:rsidDel="00000000" w:rsidR="00000000" w:rsidRPr="00000000">
        <w:rPr>
          <w:color w:val="434343"/>
          <w:sz w:val="30"/>
          <w:szCs w:val="30"/>
          <w:rtl w:val="0"/>
        </w:rPr>
        <w:t xml:space="preserve">Conclusiones</w:t>
      </w:r>
      <w:r w:rsidDel="00000000" w:rsidR="00000000" w:rsidRPr="00000000">
        <w:rPr>
          <w:rtl w:val="0"/>
        </w:rPr>
      </w:r>
    </w:p>
    <w:p w:rsidR="00000000" w:rsidDel="00000000" w:rsidP="00000000" w:rsidRDefault="00000000" w:rsidRPr="00000000" w14:paraId="0000011A">
      <w:pPr>
        <w:pStyle w:val="Title"/>
        <w:spacing w:after="40" w:before="80" w:lineRule="auto"/>
        <w:rPr>
          <w:sz w:val="46"/>
          <w:szCs w:val="46"/>
        </w:rPr>
      </w:pPr>
      <w:bookmarkStart w:colFirst="0" w:colLast="0" w:name="_1gzbfgibmjc0" w:id="19"/>
      <w:bookmarkEnd w:id="19"/>
      <w:r w:rsidDel="00000000" w:rsidR="00000000" w:rsidRPr="00000000">
        <w:rPr>
          <w:color w:val="434343"/>
          <w:sz w:val="26"/>
          <w:szCs w:val="26"/>
          <w:rtl w:val="0"/>
        </w:rPr>
        <w:t xml:space="preserve">Hallazgos del modelo</w:t>
      </w:r>
      <w:r w:rsidDel="00000000" w:rsidR="00000000" w:rsidRPr="00000000">
        <w:rPr>
          <w:rtl w:val="0"/>
        </w:rPr>
      </w:r>
    </w:p>
    <w:p w:rsidR="00000000" w:rsidDel="00000000" w:rsidP="00000000" w:rsidRDefault="00000000" w:rsidRPr="00000000" w14:paraId="0000011B">
      <w:pPr>
        <w:numPr>
          <w:ilvl w:val="0"/>
          <w:numId w:val="11"/>
        </w:numPr>
        <w:spacing w:after="0" w:afterAutospacing="0" w:before="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Distribución de llegadas: los TEL siguen una Weibull con c ≈ 0.49, indicando alta variabilidad y asimetría positiva, con muchos intervalos cortos y algunos muy largos. La exponencial fue rechazada con p &lt; 0.001, confirmando que el proceso de Poisson no es válido para este sistema.</w:t>
      </w:r>
    </w:p>
    <w:p w:rsidR="00000000" w:rsidDel="00000000" w:rsidP="00000000" w:rsidRDefault="00000000" w:rsidRPr="00000000" w14:paraId="0000011C">
      <w:pPr>
        <w:numPr>
          <w:ilvl w:val="0"/>
          <w:numId w:val="1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Distribución de servicio: los TS siguen una Weibull con c ≈ 1.85, consistente con procesos donde la probabilidad de finalizar el servicio aumenta con el tiempo transcurrido.</w:t>
      </w:r>
    </w:p>
    <w:p w:rsidR="00000000" w:rsidDel="00000000" w:rsidP="00000000" w:rsidRDefault="00000000" w:rsidRPr="00000000" w14:paraId="0000011D">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Sistema actual de 1 ventanilla: ρ = 0.450. El servidor opera con capacidad ociosa del 55%, generando una espera promedio de 7.37 min. La meta de 10 min ya se cumple en promedio, pero el percentil 95 de 27.41 min indica colas largas ocasionales.</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sz w:val="20"/>
          <w:szCs w:val="20"/>
          <w:rtl w:val="0"/>
        </w:rPr>
        <w:t xml:space="preserve">Sistema propuesto de </w:t>
      </w:r>
      <w:r w:rsidDel="00000000" w:rsidR="00000000" w:rsidRPr="00000000">
        <w:rPr>
          <w:sz w:val="12"/>
          <w:szCs w:val="12"/>
          <w:rtl w:val="0"/>
        </w:rPr>
        <w:t xml:space="preserve"> </w:t>
      </w:r>
      <w:r w:rsidDel="00000000" w:rsidR="00000000" w:rsidRPr="00000000">
        <w:rPr>
          <w:sz w:val="20"/>
          <w:szCs w:val="20"/>
          <w:rtl w:val="0"/>
        </w:rPr>
        <w:t xml:space="preserve">2 ventanillas: reduce la espera promedio a 1.12 min un 85% menos que el de una ventanilla y el percentil 95 a 6.71 min, con un uso del 14.3%. Tiene un margen operativo muy amplio ante los picos de demanda.</w:t>
      </w:r>
    </w:p>
    <w:p w:rsidR="00000000" w:rsidDel="00000000" w:rsidP="00000000" w:rsidRDefault="00000000" w:rsidRPr="00000000" w14:paraId="0000011F">
      <w:pPr>
        <w:numPr>
          <w:ilvl w:val="0"/>
          <w:numId w:val="11"/>
        </w:numPr>
        <w:spacing w:after="40" w:before="0" w:beforeAutospacing="0" w:lineRule="auto"/>
        <w:ind w:left="720" w:hanging="360"/>
      </w:pPr>
      <w:r w:rsidDel="00000000" w:rsidR="00000000" w:rsidRPr="00000000">
        <w:rPr>
          <w:sz w:val="12"/>
          <w:szCs w:val="12"/>
          <w:rtl w:val="0"/>
        </w:rPr>
        <w:t xml:space="preserve"> </w:t>
      </w:r>
      <w:r w:rsidDel="00000000" w:rsidR="00000000" w:rsidRPr="00000000">
        <w:rPr>
          <w:sz w:val="20"/>
          <w:szCs w:val="20"/>
          <w:rtl w:val="0"/>
        </w:rPr>
        <w:t xml:space="preserve">La fila rápida para pacientes con 1 o 2 medicamentos es beneficiosa pero insuficiente como única medida, su impacto es moderado si la ventanilla principal sigue saturada.</w:t>
      </w:r>
    </w:p>
    <w:p w:rsidR="00000000" w:rsidDel="00000000" w:rsidP="00000000" w:rsidRDefault="00000000" w:rsidRPr="00000000" w14:paraId="00000120">
      <w:pPr>
        <w:pStyle w:val="Heading1"/>
        <w:rPr>
          <w:b w:val="1"/>
          <w:bCs w:val="1"/>
          <w:sz w:val="32"/>
          <w:szCs w:val="32"/>
        </w:rPr>
      </w:pPr>
      <w:bookmarkStart w:colFirst="0" w:colLast="0" w:name="_86jg2io8872q" w:id="20"/>
      <w:bookmarkEnd w:id="20"/>
      <w:r w:rsidDel="00000000" w:rsidR="00000000" w:rsidRPr="00000000">
        <w:rPr>
          <w:color w:val="434343"/>
          <w:sz w:val="26"/>
          <w:szCs w:val="26"/>
          <w:rtl w:val="0"/>
        </w:rPr>
        <w:t xml:space="preserve"> Recomendaciones generales</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2013.7177234868116"/>
        <w:gridCol w:w="1303.8460080130435"/>
        <w:gridCol w:w="1216.922940812174"/>
        <w:gridCol w:w="2187.563857888551"/>
        <w:tblGridChange w:id="0">
          <w:tblGrid>
            <w:gridCol w:w="2303.4612808230436"/>
            <w:gridCol w:w="2013.7177234868116"/>
            <w:gridCol w:w="1303.8460080130435"/>
            <w:gridCol w:w="1216.922940812174"/>
            <w:gridCol w:w="2187.563857888551"/>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1">
            <w:pPr>
              <w:jc w:val="center"/>
              <w:rPr>
                <w:b w:val="1"/>
                <w:bCs w:val="1"/>
                <w:sz w:val="18"/>
                <w:szCs w:val="18"/>
              </w:rPr>
            </w:pPr>
            <w:r w:rsidDel="00000000" w:rsidR="00000000" w:rsidRPr="00000000">
              <w:rPr>
                <w:b w:val="1"/>
                <w:bCs w:val="1"/>
                <w:sz w:val="18"/>
                <w:szCs w:val="18"/>
                <w:rtl w:val="0"/>
              </w:rPr>
              <w:t xml:space="preserve">Recomendación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2">
            <w:pPr>
              <w:jc w:val="center"/>
              <w:rPr>
                <w:b w:val="1"/>
                <w:bCs w:val="1"/>
                <w:sz w:val="18"/>
                <w:szCs w:val="18"/>
              </w:rPr>
            </w:pPr>
            <w:r w:rsidDel="00000000" w:rsidR="00000000" w:rsidRPr="00000000">
              <w:rPr>
                <w:b w:val="1"/>
                <w:bCs w:val="1"/>
                <w:sz w:val="18"/>
                <w:szCs w:val="18"/>
                <w:rtl w:val="0"/>
              </w:rPr>
              <w:t xml:space="preserve">Impacto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3">
            <w:pPr>
              <w:jc w:val="center"/>
              <w:rPr>
                <w:b w:val="1"/>
                <w:bCs w:val="1"/>
                <w:sz w:val="18"/>
                <w:szCs w:val="18"/>
              </w:rPr>
            </w:pPr>
            <w:r w:rsidDel="00000000" w:rsidR="00000000" w:rsidRPr="00000000">
              <w:rPr>
                <w:b w:val="1"/>
                <w:bCs w:val="1"/>
                <w:sz w:val="18"/>
                <w:szCs w:val="18"/>
                <w:rtl w:val="0"/>
              </w:rPr>
              <w:t xml:space="preserve">Prioridad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4">
            <w:pPr>
              <w:jc w:val="center"/>
              <w:rPr>
                <w:b w:val="1"/>
                <w:bCs w:val="1"/>
                <w:sz w:val="18"/>
                <w:szCs w:val="18"/>
              </w:rPr>
            </w:pPr>
            <w:r w:rsidDel="00000000" w:rsidR="00000000" w:rsidRPr="00000000">
              <w:rPr>
                <w:b w:val="1"/>
                <w:bCs w:val="1"/>
                <w:sz w:val="18"/>
                <w:szCs w:val="18"/>
                <w:rtl w:val="0"/>
              </w:rPr>
              <w:t xml:space="preserve">Costo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5">
            <w:pPr>
              <w:jc w:val="center"/>
              <w:rPr>
                <w:b w:val="1"/>
                <w:bCs w:val="1"/>
                <w:sz w:val="18"/>
                <w:szCs w:val="18"/>
              </w:rPr>
            </w:pPr>
            <w:r w:rsidDel="00000000" w:rsidR="00000000" w:rsidRPr="00000000">
              <w:rPr>
                <w:b w:val="1"/>
                <w:bCs w:val="1"/>
                <w:sz w:val="18"/>
                <w:szCs w:val="18"/>
                <w:rtl w:val="0"/>
              </w:rPr>
              <w:t xml:space="preserve">Observación</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6">
            <w:pPr>
              <w:rPr>
                <w:b w:val="1"/>
                <w:bCs w:val="1"/>
                <w:sz w:val="18"/>
                <w:szCs w:val="18"/>
              </w:rPr>
            </w:pPr>
            <w:r w:rsidDel="00000000" w:rsidR="00000000" w:rsidRPr="00000000">
              <w:rPr>
                <w:b w:val="1"/>
                <w:bCs w:val="1"/>
                <w:sz w:val="18"/>
                <w:szCs w:val="18"/>
                <w:rtl w:val="0"/>
              </w:rPr>
              <w:t xml:space="preserve">Habilitar 2ª ventanilla para PBS y No PBS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7">
            <w:pPr>
              <w:rPr>
                <w:sz w:val="18"/>
                <w:szCs w:val="18"/>
              </w:rPr>
            </w:pPr>
            <w:r w:rsidDel="00000000" w:rsidR="00000000" w:rsidRPr="00000000">
              <w:rPr>
                <w:sz w:val="18"/>
                <w:szCs w:val="18"/>
                <w:rtl w:val="0"/>
              </w:rPr>
              <w:t xml:space="preserve">Reducción aproximada del 85% en Wq</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8">
            <w:pPr>
              <w:jc w:val="center"/>
              <w:rPr>
                <w:b w:val="1"/>
                <w:bCs w:val="1"/>
                <w:sz w:val="18"/>
                <w:szCs w:val="18"/>
              </w:rPr>
            </w:pPr>
            <w:r w:rsidDel="00000000" w:rsidR="00000000" w:rsidRPr="00000000">
              <w:rPr>
                <w:b w:val="1"/>
                <w:bCs w:val="1"/>
                <w:sz w:val="18"/>
                <w:szCs w:val="18"/>
                <w:rtl w:val="0"/>
              </w:rPr>
              <w:t xml:space="preserve">ALTA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9">
            <w:pPr>
              <w:jc w:val="center"/>
              <w:rPr>
                <w:sz w:val="18"/>
                <w:szCs w:val="18"/>
              </w:rPr>
            </w:pPr>
            <w:r w:rsidDel="00000000" w:rsidR="00000000" w:rsidRPr="00000000">
              <w:rPr>
                <w:sz w:val="18"/>
                <w:szCs w:val="18"/>
                <w:rtl w:val="0"/>
              </w:rPr>
              <w:t xml:space="preserve">Medio con reasignación de personal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A">
            <w:pPr>
              <w:rPr>
                <w:sz w:val="18"/>
                <w:szCs w:val="18"/>
              </w:rPr>
            </w:pPr>
            <w:r w:rsidDel="00000000" w:rsidR="00000000" w:rsidRPr="00000000">
              <w:rPr>
                <w:sz w:val="18"/>
                <w:szCs w:val="18"/>
                <w:rtl w:val="0"/>
              </w:rPr>
              <w:t xml:space="preserve">Principal acción. Reduce ρ al 22.5%</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B">
            <w:pPr>
              <w:rPr>
                <w:b w:val="1"/>
                <w:bCs w:val="1"/>
                <w:sz w:val="18"/>
                <w:szCs w:val="18"/>
              </w:rPr>
            </w:pPr>
            <w:r w:rsidDel="00000000" w:rsidR="00000000" w:rsidRPr="00000000">
              <w:rPr>
                <w:b w:val="1"/>
                <w:bCs w:val="1"/>
                <w:sz w:val="18"/>
                <w:szCs w:val="18"/>
                <w:rtl w:val="0"/>
              </w:rPr>
              <w:t xml:space="preserve">Fila rápida de 1 a 2 medicamentos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C">
            <w:pPr>
              <w:rPr>
                <w:sz w:val="18"/>
                <w:szCs w:val="18"/>
              </w:rPr>
            </w:pPr>
            <w:r w:rsidDel="00000000" w:rsidR="00000000" w:rsidRPr="00000000">
              <w:rPr>
                <w:sz w:val="18"/>
                <w:szCs w:val="18"/>
                <w:rtl w:val="0"/>
              </w:rPr>
              <w:t xml:space="preserve">Reducción aproximada del 15% en un segmento simple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D">
            <w:pPr>
              <w:jc w:val="center"/>
              <w:rPr>
                <w:b w:val="1"/>
                <w:bCs w:val="1"/>
                <w:sz w:val="18"/>
                <w:szCs w:val="18"/>
              </w:rPr>
            </w:pPr>
            <w:r w:rsidDel="00000000" w:rsidR="00000000" w:rsidRPr="00000000">
              <w:rPr>
                <w:b w:val="1"/>
                <w:bCs w:val="1"/>
                <w:sz w:val="18"/>
                <w:szCs w:val="18"/>
                <w:rtl w:val="0"/>
              </w:rPr>
              <w:t xml:space="preserve">MEDIA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E">
            <w:pPr>
              <w:jc w:val="center"/>
              <w:rPr>
                <w:sz w:val="18"/>
                <w:szCs w:val="18"/>
              </w:rPr>
            </w:pPr>
            <w:r w:rsidDel="00000000" w:rsidR="00000000" w:rsidRPr="00000000">
              <w:rPr>
                <w:sz w:val="18"/>
                <w:szCs w:val="18"/>
                <w:rtl w:val="0"/>
              </w:rPr>
              <w:t xml:space="preserve">Bajo, con mejora en la señalización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F">
            <w:pPr>
              <w:rPr>
                <w:sz w:val="18"/>
                <w:szCs w:val="18"/>
              </w:rPr>
            </w:pPr>
            <w:r w:rsidDel="00000000" w:rsidR="00000000" w:rsidRPr="00000000">
              <w:rPr>
                <w:sz w:val="18"/>
                <w:szCs w:val="18"/>
                <w:rtl w:val="0"/>
              </w:rPr>
              <w:t xml:space="preserve">Complementa la segunda ventanilla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0">
            <w:pPr>
              <w:rPr>
                <w:b w:val="1"/>
                <w:bCs w:val="1"/>
                <w:sz w:val="18"/>
                <w:szCs w:val="18"/>
              </w:rPr>
            </w:pPr>
            <w:r w:rsidDel="00000000" w:rsidR="00000000" w:rsidRPr="00000000">
              <w:rPr>
                <w:b w:val="1"/>
                <w:bCs w:val="1"/>
                <w:sz w:val="18"/>
                <w:szCs w:val="18"/>
                <w:rtl w:val="0"/>
              </w:rPr>
              <w:t xml:space="preserve">Cita previa digital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1">
            <w:pPr>
              <w:rPr>
                <w:sz w:val="18"/>
                <w:szCs w:val="18"/>
              </w:rPr>
            </w:pPr>
            <w:r w:rsidDel="00000000" w:rsidR="00000000" w:rsidRPr="00000000">
              <w:rPr>
                <w:sz w:val="18"/>
                <w:szCs w:val="18"/>
                <w:rtl w:val="0"/>
              </w:rPr>
              <w:t xml:space="preserve">Reduce variabilidad de llegadas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2">
            <w:pPr>
              <w:jc w:val="center"/>
              <w:rPr>
                <w:b w:val="1"/>
                <w:bCs w:val="1"/>
                <w:sz w:val="18"/>
                <w:szCs w:val="18"/>
              </w:rPr>
            </w:pPr>
            <w:r w:rsidDel="00000000" w:rsidR="00000000" w:rsidRPr="00000000">
              <w:rPr>
                <w:b w:val="1"/>
                <w:bCs w:val="1"/>
                <w:sz w:val="18"/>
                <w:szCs w:val="18"/>
                <w:rtl w:val="0"/>
              </w:rPr>
              <w:t xml:space="preserve">MEDIA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3">
            <w:pPr>
              <w:jc w:val="center"/>
              <w:rPr>
                <w:sz w:val="18"/>
                <w:szCs w:val="18"/>
              </w:rPr>
            </w:pPr>
            <w:r w:rsidDel="00000000" w:rsidR="00000000" w:rsidRPr="00000000">
              <w:rPr>
                <w:sz w:val="18"/>
                <w:szCs w:val="18"/>
                <w:rtl w:val="0"/>
              </w:rPr>
              <w:t xml:space="preserve">Medio, con implementación de una plataforma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4">
            <w:pPr>
              <w:rPr>
                <w:sz w:val="18"/>
                <w:szCs w:val="18"/>
              </w:rPr>
            </w:pPr>
            <w:r w:rsidDel="00000000" w:rsidR="00000000" w:rsidRPr="00000000">
              <w:rPr>
                <w:sz w:val="18"/>
                <w:szCs w:val="18"/>
                <w:rtl w:val="0"/>
              </w:rPr>
              <w:t xml:space="preserve">Estabiliza el flujo de pacientes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5">
            <w:pPr>
              <w:rPr>
                <w:b w:val="1"/>
                <w:bCs w:val="1"/>
                <w:sz w:val="18"/>
                <w:szCs w:val="18"/>
              </w:rPr>
            </w:pPr>
            <w:r w:rsidDel="00000000" w:rsidR="00000000" w:rsidRPr="00000000">
              <w:rPr>
                <w:b w:val="1"/>
                <w:bCs w:val="1"/>
                <w:sz w:val="18"/>
                <w:szCs w:val="18"/>
                <w:rtl w:val="0"/>
              </w:rPr>
              <w:t xml:space="preserve">Capacitación en validaciones de medicamentos No PBS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6">
            <w:pPr>
              <w:rPr>
                <w:sz w:val="18"/>
                <w:szCs w:val="18"/>
              </w:rPr>
            </w:pPr>
            <w:r w:rsidDel="00000000" w:rsidR="00000000" w:rsidRPr="00000000">
              <w:rPr>
                <w:sz w:val="18"/>
                <w:szCs w:val="18"/>
                <w:rtl w:val="0"/>
              </w:rPr>
              <w:t xml:space="preserve">Reduce TS en casos complejos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7">
            <w:pPr>
              <w:jc w:val="center"/>
              <w:rPr>
                <w:b w:val="1"/>
                <w:bCs w:val="1"/>
                <w:sz w:val="18"/>
                <w:szCs w:val="18"/>
              </w:rPr>
            </w:pPr>
            <w:r w:rsidDel="00000000" w:rsidR="00000000" w:rsidRPr="00000000">
              <w:rPr>
                <w:b w:val="1"/>
                <w:bCs w:val="1"/>
                <w:sz w:val="18"/>
                <w:szCs w:val="18"/>
                <w:rtl w:val="0"/>
              </w:rPr>
              <w:t xml:space="preserve">BAJA-MEDIA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8">
            <w:pPr>
              <w:jc w:val="center"/>
              <w:rPr>
                <w:sz w:val="18"/>
                <w:szCs w:val="18"/>
              </w:rPr>
            </w:pPr>
            <w:r w:rsidDel="00000000" w:rsidR="00000000" w:rsidRPr="00000000">
              <w:rPr>
                <w:sz w:val="18"/>
                <w:szCs w:val="18"/>
                <w:rtl w:val="0"/>
              </w:rPr>
              <w:t xml:space="preserve">Bajo, con capacitación al personal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9">
            <w:pPr>
              <w:rPr>
                <w:sz w:val="18"/>
                <w:szCs w:val="18"/>
              </w:rPr>
            </w:pPr>
            <w:r w:rsidDel="00000000" w:rsidR="00000000" w:rsidRPr="00000000">
              <w:rPr>
                <w:sz w:val="18"/>
                <w:szCs w:val="18"/>
                <w:rtl w:val="0"/>
              </w:rPr>
              <w:t xml:space="preserve">Impacto indirecto en el rendimiento</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A">
            <w:pPr>
              <w:rPr>
                <w:b w:val="1"/>
                <w:bCs w:val="1"/>
                <w:sz w:val="18"/>
                <w:szCs w:val="18"/>
              </w:rPr>
            </w:pPr>
            <w:r w:rsidDel="00000000" w:rsidR="00000000" w:rsidRPr="00000000">
              <w:rPr>
                <w:b w:val="1"/>
                <w:bCs w:val="1"/>
                <w:sz w:val="18"/>
                <w:szCs w:val="18"/>
                <w:rtl w:val="0"/>
              </w:rPr>
              <w:t xml:space="preserve">Indicador de alerta de saturación</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B">
            <w:pPr>
              <w:rPr>
                <w:sz w:val="18"/>
                <w:szCs w:val="18"/>
              </w:rPr>
            </w:pPr>
            <w:r w:rsidDel="00000000" w:rsidR="00000000" w:rsidRPr="00000000">
              <w:rPr>
                <w:sz w:val="18"/>
                <w:szCs w:val="18"/>
                <w:rtl w:val="0"/>
              </w:rPr>
              <w:t xml:space="preserve">Reacción en tiempo real</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C">
            <w:pPr>
              <w:jc w:val="center"/>
              <w:rPr>
                <w:b w:val="1"/>
                <w:bCs w:val="1"/>
                <w:sz w:val="18"/>
                <w:szCs w:val="18"/>
              </w:rPr>
            </w:pPr>
            <w:r w:rsidDel="00000000" w:rsidR="00000000" w:rsidRPr="00000000">
              <w:rPr>
                <w:b w:val="1"/>
                <w:bCs w:val="1"/>
                <w:sz w:val="18"/>
                <w:szCs w:val="18"/>
                <w:rtl w:val="0"/>
              </w:rPr>
              <w:t xml:space="preserve">BAJA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D">
            <w:pPr>
              <w:jc w:val="center"/>
              <w:rPr>
                <w:sz w:val="18"/>
                <w:szCs w:val="18"/>
              </w:rPr>
            </w:pPr>
            <w:r w:rsidDel="00000000" w:rsidR="00000000" w:rsidRPr="00000000">
              <w:rPr>
                <w:sz w:val="18"/>
                <w:szCs w:val="18"/>
                <w:rtl w:val="0"/>
              </w:rPr>
              <w:t xml:space="preserve">Bajo, con implementación de dashboards y alertas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3E">
            <w:pPr>
              <w:rPr>
                <w:sz w:val="18"/>
                <w:szCs w:val="18"/>
              </w:rPr>
            </w:pPr>
            <w:r w:rsidDel="00000000" w:rsidR="00000000" w:rsidRPr="00000000">
              <w:rPr>
                <w:sz w:val="18"/>
                <w:szCs w:val="18"/>
                <w:rtl w:val="0"/>
              </w:rPr>
              <w:t xml:space="preserve">Dashboard operativo de colas</w:t>
            </w:r>
          </w:p>
        </w:tc>
      </w:tr>
    </w:tbl>
    <w:p w:rsidR="00000000" w:rsidDel="00000000" w:rsidP="00000000" w:rsidRDefault="00000000" w:rsidRPr="00000000" w14:paraId="0000013F">
      <w:pPr>
        <w:spacing w:after="160" w:lineRule="auto"/>
        <w:rPr>
          <w:sz w:val="20"/>
          <w:szCs w:val="20"/>
        </w:rPr>
      </w:pPr>
      <w:r w:rsidDel="00000000" w:rsidR="00000000" w:rsidRPr="00000000">
        <w:rPr>
          <w:color w:val="434343"/>
          <w:sz w:val="26"/>
          <w:szCs w:val="26"/>
          <w:rtl w:val="0"/>
        </w:rPr>
        <w:t xml:space="preserve"> Glosario</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40790687681"/>
        <w:gridCol w:w="6924.8710203359415"/>
        <w:tblGridChange w:id="0">
          <w:tblGrid>
            <w:gridCol w:w="2100.640790687681"/>
            <w:gridCol w:w="6924.87102033594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0">
            <w:pPr>
              <w:jc w:val="center"/>
              <w:rPr>
                <w:b w:val="1"/>
                <w:bCs w:val="1"/>
                <w:sz w:val="18"/>
                <w:szCs w:val="18"/>
              </w:rPr>
            </w:pPr>
            <w:r w:rsidDel="00000000" w:rsidR="00000000" w:rsidRPr="00000000">
              <w:rPr>
                <w:b w:val="1"/>
                <w:bCs w:val="1"/>
                <w:sz w:val="18"/>
                <w:szCs w:val="18"/>
                <w:rtl w:val="0"/>
              </w:rPr>
              <w:t xml:space="preserve">Término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1">
            <w:pPr>
              <w:jc w:val="center"/>
              <w:rPr>
                <w:b w:val="1"/>
                <w:bCs w:val="1"/>
                <w:sz w:val="18"/>
                <w:szCs w:val="18"/>
              </w:rPr>
            </w:pPr>
            <w:r w:rsidDel="00000000" w:rsidR="00000000" w:rsidRPr="00000000">
              <w:rPr>
                <w:b w:val="1"/>
                <w:bCs w:val="1"/>
                <w:sz w:val="18"/>
                <w:szCs w:val="18"/>
                <w:rtl w:val="0"/>
              </w:rPr>
              <w:t xml:space="preserve">Definición</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2">
            <w:pPr>
              <w:rPr>
                <w:b w:val="1"/>
                <w:bCs w:val="1"/>
                <w:sz w:val="18"/>
                <w:szCs w:val="18"/>
              </w:rPr>
            </w:pPr>
            <w:r w:rsidDel="00000000" w:rsidR="00000000" w:rsidRPr="00000000">
              <w:rPr>
                <w:b w:val="1"/>
                <w:bCs w:val="1"/>
                <w:sz w:val="18"/>
                <w:szCs w:val="18"/>
                <w:rtl w:val="0"/>
              </w:rPr>
              <w:t xml:space="preserve">G/G/s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3">
            <w:pPr>
              <w:rPr>
                <w:sz w:val="18"/>
                <w:szCs w:val="18"/>
              </w:rPr>
            </w:pPr>
            <w:r w:rsidDel="00000000" w:rsidR="00000000" w:rsidRPr="00000000">
              <w:rPr>
                <w:sz w:val="18"/>
                <w:szCs w:val="18"/>
                <w:rtl w:val="0"/>
              </w:rPr>
              <w:t xml:space="preserve">Notación de Kendall: llegadas generales, servicio general, s servidores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4">
            <w:pPr>
              <w:rPr>
                <w:b w:val="1"/>
                <w:bCs w:val="1"/>
                <w:sz w:val="18"/>
                <w:szCs w:val="18"/>
              </w:rPr>
            </w:pPr>
            <w:r w:rsidDel="00000000" w:rsidR="00000000" w:rsidRPr="00000000">
              <w:rPr>
                <w:b w:val="1"/>
                <w:bCs w:val="1"/>
                <w:sz w:val="18"/>
                <w:szCs w:val="18"/>
                <w:rtl w:val="0"/>
              </w:rPr>
              <w:t xml:space="preserve">λ (Lambda)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5">
            <w:pPr>
              <w:rPr>
                <w:sz w:val="18"/>
                <w:szCs w:val="18"/>
              </w:rPr>
            </w:pPr>
            <w:r w:rsidDel="00000000" w:rsidR="00000000" w:rsidRPr="00000000">
              <w:rPr>
                <w:sz w:val="18"/>
                <w:szCs w:val="18"/>
                <w:rtl w:val="0"/>
              </w:rPr>
              <w:t xml:space="preserve">Tasa de llegada: pacientes promedio por unidad de tiempo (4.5 pac/hora)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6">
            <w:pPr>
              <w:rPr>
                <w:b w:val="1"/>
                <w:bCs w:val="1"/>
                <w:sz w:val="18"/>
                <w:szCs w:val="18"/>
              </w:rPr>
            </w:pPr>
            <w:r w:rsidDel="00000000" w:rsidR="00000000" w:rsidRPr="00000000">
              <w:rPr>
                <w:b w:val="1"/>
                <w:bCs w:val="1"/>
                <w:sz w:val="18"/>
                <w:szCs w:val="18"/>
                <w:rtl w:val="0"/>
              </w:rPr>
              <w:t xml:space="preserve">μ (Mu)</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7">
            <w:pPr>
              <w:rPr>
                <w:sz w:val="18"/>
                <w:szCs w:val="18"/>
              </w:rPr>
            </w:pPr>
            <w:r w:rsidDel="00000000" w:rsidR="00000000" w:rsidRPr="00000000">
              <w:rPr>
                <w:rFonts w:ascii="Arial Unicode MS" w:cs="Arial Unicode MS" w:eastAsia="Arial Unicode MS" w:hAnsi="Arial Unicode MS"/>
                <w:sz w:val="18"/>
                <w:szCs w:val="18"/>
                <w:rtl w:val="0"/>
              </w:rPr>
              <w:t xml:space="preserve">Tasa de servicio: pacientes atendidos por servidor por unidad de tiempo (≈10 pac/hora)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8">
            <w:pPr>
              <w:rPr>
                <w:b w:val="1"/>
                <w:bCs w:val="1"/>
                <w:sz w:val="18"/>
                <w:szCs w:val="18"/>
              </w:rPr>
            </w:pPr>
            <w:r w:rsidDel="00000000" w:rsidR="00000000" w:rsidRPr="00000000">
              <w:rPr>
                <w:b w:val="1"/>
                <w:bCs w:val="1"/>
                <w:sz w:val="18"/>
                <w:szCs w:val="18"/>
                <w:rtl w:val="0"/>
              </w:rPr>
              <w:t xml:space="preserve">ρ (Rho)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Factor de utilización: λ/(s·μ). Si ρ≥1 el sistema es inestable. Actual: 0.45 (1 srv)</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A">
            <w:pPr>
              <w:rPr>
                <w:b w:val="1"/>
                <w:bCs w:val="1"/>
                <w:sz w:val="18"/>
                <w:szCs w:val="18"/>
              </w:rPr>
            </w:pPr>
            <w:r w:rsidDel="00000000" w:rsidR="00000000" w:rsidRPr="00000000">
              <w:rPr>
                <w:b w:val="1"/>
                <w:bCs w:val="1"/>
                <w:sz w:val="18"/>
                <w:szCs w:val="18"/>
                <w:rtl w:val="0"/>
              </w:rPr>
              <w:t xml:space="preserve">Wq</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B">
            <w:pPr>
              <w:rPr>
                <w:sz w:val="18"/>
                <w:szCs w:val="18"/>
              </w:rPr>
            </w:pPr>
            <w:r w:rsidDel="00000000" w:rsidR="00000000" w:rsidRPr="00000000">
              <w:rPr>
                <w:sz w:val="18"/>
                <w:szCs w:val="18"/>
                <w:rtl w:val="0"/>
              </w:rPr>
              <w:t xml:space="preserve">Tiempo de espera en cola desde la llegada hasta inicio de atención.</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C">
            <w:pPr>
              <w:rPr>
                <w:b w:val="1"/>
                <w:bCs w:val="1"/>
                <w:sz w:val="18"/>
                <w:szCs w:val="18"/>
              </w:rPr>
            </w:pPr>
            <w:r w:rsidDel="00000000" w:rsidR="00000000" w:rsidRPr="00000000">
              <w:rPr>
                <w:b w:val="1"/>
                <w:bCs w:val="1"/>
                <w:sz w:val="18"/>
                <w:szCs w:val="18"/>
                <w:rtl w:val="0"/>
              </w:rPr>
              <w:t xml:space="preserve">Ws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D">
            <w:pPr>
              <w:rPr>
                <w:sz w:val="18"/>
                <w:szCs w:val="18"/>
              </w:rPr>
            </w:pPr>
            <w:r w:rsidDel="00000000" w:rsidR="00000000" w:rsidRPr="00000000">
              <w:rPr>
                <w:sz w:val="18"/>
                <w:szCs w:val="18"/>
                <w:rtl w:val="0"/>
              </w:rPr>
              <w:t xml:space="preserve">Tiempo total en el sistema: Wq + tiempo de servicio</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E">
            <w:pPr>
              <w:rPr>
                <w:b w:val="1"/>
                <w:bCs w:val="1"/>
                <w:sz w:val="18"/>
                <w:szCs w:val="18"/>
              </w:rPr>
            </w:pPr>
            <w:r w:rsidDel="00000000" w:rsidR="00000000" w:rsidRPr="00000000">
              <w:rPr>
                <w:b w:val="1"/>
                <w:bCs w:val="1"/>
                <w:sz w:val="18"/>
                <w:szCs w:val="18"/>
                <w:rtl w:val="0"/>
              </w:rPr>
              <w:t xml:space="preserve">FIFO</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4F">
            <w:pPr>
              <w:rPr>
                <w:sz w:val="18"/>
                <w:szCs w:val="18"/>
              </w:rPr>
            </w:pPr>
            <w:r w:rsidDel="00000000" w:rsidR="00000000" w:rsidRPr="00000000">
              <w:rPr>
                <w:sz w:val="18"/>
                <w:szCs w:val="18"/>
                <w:rtl w:val="0"/>
              </w:rPr>
              <w:t xml:space="preserve">First In, First Out: primer paciente en llegar, primero en ser atendido</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0">
            <w:pPr>
              <w:rPr>
                <w:b w:val="1"/>
                <w:bCs w:val="1"/>
                <w:sz w:val="18"/>
                <w:szCs w:val="18"/>
              </w:rPr>
            </w:pPr>
            <w:r w:rsidDel="00000000" w:rsidR="00000000" w:rsidRPr="00000000">
              <w:rPr>
                <w:b w:val="1"/>
                <w:bCs w:val="1"/>
                <w:sz w:val="18"/>
                <w:szCs w:val="18"/>
                <w:rtl w:val="0"/>
              </w:rPr>
              <w:t xml:space="preserve">Estado estable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1">
            <w:pPr>
              <w:rPr>
                <w:sz w:val="18"/>
                <w:szCs w:val="18"/>
              </w:rPr>
            </w:pPr>
            <w:r w:rsidDel="00000000" w:rsidR="00000000" w:rsidRPr="00000000">
              <w:rPr>
                <w:sz w:val="18"/>
                <w:szCs w:val="18"/>
                <w:rtl w:val="0"/>
              </w:rPr>
              <w:t xml:space="preserve">Condición en que las métricas del sistema se estabilizan a lo largo de las corridas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2">
            <w:pPr>
              <w:rPr>
                <w:b w:val="1"/>
                <w:bCs w:val="1"/>
                <w:sz w:val="18"/>
                <w:szCs w:val="18"/>
              </w:rPr>
            </w:pPr>
            <w:r w:rsidDel="00000000" w:rsidR="00000000" w:rsidRPr="00000000">
              <w:rPr>
                <w:b w:val="1"/>
                <w:bCs w:val="1"/>
                <w:sz w:val="18"/>
                <w:szCs w:val="18"/>
                <w:rtl w:val="0"/>
              </w:rPr>
              <w:t xml:space="preserve">MLE</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3">
            <w:pPr>
              <w:rPr>
                <w:sz w:val="18"/>
                <w:szCs w:val="18"/>
              </w:rPr>
            </w:pPr>
            <w:r w:rsidDel="00000000" w:rsidR="00000000" w:rsidRPr="00000000">
              <w:rPr>
                <w:sz w:val="18"/>
                <w:szCs w:val="18"/>
                <w:rtl w:val="0"/>
              </w:rPr>
              <w:t xml:space="preserve">Máxima Verosimilitud: método de estimación de parámetros de distribución</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4">
            <w:pPr>
              <w:rPr>
                <w:b w:val="1"/>
                <w:bCs w:val="1"/>
                <w:sz w:val="18"/>
                <w:szCs w:val="18"/>
              </w:rPr>
            </w:pPr>
            <w:r w:rsidDel="00000000" w:rsidR="00000000" w:rsidRPr="00000000">
              <w:rPr>
                <w:b w:val="1"/>
                <w:bCs w:val="1"/>
                <w:sz w:val="18"/>
                <w:szCs w:val="18"/>
                <w:rtl w:val="0"/>
              </w:rPr>
              <w:t xml:space="preserve">KS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55">
            <w:pPr>
              <w:rPr>
                <w:sz w:val="18"/>
                <w:szCs w:val="18"/>
              </w:rPr>
            </w:pPr>
            <w:r w:rsidDel="00000000" w:rsidR="00000000" w:rsidRPr="00000000">
              <w:rPr>
                <w:sz w:val="18"/>
                <w:szCs w:val="18"/>
                <w:rtl w:val="0"/>
              </w:rPr>
              <w:t xml:space="preserve">Kolmogorov-Smirnov: prueba de ajuste muestra vs. distribución teórica</w:t>
            </w:r>
          </w:p>
        </w:tc>
      </w:tr>
    </w:tbl>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pStyle w:val="Heading3"/>
        <w:keepNext w:val="0"/>
        <w:keepLines w:val="0"/>
        <w:spacing w:before="0" w:lineRule="auto"/>
        <w:jc w:val="both"/>
        <w:rPr>
          <w:b w:val="1"/>
          <w:bCs w:val="1"/>
          <w:color w:val="000000"/>
          <w:sz w:val="20"/>
          <w:szCs w:val="20"/>
        </w:rPr>
      </w:pPr>
      <w:bookmarkStart w:colFirst="0" w:colLast="0" w:name="_wkj340k5s92x" w:id="21"/>
      <w:bookmarkEnd w:id="21"/>
      <w:r w:rsidDel="00000000" w:rsidR="00000000" w:rsidRPr="00000000">
        <w:rPr>
          <w:b w:val="1"/>
          <w:bCs w:val="1"/>
          <w:color w:val="000000"/>
          <w:sz w:val="20"/>
          <w:szCs w:val="20"/>
          <w:rtl w:val="0"/>
        </w:rPr>
        <w:t xml:space="preserve">Referencias Bibliográficas</w:t>
      </w:r>
    </w:p>
    <w:p w:rsidR="00000000" w:rsidDel="00000000" w:rsidP="00000000" w:rsidRDefault="00000000" w:rsidRPr="00000000" w14:paraId="00000158">
      <w:pPr>
        <w:spacing w:after="240" w:lineRule="auto"/>
        <w:jc w:val="both"/>
        <w:rPr>
          <w:sz w:val="20"/>
          <w:szCs w:val="20"/>
        </w:rPr>
      </w:pPr>
      <w:r w:rsidDel="00000000" w:rsidR="00000000" w:rsidRPr="00000000">
        <w:rPr>
          <w:sz w:val="20"/>
          <w:szCs w:val="20"/>
          <w:rtl w:val="0"/>
        </w:rPr>
        <w:t xml:space="preserve">[1]</w:t>
        <w:tab/>
      </w:r>
      <w:r w:rsidDel="00000000" w:rsidR="00000000" w:rsidRPr="00000000">
        <w:rPr>
          <w:b w:val="1"/>
          <w:bCs w:val="1"/>
          <w:sz w:val="20"/>
          <w:szCs w:val="20"/>
          <w:rtl w:val="0"/>
        </w:rPr>
        <w:t xml:space="preserve">Ministerio de Salud y Protección Social</w:t>
      </w:r>
      <w:r w:rsidDel="00000000" w:rsidR="00000000" w:rsidRPr="00000000">
        <w:rPr>
          <w:sz w:val="20"/>
          <w:szCs w:val="20"/>
          <w:rtl w:val="0"/>
        </w:rPr>
        <w:t xml:space="preserve">, "Resolución 2117 de 2025: Por la cual se adopta el Modelo de Gestión de Tiempos de Espera en el Sistema de Salud", Bogotá D.C., Colombia, 2025. (Documento legal clave que establece los estándares de oportunidad para la entrega de medicamentos en Colombia).</w:t>
        <w:br w:type="textWrapping"/>
        <w:t xml:space="preserve">[2]</w:t>
        <w:tab/>
      </w:r>
      <w:r w:rsidDel="00000000" w:rsidR="00000000" w:rsidRPr="00000000">
        <w:rPr>
          <w:b w:val="1"/>
          <w:bCs w:val="1"/>
          <w:sz w:val="20"/>
          <w:szCs w:val="20"/>
          <w:rtl w:val="0"/>
        </w:rPr>
        <w:t xml:space="preserve">D. Rosero</w:t>
      </w:r>
      <w:r w:rsidDel="00000000" w:rsidR="00000000" w:rsidRPr="00000000">
        <w:rPr>
          <w:sz w:val="20"/>
          <w:szCs w:val="20"/>
          <w:rtl w:val="0"/>
        </w:rPr>
        <w:t xml:space="preserve">, "Reflexiones en torno a los retos del sistema de salud colombiano y las barreras de acceso a servicios farmacéuticos", </w:t>
      </w:r>
      <w:r w:rsidDel="00000000" w:rsidR="00000000" w:rsidRPr="00000000">
        <w:rPr>
          <w:i w:val="1"/>
          <w:iCs w:val="1"/>
          <w:sz w:val="20"/>
          <w:szCs w:val="20"/>
          <w:rtl w:val="0"/>
        </w:rPr>
        <w:t xml:space="preserve">Tesela Liderazgo y Gestión</w:t>
      </w:r>
      <w:r w:rsidDel="00000000" w:rsidR="00000000" w:rsidRPr="00000000">
        <w:rPr>
          <w:sz w:val="20"/>
          <w:szCs w:val="20"/>
          <w:rtl w:val="0"/>
        </w:rPr>
        <w:t xml:space="preserve">, vol. 2, pp. 15-28, 2024. [En línea]. Disponible en: ResearchGate. (Analiza la problemática de las filas y el desabastecimiento desde una perspectiva administrativa).</w:t>
        <w:br w:type="textWrapping"/>
        <w:t xml:space="preserve">[3]</w:t>
        <w:tab/>
      </w:r>
      <w:r w:rsidDel="00000000" w:rsidR="00000000" w:rsidRPr="00000000">
        <w:rPr>
          <w:b w:val="1"/>
          <w:bCs w:val="1"/>
          <w:sz w:val="20"/>
          <w:szCs w:val="20"/>
          <w:rtl w:val="0"/>
        </w:rPr>
        <w:t xml:space="preserve">Cruz Verde Colombia</w:t>
      </w:r>
      <w:r w:rsidDel="00000000" w:rsidR="00000000" w:rsidRPr="00000000">
        <w:rPr>
          <w:sz w:val="20"/>
          <w:szCs w:val="20"/>
          <w:rtl w:val="0"/>
        </w:rPr>
        <w:t xml:space="preserve">, "Informe de Sostenibilidad y Balance de Operación 2022-2023: Gestión de dispensación institucional y farmacias intrahospitalarias", Bogotá D.C., 2023. (Fuente primaria sobre el volumen de fórmulas dispensadas y la estructura de operación de la empresa).</w:t>
        <w:br w:type="textWrapping"/>
        <w:t xml:space="preserve">[4]</w:t>
        <w:tab/>
      </w:r>
      <w:r w:rsidDel="00000000" w:rsidR="00000000" w:rsidRPr="00000000">
        <w:rPr>
          <w:b w:val="1"/>
          <w:bCs w:val="1"/>
          <w:sz w:val="20"/>
          <w:szCs w:val="20"/>
          <w:rtl w:val="0"/>
        </w:rPr>
        <w:t xml:space="preserve">A. Cadevilla y A. Mora</w:t>
      </w:r>
      <w:r w:rsidDel="00000000" w:rsidR="00000000" w:rsidRPr="00000000">
        <w:rPr>
          <w:sz w:val="20"/>
          <w:szCs w:val="20"/>
          <w:rtl w:val="0"/>
        </w:rPr>
        <w:t xml:space="preserve">, "Teoría de colas: aportes a la administración y optimización de servicios", </w:t>
      </w:r>
      <w:r w:rsidDel="00000000" w:rsidR="00000000" w:rsidRPr="00000000">
        <w:rPr>
          <w:i w:val="1"/>
          <w:iCs w:val="1"/>
          <w:sz w:val="20"/>
          <w:szCs w:val="20"/>
          <w:rtl w:val="0"/>
        </w:rPr>
        <w:t xml:space="preserve">Revista Estudios Gerenciales y de las Organizaciones</w:t>
      </w:r>
      <w:r w:rsidDel="00000000" w:rsidR="00000000" w:rsidRPr="00000000">
        <w:rPr>
          <w:sz w:val="20"/>
          <w:szCs w:val="20"/>
          <w:rtl w:val="0"/>
        </w:rPr>
        <w:t xml:space="preserve">, vol. 6, no. 12, pp. 293-318, 2022. (Sustento teórico sobre cómo el estudio de líneas de espera reduce costos operativos y mejora la satisfacción del usuario).</w:t>
        <w:br w:type="textWrapping"/>
        <w:t xml:space="preserve">[5]</w:t>
        <w:tab/>
      </w:r>
      <w:r w:rsidDel="00000000" w:rsidR="00000000" w:rsidRPr="00000000">
        <w:rPr>
          <w:b w:val="1"/>
          <w:bCs w:val="1"/>
          <w:sz w:val="20"/>
          <w:szCs w:val="20"/>
          <w:rtl w:val="0"/>
        </w:rPr>
        <w:t xml:space="preserve">F. S. Hillier y G. J. Lieberman</w:t>
      </w:r>
      <w:r w:rsidDel="00000000" w:rsidR="00000000" w:rsidRPr="00000000">
        <w:rPr>
          <w:sz w:val="20"/>
          <w:szCs w:val="20"/>
          <w:rtl w:val="0"/>
        </w:rPr>
        <w:t xml:space="preserve">, </w:t>
      </w:r>
      <w:r w:rsidDel="00000000" w:rsidR="00000000" w:rsidRPr="00000000">
        <w:rPr>
          <w:i w:val="1"/>
          <w:iCs w:val="1"/>
          <w:sz w:val="20"/>
          <w:szCs w:val="20"/>
          <w:rtl w:val="0"/>
        </w:rPr>
        <w:t xml:space="preserve">Introducción a la investigación de operaciones</w:t>
      </w:r>
      <w:r w:rsidDel="00000000" w:rsidR="00000000" w:rsidRPr="00000000">
        <w:rPr>
          <w:sz w:val="20"/>
          <w:szCs w:val="20"/>
          <w:rtl w:val="0"/>
        </w:rPr>
        <w:t xml:space="preserve">, 10.ª ed. México: McGraw-Hill, 2015. (Referencia estándar para el modelado M/M/s que aplicarás para calcular la tasa de llegada $\lambda$ y de servicio $\mu$ en las ventanillas).</w:t>
        <w:br w:type="textWrapping"/>
        <w:t xml:space="preserve">[6]</w:t>
        <w:tab/>
      </w:r>
      <w:r w:rsidDel="00000000" w:rsidR="00000000" w:rsidRPr="00000000">
        <w:rPr>
          <w:b w:val="1"/>
          <w:bCs w:val="1"/>
          <w:sz w:val="20"/>
          <w:szCs w:val="20"/>
          <w:rtl w:val="0"/>
        </w:rPr>
        <w:t xml:space="preserve">J. Banks, J. S. Carson y B. L. Nelson</w:t>
      </w:r>
      <w:r w:rsidDel="00000000" w:rsidR="00000000" w:rsidRPr="00000000">
        <w:rPr>
          <w:sz w:val="20"/>
          <w:szCs w:val="20"/>
          <w:rtl w:val="0"/>
        </w:rPr>
        <w:t xml:space="preserve">, </w:t>
      </w:r>
      <w:r w:rsidDel="00000000" w:rsidR="00000000" w:rsidRPr="00000000">
        <w:rPr>
          <w:i w:val="1"/>
          <w:iCs w:val="1"/>
          <w:sz w:val="20"/>
          <w:szCs w:val="20"/>
          <w:rtl w:val="0"/>
        </w:rPr>
        <w:t xml:space="preserve">Discrete-Event System Simulation</w:t>
      </w:r>
      <w:r w:rsidDel="00000000" w:rsidR="00000000" w:rsidRPr="00000000">
        <w:rPr>
          <w:sz w:val="20"/>
          <w:szCs w:val="20"/>
          <w:rtl w:val="0"/>
        </w:rPr>
        <w:t xml:space="preserve">, 5.ª ed. New Jersey, EE. UU.: Prentice Hall, 2010. (Manual técnico para el desarrollo de la simulación que permite evaluar los escenarios de "fila rápida" en el punto de Puente Aranda).</w:t>
        <w:br w:type="textWrapping"/>
        <w:t xml:space="preserve">[7]</w:t>
        <w:tab/>
      </w:r>
      <w:r w:rsidDel="00000000" w:rsidR="00000000" w:rsidRPr="00000000">
        <w:rPr>
          <w:b w:val="1"/>
          <w:bCs w:val="1"/>
          <w:sz w:val="20"/>
          <w:szCs w:val="20"/>
          <w:rtl w:val="0"/>
        </w:rPr>
        <w:t xml:space="preserve">H. A. Taha</w:t>
      </w:r>
      <w:r w:rsidDel="00000000" w:rsidR="00000000" w:rsidRPr="00000000">
        <w:rPr>
          <w:sz w:val="20"/>
          <w:szCs w:val="20"/>
          <w:rtl w:val="0"/>
        </w:rPr>
        <w:t xml:space="preserve">, </w:t>
      </w:r>
      <w:r w:rsidDel="00000000" w:rsidR="00000000" w:rsidRPr="00000000">
        <w:rPr>
          <w:i w:val="1"/>
          <w:iCs w:val="1"/>
          <w:sz w:val="20"/>
          <w:szCs w:val="20"/>
          <w:rtl w:val="0"/>
        </w:rPr>
        <w:t xml:space="preserve">Investigación de operaciones</w:t>
      </w:r>
      <w:r w:rsidDel="00000000" w:rsidR="00000000" w:rsidRPr="00000000">
        <w:rPr>
          <w:sz w:val="20"/>
          <w:szCs w:val="20"/>
          <w:rtl w:val="0"/>
        </w:rPr>
        <w:t xml:space="preserve">, 10.ª ed. Ciudad de México: Pearson Educación, 2017. (Texto guía para el análisis de variabilidad y el uso de distribuciones de probabilidad en sistemas de servicio).</w:t>
        <w:br w:type="textWrapping"/>
        <w:t xml:space="preserve">[8]</w:t>
        <w:tab/>
      </w:r>
      <w:r w:rsidDel="00000000" w:rsidR="00000000" w:rsidRPr="00000000">
        <w:rPr>
          <w:b w:val="1"/>
          <w:bCs w:val="1"/>
          <w:sz w:val="20"/>
          <w:szCs w:val="20"/>
          <w:rtl w:val="0"/>
        </w:rPr>
        <w:t xml:space="preserve">Superintendencia Nacional de Salud</w:t>
      </w:r>
      <w:r w:rsidDel="00000000" w:rsidR="00000000" w:rsidRPr="00000000">
        <w:rPr>
          <w:sz w:val="20"/>
          <w:szCs w:val="20"/>
          <w:rtl w:val="0"/>
        </w:rPr>
        <w:t xml:space="preserve">, "Reporte de peticiones, quejas y reclamos (PQR) sobre la oportunidad en la entrega de medicamentos", Bogotá D.C., 2024. (Contexto sobre el promedio de quejas que mencionaste en tu introducción).</w:t>
        <w:br w:type="textWrapping"/>
        <w:t xml:space="preserve">[9]</w:t>
        <w:tab/>
      </w:r>
      <w:r w:rsidDel="00000000" w:rsidR="00000000" w:rsidRPr="00000000">
        <w:rPr>
          <w:b w:val="1"/>
          <w:bCs w:val="1"/>
          <w:sz w:val="20"/>
          <w:szCs w:val="20"/>
          <w:rtl w:val="0"/>
        </w:rPr>
        <w:t xml:space="preserve">D. López, G. M. Melo y D. L. Mendoza</w:t>
      </w:r>
      <w:r w:rsidDel="00000000" w:rsidR="00000000" w:rsidRPr="00000000">
        <w:rPr>
          <w:sz w:val="20"/>
          <w:szCs w:val="20"/>
          <w:rtl w:val="0"/>
        </w:rPr>
        <w:t xml:space="preserve">, "Gestión logística en la industria y servicios en Colombia", </w:t>
      </w:r>
      <w:r w:rsidDel="00000000" w:rsidR="00000000" w:rsidRPr="00000000">
        <w:rPr>
          <w:i w:val="1"/>
          <w:iCs w:val="1"/>
          <w:sz w:val="20"/>
          <w:szCs w:val="20"/>
          <w:rtl w:val="0"/>
        </w:rPr>
        <w:t xml:space="preserve">Información Tecnológica</w:t>
      </w:r>
      <w:r w:rsidDel="00000000" w:rsidR="00000000" w:rsidRPr="00000000">
        <w:rPr>
          <w:sz w:val="20"/>
          <w:szCs w:val="20"/>
          <w:rtl w:val="0"/>
        </w:rPr>
        <w:t xml:space="preserve">, vol. 32, no. 1, pp. 39-46, 2021. (Estudio sobre cuellos de botella logísticos en el contexto nacional).</w:t>
        <w:br w:type="textWrapping"/>
        <w:t xml:space="preserve">[10] </w:t>
      </w:r>
      <w:r w:rsidDel="00000000" w:rsidR="00000000" w:rsidRPr="00000000">
        <w:rPr>
          <w:b w:val="1"/>
          <w:bCs w:val="1"/>
          <w:sz w:val="20"/>
          <w:szCs w:val="20"/>
          <w:rtl w:val="0"/>
        </w:rPr>
        <w:t xml:space="preserve">D. González-Fernández et al.</w:t>
      </w:r>
      <w:r w:rsidDel="00000000" w:rsidR="00000000" w:rsidRPr="00000000">
        <w:rPr>
          <w:sz w:val="20"/>
          <w:szCs w:val="20"/>
          <w:rtl w:val="0"/>
        </w:rPr>
        <w:t xml:space="preserve">, "Uso de la simulación clínica y de procesos en la carrera de farmacia: una perspectiva global", </w:t>
      </w:r>
      <w:r w:rsidDel="00000000" w:rsidR="00000000" w:rsidRPr="00000000">
        <w:rPr>
          <w:i w:val="1"/>
          <w:iCs w:val="1"/>
          <w:sz w:val="20"/>
          <w:szCs w:val="20"/>
          <w:rtl w:val="0"/>
        </w:rPr>
        <w:t xml:space="preserve">Revista Ciencia y Salud</w:t>
      </w:r>
      <w:r w:rsidDel="00000000" w:rsidR="00000000" w:rsidRPr="00000000">
        <w:rPr>
          <w:sz w:val="20"/>
          <w:szCs w:val="20"/>
          <w:rtl w:val="0"/>
        </w:rPr>
        <w:t xml:space="preserve">, vol. 7, no. 3, 2023. (Referencia sobre cómo la simulación ayuda a optimizar la atención farmacéutica y reducir errores).</w:t>
      </w:r>
    </w:p>
    <w:p w:rsidR="00000000" w:rsidDel="00000000" w:rsidP="00000000" w:rsidRDefault="00000000" w:rsidRPr="00000000" w14:paraId="00000159">
      <w:pPr>
        <w:jc w:val="both"/>
        <w:rPr>
          <w:sz w:val="20"/>
          <w:szCs w:val="20"/>
        </w:rPr>
      </w:pPr>
      <w:r w:rsidDel="00000000" w:rsidR="00000000" w:rsidRPr="00000000">
        <w:rPr>
          <w:rtl w:val="0"/>
        </w:rPr>
      </w:r>
    </w:p>
    <w:sectPr>
      <w:headerReference r:id="rId15" w:type="default"/>
      <w:headerReference r:id="rId16" w:type="first"/>
      <w:footerReference r:id="rId17" w:type="default"/>
      <w:footerReference r:id="rId18" w:type="first"/>
      <w:type w:val="nextPage"/>
      <w:pgSz w:h="16834" w:w="11909" w:orient="portrait"/>
      <w:pgMar w:bottom="1440" w:top="1440" w:left="1440" w:right="1440" w:header="566.9291338582677" w:footer="566.9291338582677"/>
      <w:pgNumType w:start="0"/>
      <w:cols w:equalWidth="0" w:num="1">
        <w:col w:space="0" w:w="9025.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pStyle w:val="Heading1"/>
      <w:rPr/>
    </w:pPr>
    <w:bookmarkStart w:colFirst="0" w:colLast="0" w:name="_jb2geuf3pcjx" w:id="22"/>
    <w:bookmarkEnd w:id="22"/>
    <w:r w:rsidDel="00000000" w:rsidR="00000000" w:rsidRPr="00000000">
      <w:rPr>
        <w:rtl w:val="0"/>
      </w:rPr>
    </w:r>
  </w:p>
  <w:p w:rsidR="00000000" w:rsidDel="00000000" w:rsidP="00000000" w:rsidRDefault="00000000" w:rsidRPr="00000000" w14:paraId="000001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-523874</wp:posOffset>
          </wp:positionH>
          <wp:positionV relativeFrom="paragraph">
            <wp:posOffset>604513</wp:posOffset>
          </wp:positionV>
          <wp:extent cx="766763" cy="766763"/>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6763" cy="76676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jpg"/><Relationship Id="rId18" Type="http://schemas.openxmlformats.org/officeDocument/2006/relationships/footer" Target="footer2.xml"/><Relationship Id="rId7" Type="http://schemas.openxmlformats.org/officeDocument/2006/relationships/image" Target="media/image10.png"/><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