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0DFE7" w14:textId="2DAC4863" w:rsidR="00921BCF" w:rsidRPr="00921BCF" w:rsidRDefault="00921BCF" w:rsidP="00921BCF">
      <w:pPr>
        <w:spacing w:after="0" w:line="480" w:lineRule="auto"/>
        <w:jc w:val="center"/>
        <w:rPr>
          <w:rFonts w:ascii="Bookman Old Style" w:hAnsi="Bookman Old Style"/>
          <w:b/>
          <w:bCs/>
          <w:sz w:val="24"/>
          <w:szCs w:val="24"/>
        </w:rPr>
      </w:pPr>
      <w:r w:rsidRPr="00921BCF">
        <w:rPr>
          <w:rFonts w:ascii="Bookman Old Style" w:hAnsi="Bookman Old Style"/>
          <w:b/>
          <w:bCs/>
          <w:sz w:val="24"/>
          <w:szCs w:val="24"/>
        </w:rPr>
        <w:t>Statement of Purpose</w:t>
      </w:r>
    </w:p>
    <w:p w14:paraId="680B169D" w14:textId="681C73CC" w:rsidR="00E52E50" w:rsidRPr="00312A41" w:rsidRDefault="00F95338" w:rsidP="00921BCF">
      <w:pPr>
        <w:spacing w:after="0" w:line="480" w:lineRule="auto"/>
        <w:ind w:firstLine="720"/>
        <w:rPr>
          <w:rFonts w:ascii="Bookman Old Style" w:hAnsi="Bookman Old Style"/>
          <w:sz w:val="24"/>
          <w:szCs w:val="24"/>
        </w:rPr>
      </w:pPr>
      <w:r w:rsidRPr="00312A41">
        <w:rPr>
          <w:rFonts w:ascii="Bookman Old Style" w:hAnsi="Bookman Old Style"/>
          <w:sz w:val="24"/>
          <w:szCs w:val="24"/>
        </w:rPr>
        <w:t>As a</w:t>
      </w:r>
      <w:r w:rsidR="00D53D5F" w:rsidRPr="00312A41">
        <w:rPr>
          <w:rFonts w:ascii="Bookman Old Style" w:hAnsi="Bookman Old Style"/>
          <w:sz w:val="24"/>
          <w:szCs w:val="24"/>
        </w:rPr>
        <w:t xml:space="preserve">n undergraduate </w:t>
      </w:r>
      <w:r w:rsidR="006240CE">
        <w:rPr>
          <w:rFonts w:ascii="Bookman Old Style" w:hAnsi="Bookman Old Style"/>
          <w:sz w:val="24"/>
          <w:szCs w:val="24"/>
        </w:rPr>
        <w:t>student</w:t>
      </w:r>
      <w:r w:rsidRPr="00312A41">
        <w:rPr>
          <w:rFonts w:ascii="Bookman Old Style" w:hAnsi="Bookman Old Style"/>
          <w:sz w:val="24"/>
          <w:szCs w:val="24"/>
        </w:rPr>
        <w:t xml:space="preserve"> considering various degree options</w:t>
      </w:r>
      <w:r w:rsidR="00E52E50" w:rsidRPr="00312A41">
        <w:rPr>
          <w:rFonts w:ascii="Bookman Old Style" w:hAnsi="Bookman Old Style"/>
          <w:sz w:val="24"/>
          <w:szCs w:val="24"/>
        </w:rPr>
        <w:t>, I met a university professor who suggested that I explore coursework steeped in questioning, analysis, and research of a different type. He encouraged me to explore an academic area that enabled me to ask difficult questions and to explore various solutions and theories associated with business and human scenarios. He believed that this particular academic program might challenge me to reach further, with more excitement and enthusiasm than what I had previously experienced. His assumption was correct, and I have never regretted choosing to study in the field of Economics.</w:t>
      </w:r>
      <w:bookmarkStart w:id="0" w:name="_l-3R#YM&lt;6:PEnZOhO[x#|PHBdH4db&gt;:"/>
      <w:bookmarkEnd w:id="0"/>
    </w:p>
    <w:p w14:paraId="0C6F6E3D" w14:textId="7639C162" w:rsidR="00F95338" w:rsidRDefault="00E52E50" w:rsidP="00921BCF">
      <w:pPr>
        <w:spacing w:after="0" w:line="480" w:lineRule="auto"/>
        <w:ind w:firstLine="720"/>
        <w:rPr>
          <w:rFonts w:ascii="Bookman Old Style" w:hAnsi="Bookman Old Style"/>
          <w:sz w:val="24"/>
          <w:szCs w:val="24"/>
        </w:rPr>
      </w:pPr>
      <w:r w:rsidRPr="00312A41">
        <w:rPr>
          <w:rFonts w:ascii="Bookman Old Style" w:hAnsi="Bookman Old Style"/>
          <w:sz w:val="24"/>
          <w:szCs w:val="24"/>
        </w:rPr>
        <w:t>My undergraduate study has enable</w:t>
      </w:r>
      <w:r w:rsidR="00F95338" w:rsidRPr="00312A41">
        <w:rPr>
          <w:rFonts w:ascii="Bookman Old Style" w:hAnsi="Bookman Old Style"/>
          <w:sz w:val="24"/>
          <w:szCs w:val="24"/>
        </w:rPr>
        <w:t>d</w:t>
      </w:r>
      <w:r w:rsidRPr="00312A41">
        <w:rPr>
          <w:rFonts w:ascii="Bookman Old Style" w:hAnsi="Bookman Old Style"/>
          <w:sz w:val="24"/>
          <w:szCs w:val="24"/>
        </w:rPr>
        <w:t xml:space="preserve"> me to explore various concentrations of economics; my favorite is the study of public economics.</w:t>
      </w:r>
      <w:r w:rsidR="00F95338" w:rsidRPr="00312A41">
        <w:rPr>
          <w:rFonts w:ascii="Bookman Old Style" w:hAnsi="Bookman Old Style"/>
          <w:sz w:val="24"/>
          <w:szCs w:val="24"/>
        </w:rPr>
        <w:t xml:space="preserve"> Although I have enjoyed all of my major classes, I have actively sought undergraduate research opportunities. Du</w:t>
      </w:r>
      <w:r w:rsidR="001367C1" w:rsidRPr="00312A41">
        <w:rPr>
          <w:rFonts w:ascii="Bookman Old Style" w:hAnsi="Bookman Old Style"/>
          <w:sz w:val="24"/>
          <w:szCs w:val="24"/>
        </w:rPr>
        <w:t>ring the spring semester of 2018</w:t>
      </w:r>
      <w:r w:rsidR="0028551E" w:rsidRPr="00312A41">
        <w:rPr>
          <w:rFonts w:ascii="Bookman Old Style" w:hAnsi="Bookman Old Style"/>
          <w:sz w:val="24"/>
          <w:szCs w:val="24"/>
        </w:rPr>
        <w:t xml:space="preserve">, I began a project that </w:t>
      </w:r>
      <w:r w:rsidR="002F23BF" w:rsidRPr="00312A41">
        <w:rPr>
          <w:rFonts w:ascii="Bookman Old Style" w:hAnsi="Bookman Old Style"/>
          <w:sz w:val="24"/>
          <w:szCs w:val="24"/>
        </w:rPr>
        <w:t>analyzed</w:t>
      </w:r>
      <w:r w:rsidR="00F95338" w:rsidRPr="00312A41">
        <w:rPr>
          <w:rFonts w:ascii="Bookman Old Style" w:hAnsi="Bookman Old Style"/>
          <w:sz w:val="24"/>
          <w:szCs w:val="24"/>
        </w:rPr>
        <w:t xml:space="preserve"> various policy decisions and subsequent implications on the current state of immigration reform. As a student researcher,</w:t>
      </w:r>
      <w:r w:rsidR="00DA2F22" w:rsidRPr="00312A41">
        <w:rPr>
          <w:rFonts w:ascii="Bookman Old Style" w:hAnsi="Bookman Old Style"/>
          <w:sz w:val="24"/>
          <w:szCs w:val="24"/>
        </w:rPr>
        <w:t xml:space="preserve"> I was named a finalist at the Three</w:t>
      </w:r>
      <w:r w:rsidR="00BD62E6" w:rsidRPr="00312A41">
        <w:rPr>
          <w:rFonts w:ascii="Bookman Old Style" w:hAnsi="Bookman Old Style"/>
          <w:sz w:val="24"/>
          <w:szCs w:val="24"/>
        </w:rPr>
        <w:t xml:space="preserve"> Minute Thesis C</w:t>
      </w:r>
      <w:r w:rsidR="00F95338" w:rsidRPr="00312A41">
        <w:rPr>
          <w:rFonts w:ascii="Bookman Old Style" w:hAnsi="Bookman Old Style"/>
          <w:sz w:val="24"/>
          <w:szCs w:val="24"/>
        </w:rPr>
        <w:t xml:space="preserve">ompetition sponsored by the University of </w:t>
      </w:r>
      <w:r w:rsidR="001367C1" w:rsidRPr="00312A41">
        <w:rPr>
          <w:rFonts w:ascii="Bookman Old Style" w:hAnsi="Bookman Old Style"/>
          <w:sz w:val="24"/>
          <w:szCs w:val="24"/>
        </w:rPr>
        <w:t>Arizona</w:t>
      </w:r>
      <w:r w:rsidR="00F95338" w:rsidRPr="00312A41">
        <w:rPr>
          <w:rFonts w:ascii="Bookman Old Style" w:hAnsi="Bookman Old Style"/>
          <w:sz w:val="24"/>
          <w:szCs w:val="24"/>
        </w:rPr>
        <w:t>.</w:t>
      </w:r>
      <w:r w:rsidR="006240CE">
        <w:rPr>
          <w:rStyle w:val="FootnoteReference"/>
          <w:rFonts w:ascii="Bookman Old Style" w:hAnsi="Bookman Old Style"/>
          <w:sz w:val="24"/>
          <w:szCs w:val="24"/>
        </w:rPr>
        <w:footnoteReference w:id="1"/>
      </w:r>
      <w:r w:rsidR="00F95338" w:rsidRPr="00312A41">
        <w:rPr>
          <w:rFonts w:ascii="Bookman Old Style" w:hAnsi="Bookman Old Style"/>
          <w:sz w:val="24"/>
          <w:szCs w:val="24"/>
        </w:rPr>
        <w:t xml:space="preserve"> I was invited to discuss the project at a University research roundtable event, and I was als</w:t>
      </w:r>
      <w:r w:rsidR="001367C1" w:rsidRPr="00312A41">
        <w:rPr>
          <w:rFonts w:ascii="Bookman Old Style" w:hAnsi="Bookman Old Style"/>
          <w:sz w:val="24"/>
          <w:szCs w:val="24"/>
        </w:rPr>
        <w:t xml:space="preserve">o a presenter at </w:t>
      </w:r>
      <w:r w:rsidR="001367C1" w:rsidRPr="00312A41">
        <w:rPr>
          <w:rFonts w:ascii="Bookman Old Style" w:hAnsi="Bookman Old Style"/>
          <w:sz w:val="24"/>
          <w:szCs w:val="24"/>
        </w:rPr>
        <w:lastRenderedPageBreak/>
        <w:t>the spring 2018</w:t>
      </w:r>
      <w:r w:rsidR="00F95338" w:rsidRPr="00312A41">
        <w:rPr>
          <w:rFonts w:ascii="Bookman Old Style" w:hAnsi="Bookman Old Style"/>
          <w:sz w:val="24"/>
          <w:szCs w:val="24"/>
        </w:rPr>
        <w:t xml:space="preserve"> conference of the Society of Business</w:t>
      </w:r>
      <w:r w:rsidR="001367C1" w:rsidRPr="00312A41">
        <w:rPr>
          <w:rFonts w:ascii="Bookman Old Style" w:hAnsi="Bookman Old Style"/>
          <w:sz w:val="24"/>
          <w:szCs w:val="24"/>
        </w:rPr>
        <w:t xml:space="preserve"> and Economics</w:t>
      </w:r>
      <w:r w:rsidR="00F95338" w:rsidRPr="00312A41">
        <w:rPr>
          <w:rFonts w:ascii="Bookman Old Style" w:hAnsi="Bookman Old Style"/>
          <w:sz w:val="24"/>
          <w:szCs w:val="24"/>
        </w:rPr>
        <w:t xml:space="preserve">. Immersed in the study, I determined to expand the research, partnering with my faculty advisor in an effort to produce a more complete analysis of the subject. We were accepted to become Transaction Records Access Clearinghouse (TRAC) research fellows. </w:t>
      </w:r>
      <w:r w:rsidR="005F5DC8" w:rsidRPr="00312A41">
        <w:rPr>
          <w:rFonts w:ascii="Bookman Old Style" w:hAnsi="Bookman Old Style"/>
          <w:sz w:val="24"/>
          <w:szCs w:val="24"/>
        </w:rPr>
        <w:t>To attain my E</w:t>
      </w:r>
      <w:r w:rsidR="00F95338" w:rsidRPr="00312A41">
        <w:rPr>
          <w:rFonts w:ascii="Bookman Old Style" w:hAnsi="Bookman Old Style"/>
          <w:sz w:val="24"/>
          <w:szCs w:val="24"/>
        </w:rPr>
        <w:t>conomics degree, I ha</w:t>
      </w:r>
      <w:r w:rsidR="005F5DC8" w:rsidRPr="00312A41">
        <w:rPr>
          <w:rFonts w:ascii="Bookman Old Style" w:hAnsi="Bookman Old Style"/>
          <w:sz w:val="24"/>
          <w:szCs w:val="24"/>
        </w:rPr>
        <w:t>ve completed both Intermediate M</w:t>
      </w:r>
      <w:r w:rsidR="00F95338" w:rsidRPr="00312A41">
        <w:rPr>
          <w:rFonts w:ascii="Bookman Old Style" w:hAnsi="Bookman Old Style"/>
          <w:sz w:val="24"/>
          <w:szCs w:val="24"/>
        </w:rPr>
        <w:t>icro</w:t>
      </w:r>
      <w:r w:rsidR="005F5DC8" w:rsidRPr="00312A41">
        <w:rPr>
          <w:rFonts w:ascii="Bookman Old Style" w:hAnsi="Bookman Old Style"/>
          <w:sz w:val="24"/>
          <w:szCs w:val="24"/>
        </w:rPr>
        <w:t>economics and M</w:t>
      </w:r>
      <w:r w:rsidR="00F95338" w:rsidRPr="00312A41">
        <w:rPr>
          <w:rFonts w:ascii="Bookman Old Style" w:hAnsi="Bookman Old Style"/>
          <w:sz w:val="24"/>
          <w:szCs w:val="24"/>
        </w:rPr>
        <w:t>acro</w:t>
      </w:r>
      <w:r w:rsidR="005F5DC8" w:rsidRPr="00312A41">
        <w:rPr>
          <w:rFonts w:ascii="Bookman Old Style" w:hAnsi="Bookman Old Style"/>
          <w:sz w:val="24"/>
          <w:szCs w:val="24"/>
        </w:rPr>
        <w:t>economics, a course in Public Finance, a Contemporary Economic and Financial Issues course, Business C</w:t>
      </w:r>
      <w:r w:rsidR="00F95338" w:rsidRPr="00312A41">
        <w:rPr>
          <w:rFonts w:ascii="Bookman Old Style" w:hAnsi="Bookman Old Style"/>
          <w:sz w:val="24"/>
          <w:szCs w:val="24"/>
        </w:rPr>
        <w:t>alculus, and an independent study course to further an undergraduate research project. To support my intense interest in economic research, I will ha</w:t>
      </w:r>
      <w:r w:rsidR="005F5DC8" w:rsidRPr="00312A41">
        <w:rPr>
          <w:rFonts w:ascii="Bookman Old Style" w:hAnsi="Bookman Old Style"/>
          <w:sz w:val="24"/>
          <w:szCs w:val="24"/>
        </w:rPr>
        <w:t>ve completed four semesters of Quantitative M</w:t>
      </w:r>
      <w:r w:rsidR="00F95338" w:rsidRPr="00312A41">
        <w:rPr>
          <w:rFonts w:ascii="Bookman Old Style" w:hAnsi="Bookman Old Style"/>
          <w:sz w:val="24"/>
          <w:szCs w:val="24"/>
        </w:rPr>
        <w:t>ethods courses upon graduation.</w:t>
      </w:r>
      <w:bookmarkStart w:id="1" w:name="_l-3Q#YM;6:QEnYOhP[x&quot;|PIBdG4dc&gt;:"/>
      <w:bookmarkEnd w:id="1"/>
    </w:p>
    <w:tbl>
      <w:tblPr>
        <w:tblStyle w:val="GridTable4-Accent6"/>
        <w:tblW w:w="0" w:type="auto"/>
        <w:jc w:val="center"/>
        <w:tblLook w:val="04A0" w:firstRow="1" w:lastRow="0" w:firstColumn="1" w:lastColumn="0" w:noHBand="0" w:noVBand="1"/>
      </w:tblPr>
      <w:tblGrid>
        <w:gridCol w:w="3955"/>
        <w:gridCol w:w="1440"/>
      </w:tblGrid>
      <w:tr w:rsidR="003F678E" w14:paraId="42E6B71D" w14:textId="77777777" w:rsidTr="003F67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5" w:type="dxa"/>
            <w:gridSpan w:val="2"/>
          </w:tcPr>
          <w:p w14:paraId="7FE30293" w14:textId="4D266A13" w:rsidR="003F678E" w:rsidRDefault="003F678E" w:rsidP="003F678E">
            <w:pPr>
              <w:spacing w:line="480" w:lineRule="auto"/>
              <w:jc w:val="center"/>
              <w:rPr>
                <w:rFonts w:ascii="Bookman Old Style" w:hAnsi="Bookman Old Style"/>
                <w:sz w:val="24"/>
                <w:szCs w:val="24"/>
              </w:rPr>
            </w:pPr>
            <w:r>
              <w:rPr>
                <w:rFonts w:ascii="Bookman Old Style" w:hAnsi="Bookman Old Style"/>
                <w:sz w:val="24"/>
                <w:szCs w:val="24"/>
              </w:rPr>
              <w:t>Major Courses Completed</w:t>
            </w:r>
          </w:p>
        </w:tc>
      </w:tr>
      <w:tr w:rsidR="003F678E" w14:paraId="560E9F17" w14:textId="77777777" w:rsidTr="003F67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5" w:type="dxa"/>
          </w:tcPr>
          <w:p w14:paraId="15EF1774" w14:textId="330C3E18" w:rsidR="003F678E" w:rsidRDefault="003F678E" w:rsidP="00744467">
            <w:pPr>
              <w:spacing w:line="480" w:lineRule="auto"/>
              <w:rPr>
                <w:rFonts w:ascii="Bookman Old Style" w:hAnsi="Bookman Old Style"/>
                <w:sz w:val="24"/>
                <w:szCs w:val="24"/>
              </w:rPr>
            </w:pPr>
            <w:r>
              <w:rPr>
                <w:rFonts w:ascii="Bookman Old Style" w:hAnsi="Bookman Old Style"/>
                <w:sz w:val="24"/>
                <w:szCs w:val="24"/>
              </w:rPr>
              <w:t>Course</w:t>
            </w:r>
          </w:p>
        </w:tc>
        <w:tc>
          <w:tcPr>
            <w:tcW w:w="1440" w:type="dxa"/>
          </w:tcPr>
          <w:p w14:paraId="10638C6B" w14:textId="6EE98662" w:rsidR="003F678E" w:rsidRDefault="003F678E" w:rsidP="00744467">
            <w:pPr>
              <w:spacing w:line="480" w:lineRule="auto"/>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Grade</w:t>
            </w:r>
          </w:p>
        </w:tc>
      </w:tr>
      <w:tr w:rsidR="003F678E" w14:paraId="51AAEF96" w14:textId="77777777" w:rsidTr="003F678E">
        <w:trPr>
          <w:jc w:val="center"/>
        </w:trPr>
        <w:tc>
          <w:tcPr>
            <w:cnfStyle w:val="001000000000" w:firstRow="0" w:lastRow="0" w:firstColumn="1" w:lastColumn="0" w:oddVBand="0" w:evenVBand="0" w:oddHBand="0" w:evenHBand="0" w:firstRowFirstColumn="0" w:firstRowLastColumn="0" w:lastRowFirstColumn="0" w:lastRowLastColumn="0"/>
            <w:tcW w:w="3955" w:type="dxa"/>
          </w:tcPr>
          <w:p w14:paraId="09FA145E" w14:textId="55E5C5F0" w:rsidR="003F678E" w:rsidRDefault="003F678E" w:rsidP="00744467">
            <w:pPr>
              <w:spacing w:line="480" w:lineRule="auto"/>
              <w:rPr>
                <w:rFonts w:ascii="Bookman Old Style" w:hAnsi="Bookman Old Style"/>
                <w:sz w:val="24"/>
                <w:szCs w:val="24"/>
              </w:rPr>
            </w:pPr>
            <w:r>
              <w:rPr>
                <w:rFonts w:ascii="Bookman Old Style" w:hAnsi="Bookman Old Style"/>
                <w:sz w:val="24"/>
                <w:szCs w:val="24"/>
              </w:rPr>
              <w:t>Int. Microeconomics</w:t>
            </w:r>
          </w:p>
        </w:tc>
        <w:tc>
          <w:tcPr>
            <w:tcW w:w="1440" w:type="dxa"/>
          </w:tcPr>
          <w:p w14:paraId="59EC19E9" w14:textId="6AE772E2" w:rsidR="003F678E" w:rsidRDefault="003F678E" w:rsidP="00744467">
            <w:pPr>
              <w:spacing w:line="48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A</w:t>
            </w:r>
          </w:p>
        </w:tc>
      </w:tr>
      <w:tr w:rsidR="003F678E" w14:paraId="4690C6D7" w14:textId="77777777" w:rsidTr="003F67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5" w:type="dxa"/>
          </w:tcPr>
          <w:p w14:paraId="25B63592" w14:textId="71298181" w:rsidR="003F678E" w:rsidRDefault="003F678E" w:rsidP="00744467">
            <w:pPr>
              <w:spacing w:line="480" w:lineRule="auto"/>
              <w:rPr>
                <w:rFonts w:ascii="Bookman Old Style" w:hAnsi="Bookman Old Style"/>
                <w:sz w:val="24"/>
                <w:szCs w:val="24"/>
              </w:rPr>
            </w:pPr>
            <w:r>
              <w:rPr>
                <w:rFonts w:ascii="Bookman Old Style" w:hAnsi="Bookman Old Style"/>
                <w:sz w:val="24"/>
                <w:szCs w:val="24"/>
              </w:rPr>
              <w:t>Int. Macroeconomics</w:t>
            </w:r>
          </w:p>
        </w:tc>
        <w:tc>
          <w:tcPr>
            <w:tcW w:w="1440" w:type="dxa"/>
          </w:tcPr>
          <w:p w14:paraId="5A31E0FA" w14:textId="605A2E51" w:rsidR="003F678E" w:rsidRDefault="003F678E" w:rsidP="00744467">
            <w:pPr>
              <w:spacing w:line="480" w:lineRule="auto"/>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B</w:t>
            </w:r>
          </w:p>
        </w:tc>
      </w:tr>
      <w:tr w:rsidR="003F678E" w14:paraId="188C72EC" w14:textId="77777777" w:rsidTr="003F678E">
        <w:trPr>
          <w:jc w:val="center"/>
        </w:trPr>
        <w:tc>
          <w:tcPr>
            <w:cnfStyle w:val="001000000000" w:firstRow="0" w:lastRow="0" w:firstColumn="1" w:lastColumn="0" w:oddVBand="0" w:evenVBand="0" w:oddHBand="0" w:evenHBand="0" w:firstRowFirstColumn="0" w:firstRowLastColumn="0" w:lastRowFirstColumn="0" w:lastRowLastColumn="0"/>
            <w:tcW w:w="3955" w:type="dxa"/>
          </w:tcPr>
          <w:p w14:paraId="3B28EEC9" w14:textId="0CB1101F" w:rsidR="003F678E" w:rsidRDefault="003F678E" w:rsidP="00744467">
            <w:pPr>
              <w:spacing w:line="480" w:lineRule="auto"/>
              <w:rPr>
                <w:rFonts w:ascii="Bookman Old Style" w:hAnsi="Bookman Old Style"/>
                <w:sz w:val="24"/>
                <w:szCs w:val="24"/>
              </w:rPr>
            </w:pPr>
            <w:r>
              <w:rPr>
                <w:rFonts w:ascii="Bookman Old Style" w:hAnsi="Bookman Old Style"/>
                <w:sz w:val="24"/>
                <w:szCs w:val="24"/>
              </w:rPr>
              <w:t>Public Finance</w:t>
            </w:r>
          </w:p>
        </w:tc>
        <w:tc>
          <w:tcPr>
            <w:tcW w:w="1440" w:type="dxa"/>
          </w:tcPr>
          <w:p w14:paraId="2C5D7634" w14:textId="7FC4394B" w:rsidR="003F678E" w:rsidRDefault="003F678E" w:rsidP="00744467">
            <w:pPr>
              <w:spacing w:line="48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B</w:t>
            </w:r>
          </w:p>
        </w:tc>
      </w:tr>
      <w:tr w:rsidR="003F678E" w14:paraId="6348C678" w14:textId="77777777" w:rsidTr="003F67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5" w:type="dxa"/>
          </w:tcPr>
          <w:p w14:paraId="5F218CE4" w14:textId="720BD417" w:rsidR="003F678E" w:rsidRDefault="003F678E" w:rsidP="00744467">
            <w:pPr>
              <w:spacing w:line="480" w:lineRule="auto"/>
              <w:rPr>
                <w:rFonts w:ascii="Bookman Old Style" w:hAnsi="Bookman Old Style"/>
                <w:sz w:val="24"/>
                <w:szCs w:val="24"/>
              </w:rPr>
            </w:pPr>
            <w:r>
              <w:rPr>
                <w:rFonts w:ascii="Bookman Old Style" w:hAnsi="Bookman Old Style"/>
                <w:sz w:val="24"/>
                <w:szCs w:val="24"/>
              </w:rPr>
              <w:t>Business Calculus</w:t>
            </w:r>
          </w:p>
        </w:tc>
        <w:tc>
          <w:tcPr>
            <w:tcW w:w="1440" w:type="dxa"/>
          </w:tcPr>
          <w:p w14:paraId="2526F9C5" w14:textId="4AD460D4" w:rsidR="003F678E" w:rsidRDefault="003F678E" w:rsidP="00744467">
            <w:pPr>
              <w:spacing w:line="480" w:lineRule="auto"/>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A</w:t>
            </w:r>
          </w:p>
        </w:tc>
      </w:tr>
      <w:tr w:rsidR="003F678E" w14:paraId="38D05BFE" w14:textId="77777777" w:rsidTr="003F678E">
        <w:trPr>
          <w:jc w:val="center"/>
        </w:trPr>
        <w:tc>
          <w:tcPr>
            <w:cnfStyle w:val="001000000000" w:firstRow="0" w:lastRow="0" w:firstColumn="1" w:lastColumn="0" w:oddVBand="0" w:evenVBand="0" w:oddHBand="0" w:evenHBand="0" w:firstRowFirstColumn="0" w:firstRowLastColumn="0" w:lastRowFirstColumn="0" w:lastRowLastColumn="0"/>
            <w:tcW w:w="3955" w:type="dxa"/>
          </w:tcPr>
          <w:p w14:paraId="79F2C381" w14:textId="5B37FE99" w:rsidR="003F678E" w:rsidRDefault="003F678E" w:rsidP="00744467">
            <w:pPr>
              <w:spacing w:line="480" w:lineRule="auto"/>
              <w:rPr>
                <w:rFonts w:ascii="Bookman Old Style" w:hAnsi="Bookman Old Style"/>
                <w:sz w:val="24"/>
                <w:szCs w:val="24"/>
              </w:rPr>
            </w:pPr>
            <w:r>
              <w:rPr>
                <w:rFonts w:ascii="Bookman Old Style" w:hAnsi="Bookman Old Style"/>
                <w:sz w:val="24"/>
                <w:szCs w:val="24"/>
              </w:rPr>
              <w:t>Contemporary Economics</w:t>
            </w:r>
          </w:p>
        </w:tc>
        <w:tc>
          <w:tcPr>
            <w:tcW w:w="1440" w:type="dxa"/>
          </w:tcPr>
          <w:p w14:paraId="71432ADD" w14:textId="0E2F222E" w:rsidR="003F678E" w:rsidRDefault="003F678E" w:rsidP="00744467">
            <w:pPr>
              <w:spacing w:line="48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A</w:t>
            </w:r>
          </w:p>
        </w:tc>
      </w:tr>
    </w:tbl>
    <w:p w14:paraId="0D342769" w14:textId="113B4D05" w:rsidR="00744467" w:rsidRPr="00312A41" w:rsidRDefault="003F678E" w:rsidP="003F678E">
      <w:pPr>
        <w:pStyle w:val="Caption"/>
        <w:jc w:val="center"/>
        <w:rPr>
          <w:rFonts w:ascii="Bookman Old Style" w:hAnsi="Bookman Old Style"/>
          <w:sz w:val="24"/>
          <w:szCs w:val="24"/>
        </w:rPr>
      </w:pPr>
      <w:r>
        <w:t xml:space="preserve">Table </w:t>
      </w:r>
      <w:r>
        <w:fldChar w:fldCharType="begin"/>
      </w:r>
      <w:r>
        <w:instrText xml:space="preserve"> SEQ Table \* ARABIC </w:instrText>
      </w:r>
      <w:r>
        <w:fldChar w:fldCharType="separate"/>
      </w:r>
      <w:r w:rsidR="003E27E2">
        <w:rPr>
          <w:noProof/>
        </w:rPr>
        <w:t>1</w:t>
      </w:r>
      <w:r>
        <w:fldChar w:fldCharType="end"/>
      </w:r>
      <w:r>
        <w:t>: Major Courses Completed at the University of Arizona</w:t>
      </w:r>
    </w:p>
    <w:p w14:paraId="29E4CE89" w14:textId="77777777" w:rsidR="0001159C" w:rsidRPr="00312A41" w:rsidRDefault="00F95338" w:rsidP="00921BCF">
      <w:pPr>
        <w:spacing w:after="0" w:line="480" w:lineRule="auto"/>
        <w:ind w:firstLine="720"/>
        <w:rPr>
          <w:rFonts w:ascii="Bookman Old Style" w:hAnsi="Bookman Old Style"/>
          <w:sz w:val="24"/>
          <w:szCs w:val="24"/>
        </w:rPr>
      </w:pPr>
      <w:r w:rsidRPr="00312A41">
        <w:rPr>
          <w:rFonts w:ascii="Bookman Old Style" w:hAnsi="Bookman Old Style"/>
          <w:sz w:val="24"/>
          <w:szCs w:val="24"/>
        </w:rPr>
        <w:t>Through my undergraduate career, I have had the pleasure</w:t>
      </w:r>
      <w:r w:rsidR="005F5DC8" w:rsidRPr="00312A41">
        <w:rPr>
          <w:rFonts w:ascii="Bookman Old Style" w:hAnsi="Bookman Old Style"/>
          <w:sz w:val="24"/>
          <w:szCs w:val="24"/>
        </w:rPr>
        <w:t xml:space="preserve"> of encountering professors who</w:t>
      </w:r>
      <w:r w:rsidRPr="00312A41">
        <w:rPr>
          <w:rFonts w:ascii="Bookman Old Style" w:hAnsi="Bookman Old Style"/>
          <w:sz w:val="24"/>
          <w:szCs w:val="24"/>
        </w:rPr>
        <w:t xml:space="preserve"> taught their specific discipline with an infectious excitement. I understand how important it is to be led by </w:t>
      </w:r>
      <w:r w:rsidR="005F5DC8" w:rsidRPr="00312A41">
        <w:rPr>
          <w:rFonts w:ascii="Bookman Old Style" w:hAnsi="Bookman Old Style"/>
          <w:sz w:val="24"/>
          <w:szCs w:val="24"/>
        </w:rPr>
        <w:t xml:space="preserve">professors who are not only </w:t>
      </w:r>
      <w:r w:rsidRPr="00312A41">
        <w:rPr>
          <w:rFonts w:ascii="Bookman Old Style" w:hAnsi="Bookman Old Style"/>
          <w:sz w:val="24"/>
          <w:szCs w:val="24"/>
        </w:rPr>
        <w:t xml:space="preserve">experts in their field, but who </w:t>
      </w:r>
      <w:r w:rsidRPr="00312A41">
        <w:rPr>
          <w:rFonts w:ascii="Bookman Old Style" w:hAnsi="Bookman Old Style"/>
          <w:sz w:val="24"/>
          <w:szCs w:val="24"/>
        </w:rPr>
        <w:lastRenderedPageBreak/>
        <w:t>also are driven to encourage and see students succeed. Similarly, I plan to pursue a teaching career after graduate work so that I, too, can encourage and excite students in the study of economics.</w:t>
      </w:r>
      <w:r w:rsidR="005F5DC8" w:rsidRPr="00312A41">
        <w:rPr>
          <w:rFonts w:ascii="Bookman Old Style" w:hAnsi="Bookman Old Style"/>
          <w:sz w:val="24"/>
          <w:szCs w:val="24"/>
        </w:rPr>
        <w:t xml:space="preserve"> The Thesis Track of the Master</w:t>
      </w:r>
      <w:r w:rsidR="00D53D5F" w:rsidRPr="00312A41">
        <w:rPr>
          <w:rFonts w:ascii="Bookman Old Style" w:hAnsi="Bookman Old Style"/>
          <w:sz w:val="24"/>
          <w:szCs w:val="24"/>
        </w:rPr>
        <w:t xml:space="preserve"> of Arts in Economics </w:t>
      </w:r>
      <w:r w:rsidR="005F5DC8" w:rsidRPr="00312A41">
        <w:rPr>
          <w:rFonts w:ascii="Bookman Old Style" w:hAnsi="Bookman Old Style"/>
          <w:sz w:val="24"/>
          <w:szCs w:val="24"/>
        </w:rPr>
        <w:t xml:space="preserve">degree </w:t>
      </w:r>
      <w:r w:rsidR="00D53D5F" w:rsidRPr="00312A41">
        <w:rPr>
          <w:rFonts w:ascii="Bookman Old Style" w:hAnsi="Bookman Old Style"/>
          <w:sz w:val="24"/>
          <w:szCs w:val="24"/>
        </w:rPr>
        <w:t xml:space="preserve">at the </w:t>
      </w:r>
      <w:r w:rsidR="00E77CD8" w:rsidRPr="00312A41">
        <w:rPr>
          <w:rFonts w:ascii="Bookman Old Style" w:hAnsi="Bookman Old Style"/>
          <w:sz w:val="24"/>
          <w:szCs w:val="24"/>
        </w:rPr>
        <w:t>[</w:t>
      </w:r>
      <w:r w:rsidR="004B3A65" w:rsidRPr="00312A41">
        <w:rPr>
          <w:rFonts w:ascii="Bookman Old Style" w:hAnsi="Bookman Old Style"/>
          <w:sz w:val="24"/>
          <w:szCs w:val="24"/>
        </w:rPr>
        <w:t>University</w:t>
      </w:r>
      <w:r w:rsidR="00E77CD8" w:rsidRPr="00312A41">
        <w:rPr>
          <w:rFonts w:ascii="Bookman Old Style" w:hAnsi="Bookman Old Style"/>
          <w:sz w:val="24"/>
          <w:szCs w:val="24"/>
        </w:rPr>
        <w:t xml:space="preserve"> Name]</w:t>
      </w:r>
      <w:r w:rsidR="00D53D5F" w:rsidRPr="00312A41">
        <w:rPr>
          <w:rFonts w:ascii="Bookman Old Style" w:hAnsi="Bookman Old Style"/>
          <w:sz w:val="24"/>
          <w:szCs w:val="24"/>
        </w:rPr>
        <w:t xml:space="preserve"> fits my academic and research goals through opportunities to interact with </w:t>
      </w:r>
      <w:r w:rsidR="00FA2B79" w:rsidRPr="00312A41">
        <w:rPr>
          <w:rFonts w:ascii="Bookman Old Style" w:hAnsi="Bookman Old Style"/>
          <w:sz w:val="24"/>
          <w:szCs w:val="24"/>
        </w:rPr>
        <w:t xml:space="preserve">stellar faculty and exciting research projects. </w:t>
      </w:r>
      <w:r w:rsidR="005F5DC8" w:rsidRPr="00312A41">
        <w:rPr>
          <w:rFonts w:ascii="Bookman Old Style" w:hAnsi="Bookman Old Style"/>
          <w:sz w:val="24"/>
          <w:szCs w:val="24"/>
        </w:rPr>
        <w:t xml:space="preserve">I am pursuing admission into this specific program because I truly believe that the MAEcon Thesis Track will prepare me for a seamless and successful entry into a PhD program to further my knowledge </w:t>
      </w:r>
      <w:r w:rsidR="001367C1" w:rsidRPr="00312A41">
        <w:rPr>
          <w:rFonts w:ascii="Bookman Old Style" w:hAnsi="Bookman Old Style"/>
          <w:sz w:val="24"/>
          <w:szCs w:val="24"/>
        </w:rPr>
        <w:t>in the realm of Economics.</w:t>
      </w:r>
      <w:bookmarkStart w:id="2" w:name="_l-3L#YN@69LEo^OgK[y'|ODBeL4c^&gt;;"/>
      <w:bookmarkEnd w:id="2"/>
    </w:p>
    <w:p w14:paraId="49D43656" w14:textId="77777777" w:rsidR="00954E6E" w:rsidRPr="00312A41" w:rsidRDefault="00954E6E" w:rsidP="00921BCF">
      <w:pPr>
        <w:spacing w:after="0" w:line="480" w:lineRule="auto"/>
        <w:ind w:firstLine="720"/>
        <w:rPr>
          <w:rFonts w:ascii="Bookman Old Style" w:hAnsi="Bookman Old Style"/>
          <w:sz w:val="24"/>
          <w:szCs w:val="24"/>
        </w:rPr>
      </w:pPr>
      <w:r w:rsidRPr="00312A41">
        <w:rPr>
          <w:rFonts w:ascii="Bookman Old Style" w:hAnsi="Bookman Old Style"/>
          <w:sz w:val="24"/>
          <w:szCs w:val="24"/>
        </w:rPr>
        <w:t>I believe that the field of Economics is one of the most exciting tracks for students who are intent on pursuing a career in banking, investment, agricultural economics, or general business. At this time in the life of our country and globally, the study of economics is very relevant. I am certain it is the best choice for me personally; I appreciate your consideration of my application.</w:t>
      </w:r>
      <w:r w:rsidR="00BD62E6" w:rsidRPr="00312A41">
        <w:rPr>
          <w:rFonts w:ascii="Bookman Old Style" w:hAnsi="Bookman Old Style"/>
          <w:sz w:val="24"/>
          <w:szCs w:val="24"/>
        </w:rPr>
        <w:t xml:space="preserve"> So that you are better aware of the program from which I am graduating, I am including a recent program newsletter</w:t>
      </w:r>
      <w:r w:rsidR="004B3A65" w:rsidRPr="00312A41">
        <w:rPr>
          <w:rFonts w:ascii="Bookman Old Style" w:hAnsi="Bookman Old Style"/>
          <w:sz w:val="24"/>
          <w:szCs w:val="24"/>
        </w:rPr>
        <w:t>.</w:t>
      </w:r>
      <w:bookmarkStart w:id="3" w:name="_l-3I#YN=69OEo[OgN[y$|OGBeI4ca&gt;;"/>
      <w:bookmarkEnd w:id="3"/>
    </w:p>
    <w:p w14:paraId="0D7103F2" w14:textId="77777777" w:rsidR="00F358BC" w:rsidRDefault="00F358BC">
      <w:pPr>
        <w:rPr>
          <w:rFonts w:ascii="Bookman Old Style" w:eastAsia="Times New Roman" w:hAnsi="Bookman Old Style" w:cs="Times New Roman"/>
          <w:sz w:val="24"/>
          <w:szCs w:val="24"/>
        </w:rPr>
      </w:pPr>
      <w:r>
        <w:rPr>
          <w:rFonts w:ascii="Bookman Old Style" w:hAnsi="Bookman Old Style"/>
        </w:rPr>
        <w:br w:type="page"/>
      </w:r>
    </w:p>
    <w:p w14:paraId="1597B64F" w14:textId="77777777" w:rsidR="006240CE" w:rsidRDefault="006240CE" w:rsidP="00036870">
      <w:pPr>
        <w:pStyle w:val="NormalWeb"/>
        <w:spacing w:before="240" w:beforeAutospacing="0" w:after="240" w:afterAutospacing="0"/>
        <w:rPr>
          <w:rFonts w:ascii="Bookman Old Style" w:hAnsi="Bookman Old Style"/>
        </w:rPr>
        <w:sectPr w:rsidR="006240CE" w:rsidSect="00312A41">
          <w:headerReference w:type="even" r:id="rId8"/>
          <w:headerReference w:type="default" r:id="rId9"/>
          <w:footerReference w:type="even" r:id="rId10"/>
          <w:footerReference w:type="default" r:id="rId11"/>
          <w:headerReference w:type="first" r:id="rId12"/>
          <w:footerReference w:type="first" r:id="rId13"/>
          <w:pgSz w:w="12240" w:h="15840"/>
          <w:pgMar w:top="720" w:right="2160" w:bottom="720" w:left="2160" w:header="720" w:footer="720" w:gutter="0"/>
          <w:cols w:space="720"/>
          <w:docGrid w:linePitch="360"/>
        </w:sectPr>
      </w:pPr>
    </w:p>
    <w:p w14:paraId="1B6DA9A2" w14:textId="77777777" w:rsidR="006240CE" w:rsidRPr="00744467" w:rsidRDefault="006240CE" w:rsidP="00744467">
      <w:pPr>
        <w:pStyle w:val="Title"/>
        <w:pBdr>
          <w:bottom w:val="single" w:sz="12" w:space="1" w:color="auto"/>
        </w:pBdr>
        <w:jc w:val="center"/>
        <w:rPr>
          <w:sz w:val="44"/>
          <w:szCs w:val="44"/>
        </w:rPr>
      </w:pPr>
      <w:r w:rsidRPr="00744467">
        <w:rPr>
          <w:sz w:val="44"/>
          <w:szCs w:val="44"/>
        </w:rPr>
        <w:lastRenderedPageBreak/>
        <w:t>Welcome to the College of Business</w:t>
      </w:r>
    </w:p>
    <w:p w14:paraId="0CB931B7" w14:textId="77777777" w:rsidR="006240CE" w:rsidRDefault="006240CE" w:rsidP="00036870">
      <w:pPr>
        <w:pStyle w:val="NormalWeb"/>
        <w:spacing w:before="240" w:beforeAutospacing="0" w:after="240" w:afterAutospacing="0"/>
        <w:rPr>
          <w:rFonts w:ascii="Bookman Old Style" w:hAnsi="Bookman Old Style"/>
        </w:rPr>
      </w:pPr>
    </w:p>
    <w:p w14:paraId="560702C1" w14:textId="59116E16" w:rsidR="006240CE" w:rsidRDefault="006240CE" w:rsidP="00036870">
      <w:pPr>
        <w:pStyle w:val="NormalWeb"/>
        <w:spacing w:before="240" w:beforeAutospacing="0" w:after="240" w:afterAutospacing="0"/>
        <w:rPr>
          <w:rFonts w:ascii="Bookman Old Style" w:hAnsi="Bookman Old Style"/>
        </w:rPr>
        <w:sectPr w:rsidR="006240CE" w:rsidSect="006240CE">
          <w:type w:val="continuous"/>
          <w:pgSz w:w="12240" w:h="15840"/>
          <w:pgMar w:top="720" w:right="2160" w:bottom="720" w:left="2160" w:header="720" w:footer="720" w:gutter="0"/>
          <w:cols w:num="2" w:space="720"/>
          <w:docGrid w:linePitch="360"/>
        </w:sectPr>
      </w:pPr>
    </w:p>
    <w:p w14:paraId="6D354F8A" w14:textId="32455FFD" w:rsidR="0001159C" w:rsidRPr="00312A41" w:rsidRDefault="0001159C" w:rsidP="00036870">
      <w:pPr>
        <w:pStyle w:val="NormalWeb"/>
        <w:spacing w:before="240" w:beforeAutospacing="0" w:after="240" w:afterAutospacing="0"/>
        <w:rPr>
          <w:rFonts w:ascii="Bookman Old Style" w:hAnsi="Bookman Old Style"/>
        </w:rPr>
      </w:pPr>
      <w:r w:rsidRPr="00312A41">
        <w:rPr>
          <w:rFonts w:ascii="Bookman Old Style" w:hAnsi="Bookman Old Style"/>
        </w:rPr>
        <w:t xml:space="preserve">On behalf of the faculty and staff of the UA College of Business, it is my pleasure to welcome you to our </w:t>
      </w:r>
      <w:r w:rsidR="00AA68BE" w:rsidRPr="00312A41">
        <w:rPr>
          <w:rFonts w:ascii="Bookman Old Style" w:hAnsi="Bookman Old Style"/>
        </w:rPr>
        <w:t>university.</w:t>
      </w:r>
      <w:r w:rsidRPr="00312A41">
        <w:rPr>
          <w:rFonts w:ascii="Bookman Old Style" w:hAnsi="Bookman Old Style"/>
        </w:rPr>
        <w:t xml:space="preserve"> Business is an exciting career choice and we are pleased that you are considering one of the options in business offered by the University of North Alabama. Every organization</w:t>
      </w:r>
      <w:r w:rsidR="002F23BF">
        <w:rPr>
          <w:rFonts w:ascii="Bookman Old Style" w:hAnsi="Bookman Old Style"/>
        </w:rPr>
        <w:t>—</w:t>
      </w:r>
      <w:r w:rsidRPr="00312A41">
        <w:rPr>
          <w:rFonts w:ascii="Bookman Old Style" w:hAnsi="Bookman Old Style"/>
        </w:rPr>
        <w:t>Fortune 500 companies, entrepreneurial start-ups, retail stores, schools, churches, manufacturers, social service agencies, technology firms, governmental agencies, airlines, hotels and restaurants-require</w:t>
      </w:r>
      <w:r w:rsidR="00AA68BE" w:rsidRPr="00312A41">
        <w:rPr>
          <w:rFonts w:ascii="Bookman Old Style" w:hAnsi="Bookman Old Style"/>
        </w:rPr>
        <w:t>s</w:t>
      </w:r>
      <w:r w:rsidRPr="00312A41">
        <w:rPr>
          <w:rFonts w:ascii="Bookman Old Style" w:hAnsi="Bookman Old Style"/>
        </w:rPr>
        <w:t xml:space="preserve"> business know-how. Our business programs prepare students for career success in whatever path they pursue.</w:t>
      </w:r>
      <w:bookmarkStart w:id="4" w:name="_l-3D#YN869TEoVOgS[y}|OLBeD4cf&gt;;"/>
      <w:bookmarkEnd w:id="4"/>
    </w:p>
    <w:p w14:paraId="31395A38" w14:textId="7B8CB276" w:rsidR="0001159C" w:rsidRPr="00312A41" w:rsidRDefault="00744467" w:rsidP="00036870">
      <w:pPr>
        <w:pStyle w:val="NormalWeb"/>
        <w:spacing w:before="240" w:beforeAutospacing="0" w:after="240" w:afterAutospacing="0"/>
        <w:rPr>
          <w:rFonts w:ascii="Bookman Old Style" w:hAnsi="Bookman Old Style"/>
        </w:rPr>
      </w:pPr>
      <w:r>
        <w:rPr>
          <w:rFonts w:ascii="Bookman Old Style" w:hAnsi="Bookman Old Style"/>
          <w:noProof/>
        </w:rPr>
        <w:drawing>
          <wp:anchor distT="0" distB="0" distL="114300" distR="114300" simplePos="0" relativeHeight="251658240" behindDoc="0" locked="0" layoutInCell="1" allowOverlap="1" wp14:anchorId="5FA7473C" wp14:editId="483B2F0B">
            <wp:simplePos x="0" y="0"/>
            <wp:positionH relativeFrom="column">
              <wp:posOffset>19050</wp:posOffset>
            </wp:positionH>
            <wp:positionV relativeFrom="paragraph">
              <wp:posOffset>635</wp:posOffset>
            </wp:positionV>
            <wp:extent cx="1365908" cy="914400"/>
            <wp:effectExtent l="19050" t="0" r="24765" b="2857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65908" cy="914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01159C" w:rsidRPr="00312A41">
        <w:rPr>
          <w:rFonts w:ascii="Bookman Old Style" w:hAnsi="Bookman Old Style"/>
        </w:rPr>
        <w:t xml:space="preserve">The College of Business at </w:t>
      </w:r>
      <w:r w:rsidR="00AA68BE" w:rsidRPr="00312A41">
        <w:rPr>
          <w:rFonts w:ascii="Bookman Old Style" w:hAnsi="Bookman Old Style"/>
        </w:rPr>
        <w:t>UA</w:t>
      </w:r>
      <w:r w:rsidR="0001159C" w:rsidRPr="00312A41">
        <w:rPr>
          <w:rFonts w:ascii="Bookman Old Style" w:hAnsi="Bookman Old Style"/>
        </w:rPr>
        <w:t xml:space="preserve"> offers a broad array of concentrations. Students can pursue undergraduate majors in accounting, banking and financial services, enterprise information systems, finance, economics, management, and marketing. Graduate concentrations include accounting, information systems, international business, health care management, finance, project management, ERP systems using SAP, and the executive option.</w:t>
      </w:r>
      <w:bookmarkStart w:id="5" w:name="_l-3A#YO?68MEp]OfL[z&amp;|NEBfK4b_&gt;&lt;"/>
      <w:bookmarkEnd w:id="5"/>
    </w:p>
    <w:p w14:paraId="0046DE34" w14:textId="77777777" w:rsidR="0001159C" w:rsidRPr="00312A41" w:rsidRDefault="0001159C" w:rsidP="00036870">
      <w:pPr>
        <w:pStyle w:val="NormalWeb"/>
        <w:spacing w:before="240" w:beforeAutospacing="0" w:after="240" w:afterAutospacing="0"/>
        <w:rPr>
          <w:rFonts w:ascii="Bookman Old Style" w:hAnsi="Bookman Old Style"/>
        </w:rPr>
      </w:pPr>
      <w:r w:rsidRPr="00312A41">
        <w:rPr>
          <w:rFonts w:ascii="Bookman Old Style" w:hAnsi="Bookman Old Style"/>
        </w:rPr>
        <w:t>The College of Business is the fastest growing unit of the University, using on-campus and online programs to serve 1,100 undergraduates and more than 600 graduate students. Forty highly dedicated full-time faculty staff the College-most holding PhDs from leading universities. The College of Business is accredited by the Association to Advance Collegiate Schools of Business (AACSB) and the Accreditation Council for Business Schools and Programs (ACBSP). The information system majors are also accredited by the Computing Accreditation Commission of ABET. The College of Business hosts The Institute of Export Research and Transfer Technology and the Small Business Development Center. Their presence provides opportunities for faculty and student research and consulting.</w:t>
      </w:r>
      <w:bookmarkStart w:id="6" w:name="_l-35#YO:68REpXOfQ[z!|NJBfF4bd&gt;&lt;"/>
      <w:bookmarkEnd w:id="6"/>
    </w:p>
    <w:p w14:paraId="39C72BC9" w14:textId="77777777" w:rsidR="0001159C" w:rsidRPr="00312A41" w:rsidRDefault="0001159C" w:rsidP="00036870">
      <w:pPr>
        <w:pStyle w:val="NormalWeb"/>
        <w:spacing w:before="240" w:beforeAutospacing="0" w:after="240" w:afterAutospacing="0"/>
        <w:rPr>
          <w:rFonts w:ascii="Bookman Old Style" w:hAnsi="Bookman Old Style"/>
        </w:rPr>
      </w:pPr>
      <w:r w:rsidRPr="00312A41">
        <w:rPr>
          <w:rFonts w:ascii="Bookman Old Style" w:hAnsi="Bookman Old Style"/>
        </w:rPr>
        <w:t>The College of Business is very proud of its alumni and students. Our graduates have an enviable record of success in their professions, and our students are highly successful in statewide and national academic competition. Our faculty members are dedicated to buil</w:t>
      </w:r>
      <w:r w:rsidR="00BB0AC2" w:rsidRPr="00312A41">
        <w:rPr>
          <w:rFonts w:ascii="Bookman Old Style" w:hAnsi="Bookman Old Style"/>
        </w:rPr>
        <w:t>ding on this record of success.</w:t>
      </w:r>
      <w:bookmarkStart w:id="7" w:name="_l-33#YO868TEpVOfS[z}|NLBfD4bf&gt;&lt;"/>
      <w:bookmarkEnd w:id="7"/>
    </w:p>
    <w:p w14:paraId="28E78F05" w14:textId="77777777" w:rsidR="0001159C" w:rsidRPr="00312A41" w:rsidRDefault="0001159C" w:rsidP="00036870">
      <w:pPr>
        <w:pStyle w:val="NormalWeb"/>
        <w:spacing w:before="240" w:beforeAutospacing="0" w:after="240" w:afterAutospacing="0"/>
        <w:rPr>
          <w:rFonts w:ascii="Bookman Old Style" w:hAnsi="Bookman Old Style"/>
        </w:rPr>
      </w:pPr>
      <w:r w:rsidRPr="00312A41">
        <w:rPr>
          <w:rFonts w:ascii="Bookman Old Style" w:hAnsi="Bookman Old Style"/>
        </w:rPr>
        <w:lastRenderedPageBreak/>
        <w:t>The College of Business is committed to continuous improvement of its curriculum, academic programs, faculty and staff support, and its course management technology. Initiatives are pursued that enhance the academic and extra-curricular opportunities for College of Business students, providing them greater opportunities to grow professionally and personally.</w:t>
      </w:r>
      <w:bookmarkStart w:id="8" w:name="_l-2Z#YP&gt;67NEq\OeM[{%|MFBgJ4a`&gt;="/>
      <w:bookmarkEnd w:id="8"/>
    </w:p>
    <w:p w14:paraId="5666823D" w14:textId="05CD864E" w:rsidR="0001159C" w:rsidRPr="00312A41" w:rsidRDefault="0001159C" w:rsidP="003B5410">
      <w:pPr>
        <w:pStyle w:val="NormalWeb"/>
        <w:shd w:val="clear" w:color="auto" w:fill="EEA0A0" w:themeFill="accent6" w:themeFillTint="66"/>
        <w:spacing w:before="240" w:beforeAutospacing="0" w:after="240" w:afterAutospacing="0"/>
        <w:rPr>
          <w:rFonts w:ascii="Bookman Old Style" w:hAnsi="Bookman Old Style"/>
        </w:rPr>
      </w:pPr>
      <w:r w:rsidRPr="00312A41">
        <w:rPr>
          <w:rFonts w:ascii="Bookman Old Style" w:hAnsi="Bookman Old Style"/>
        </w:rPr>
        <w:t xml:space="preserve">I hope you will accept the challenge of becoming a student and graduate of the College of Business. You will be limited only by your imagination and your willingness to work hard and to engage in the opportunities we offer. The College of Business can get you where you want to be, whether you are a </w:t>
      </w:r>
      <w:r w:rsidR="002F23BF" w:rsidRPr="00312A41">
        <w:rPr>
          <w:rFonts w:ascii="Bookman Old Style" w:hAnsi="Bookman Old Style"/>
        </w:rPr>
        <w:t>first</w:t>
      </w:r>
      <w:r w:rsidR="002F23BF">
        <w:rPr>
          <w:rFonts w:ascii="Bookman Old Style" w:hAnsi="Bookman Old Style"/>
        </w:rPr>
        <w:t>-</w:t>
      </w:r>
      <w:r w:rsidR="002F23BF" w:rsidRPr="00312A41">
        <w:rPr>
          <w:rFonts w:ascii="Bookman Old Style" w:hAnsi="Bookman Old Style"/>
        </w:rPr>
        <w:t>time</w:t>
      </w:r>
      <w:r w:rsidRPr="00312A41">
        <w:rPr>
          <w:rFonts w:ascii="Bookman Old Style" w:hAnsi="Bookman Old Style"/>
        </w:rPr>
        <w:t xml:space="preserve"> freshman, a transfer student, or a working professional exploring graduate degree options.</w:t>
      </w:r>
      <w:bookmarkStart w:id="9" w:name="_l-2Y#YP=67OEq[OeN[{$|MGBgI4aa&gt;="/>
      <w:bookmarkEnd w:id="9"/>
    </w:p>
    <w:p w14:paraId="359F4CAE" w14:textId="77777777" w:rsidR="0001159C" w:rsidRPr="00312A41" w:rsidRDefault="0001159C" w:rsidP="00036870">
      <w:pPr>
        <w:pStyle w:val="NormalWeb"/>
        <w:spacing w:before="240" w:beforeAutospacing="0" w:after="240" w:afterAutospacing="0"/>
        <w:rPr>
          <w:rFonts w:ascii="Bookman Old Style" w:hAnsi="Bookman Old Style"/>
        </w:rPr>
      </w:pPr>
      <w:r w:rsidRPr="00312A41">
        <w:rPr>
          <w:rFonts w:ascii="Bookman Old Style" w:hAnsi="Bookman Old Style"/>
        </w:rPr>
        <w:t>The impact of economics and finance in your world is profound and far-reaching. From corporate mergers and restructuring to investing for retirement and even balancing your checkbook, a strong foundation in economics and finance is beneficial. All areas of business depend on one's ability to think critically, to analyze thoroughly, and to communicate effectively. The curriculum in the department of economics and finance is designed to develop these vital skills. If you are interested in furthering your education through graduate study in business administration, economics, finance, or law, you will find that our curriculum will give you a solid foundation.</w:t>
      </w:r>
      <w:bookmarkStart w:id="10" w:name="_l-2V#YP:67REqXOeQ[{!|MJBgF4ad&gt;="/>
      <w:bookmarkEnd w:id="10"/>
    </w:p>
    <w:p w14:paraId="3B4D85FA" w14:textId="41F46D30" w:rsidR="003E27E2" w:rsidRDefault="0001159C" w:rsidP="00036870">
      <w:pPr>
        <w:pStyle w:val="NormalWeb"/>
        <w:spacing w:before="240" w:beforeAutospacing="0" w:after="240" w:afterAutospacing="0"/>
        <w:rPr>
          <w:rFonts w:ascii="Bookman Old Style" w:hAnsi="Bookman Old Style"/>
        </w:rPr>
      </w:pPr>
      <w:r w:rsidRPr="00312A41">
        <w:rPr>
          <w:rFonts w:ascii="Bookman Old Style" w:hAnsi="Bookman Old Style"/>
        </w:rPr>
        <w:t>You can earn a Bachelor's degree with a major in either economics or finance. Many students choose to pursue a major in both areas. Requirements for the Bachelor's degree are listed under the Majors tab on this page.</w:t>
      </w:r>
      <w:bookmarkStart w:id="11" w:name="_l-2S#YP767UEqUOeT[{||MMBgC4ag&gt;="/>
      <w:bookmarkEnd w:id="11"/>
    </w:p>
    <w:p w14:paraId="590DA446" w14:textId="77777777" w:rsidR="003E27E2" w:rsidRDefault="003E27E2">
      <w:pPr>
        <w:rPr>
          <w:rFonts w:ascii="Bookman Old Style" w:eastAsia="Times New Roman" w:hAnsi="Bookman Old Style" w:cs="Times New Roman"/>
          <w:sz w:val="24"/>
          <w:szCs w:val="24"/>
        </w:rPr>
      </w:pPr>
      <w:r>
        <w:rPr>
          <w:rFonts w:ascii="Bookman Old Style" w:hAnsi="Bookman Old Style"/>
        </w:rPr>
        <w:br w:type="page"/>
      </w:r>
    </w:p>
    <w:p w14:paraId="712998A0" w14:textId="77777777" w:rsidR="003E27E2" w:rsidRPr="00312A41" w:rsidRDefault="003E27E2" w:rsidP="003E27E2">
      <w:pPr>
        <w:spacing w:after="0" w:line="480" w:lineRule="auto"/>
        <w:ind w:firstLine="720"/>
        <w:rPr>
          <w:rFonts w:ascii="Bookman Old Style" w:hAnsi="Bookman Old Style"/>
          <w:sz w:val="24"/>
          <w:szCs w:val="24"/>
        </w:rPr>
      </w:pPr>
      <w:r w:rsidRPr="00312A41">
        <w:rPr>
          <w:rFonts w:ascii="Bookman Old Style" w:hAnsi="Bookman Old Style"/>
          <w:sz w:val="24"/>
          <w:szCs w:val="24"/>
        </w:rPr>
        <w:lastRenderedPageBreak/>
        <w:t xml:space="preserve">As an undergraduate </w:t>
      </w:r>
      <w:r>
        <w:rPr>
          <w:rFonts w:ascii="Bookman Old Style" w:hAnsi="Bookman Old Style"/>
          <w:sz w:val="24"/>
          <w:szCs w:val="24"/>
        </w:rPr>
        <w:t>student</w:t>
      </w:r>
      <w:r w:rsidRPr="00312A41">
        <w:rPr>
          <w:rFonts w:ascii="Bookman Old Style" w:hAnsi="Bookman Old Style"/>
          <w:sz w:val="24"/>
          <w:szCs w:val="24"/>
        </w:rPr>
        <w:t xml:space="preserve"> considering various degree options, I met a university professor who suggested that I explore coursework steeped in questioning, analysis, and research of a different type. He encouraged me to explore an academic area that enabled me to ask difficult questions and to explore various solutions and theories associated with business and human scenarios. He believed that this particular academic program might challenge me to reach further, with more excitement and enthusiasm than what I had previously experienced. His assumption was correct, and I have never regretted choosing to study in the field of Economics.</w:t>
      </w:r>
    </w:p>
    <w:p w14:paraId="63D11361" w14:textId="77777777" w:rsidR="003E27E2" w:rsidRDefault="003E27E2" w:rsidP="003E27E2">
      <w:pPr>
        <w:spacing w:after="0" w:line="480" w:lineRule="auto"/>
        <w:ind w:firstLine="720"/>
        <w:rPr>
          <w:rFonts w:ascii="Bookman Old Style" w:hAnsi="Bookman Old Style"/>
          <w:sz w:val="24"/>
          <w:szCs w:val="24"/>
        </w:rPr>
      </w:pPr>
      <w:r w:rsidRPr="00312A41">
        <w:rPr>
          <w:rFonts w:ascii="Bookman Old Style" w:hAnsi="Bookman Old Style"/>
          <w:sz w:val="24"/>
          <w:szCs w:val="24"/>
        </w:rPr>
        <w:t>My undergraduate study has enabled me to explore various concentrations of economics; my favorite is the study of public economics. Although I have enjoyed all of my major classes, I have actively sought undergraduate research opportunities. During the spring semester of 2018, I began a project that analyzed various policy decisions and subsequent implications on the current state of immigration reform. As a student researcher, I was named a finalist at the Three Minute Thesis Competition sponsored by the University of Arizona.</w:t>
      </w:r>
      <w:r>
        <w:rPr>
          <w:rStyle w:val="FootnoteReference"/>
          <w:rFonts w:ascii="Bookman Old Style" w:hAnsi="Bookman Old Style"/>
          <w:sz w:val="24"/>
          <w:szCs w:val="24"/>
        </w:rPr>
        <w:footnoteReference w:id="2"/>
      </w:r>
      <w:r w:rsidRPr="00312A41">
        <w:rPr>
          <w:rFonts w:ascii="Bookman Old Style" w:hAnsi="Bookman Old Style"/>
          <w:sz w:val="24"/>
          <w:szCs w:val="24"/>
        </w:rPr>
        <w:t xml:space="preserve"> I was invited to discuss the project at a University research roundtable event, and I was also a presenter at the spring 2018 conference of the Society of Business and </w:t>
      </w:r>
      <w:r w:rsidRPr="00312A41">
        <w:rPr>
          <w:rFonts w:ascii="Bookman Old Style" w:hAnsi="Bookman Old Style"/>
          <w:sz w:val="24"/>
          <w:szCs w:val="24"/>
        </w:rPr>
        <w:lastRenderedPageBreak/>
        <w:t>Economics. Immersed in the study, I determined to expand the research, partnering with my faculty advisor in an effort to produce a more complete analysis of the subject. We were accepted to become Transaction Records Access Clearinghouse (TRAC) research fellows. To attain my Economics degree, I have completed both Intermediate Microeconomics and Macroeconomics, a course in Public Finance, a Contemporary Economic and Financial Issues course, Business Calculus, and an independent study course to further an undergraduate research project. To support my intense interest in economic research, I will have completed four semesters of Quantitative Methods courses upon graduation.</w:t>
      </w:r>
    </w:p>
    <w:tbl>
      <w:tblPr>
        <w:tblStyle w:val="GridTable4-Accent6"/>
        <w:tblW w:w="0" w:type="auto"/>
        <w:jc w:val="center"/>
        <w:tblLook w:val="04A0" w:firstRow="1" w:lastRow="0" w:firstColumn="1" w:lastColumn="0" w:noHBand="0" w:noVBand="1"/>
      </w:tblPr>
      <w:tblGrid>
        <w:gridCol w:w="3955"/>
        <w:gridCol w:w="1440"/>
      </w:tblGrid>
      <w:tr w:rsidR="003E27E2" w14:paraId="7055FFB9" w14:textId="77777777" w:rsidTr="00057C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5" w:type="dxa"/>
            <w:gridSpan w:val="2"/>
          </w:tcPr>
          <w:p w14:paraId="66E167BF" w14:textId="77777777" w:rsidR="003E27E2" w:rsidRDefault="003E27E2" w:rsidP="00057C7D">
            <w:pPr>
              <w:spacing w:line="480" w:lineRule="auto"/>
              <w:jc w:val="center"/>
              <w:rPr>
                <w:rFonts w:ascii="Bookman Old Style" w:hAnsi="Bookman Old Style"/>
                <w:sz w:val="24"/>
                <w:szCs w:val="24"/>
              </w:rPr>
            </w:pPr>
            <w:r>
              <w:rPr>
                <w:rFonts w:ascii="Bookman Old Style" w:hAnsi="Bookman Old Style"/>
                <w:sz w:val="24"/>
                <w:szCs w:val="24"/>
              </w:rPr>
              <w:t>Major Courses Completed</w:t>
            </w:r>
          </w:p>
        </w:tc>
      </w:tr>
      <w:tr w:rsidR="003E27E2" w14:paraId="305FDB05" w14:textId="77777777" w:rsidTr="00057C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5" w:type="dxa"/>
          </w:tcPr>
          <w:p w14:paraId="2E404748" w14:textId="77777777" w:rsidR="003E27E2" w:rsidRDefault="003E27E2" w:rsidP="00057C7D">
            <w:pPr>
              <w:spacing w:line="480" w:lineRule="auto"/>
              <w:rPr>
                <w:rFonts w:ascii="Bookman Old Style" w:hAnsi="Bookman Old Style"/>
                <w:sz w:val="24"/>
                <w:szCs w:val="24"/>
              </w:rPr>
            </w:pPr>
            <w:r>
              <w:rPr>
                <w:rFonts w:ascii="Bookman Old Style" w:hAnsi="Bookman Old Style"/>
                <w:sz w:val="24"/>
                <w:szCs w:val="24"/>
              </w:rPr>
              <w:t>Course</w:t>
            </w:r>
          </w:p>
        </w:tc>
        <w:tc>
          <w:tcPr>
            <w:tcW w:w="1440" w:type="dxa"/>
          </w:tcPr>
          <w:p w14:paraId="72FB5E5C" w14:textId="77777777" w:rsidR="003E27E2" w:rsidRDefault="003E27E2" w:rsidP="00057C7D">
            <w:pPr>
              <w:spacing w:line="480" w:lineRule="auto"/>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Grade</w:t>
            </w:r>
          </w:p>
        </w:tc>
      </w:tr>
      <w:tr w:rsidR="003E27E2" w14:paraId="3127C1F7" w14:textId="77777777" w:rsidTr="00057C7D">
        <w:trPr>
          <w:jc w:val="center"/>
        </w:trPr>
        <w:tc>
          <w:tcPr>
            <w:cnfStyle w:val="001000000000" w:firstRow="0" w:lastRow="0" w:firstColumn="1" w:lastColumn="0" w:oddVBand="0" w:evenVBand="0" w:oddHBand="0" w:evenHBand="0" w:firstRowFirstColumn="0" w:firstRowLastColumn="0" w:lastRowFirstColumn="0" w:lastRowLastColumn="0"/>
            <w:tcW w:w="3955" w:type="dxa"/>
          </w:tcPr>
          <w:p w14:paraId="6862225C" w14:textId="77777777" w:rsidR="003E27E2" w:rsidRDefault="003E27E2" w:rsidP="00057C7D">
            <w:pPr>
              <w:spacing w:line="480" w:lineRule="auto"/>
              <w:rPr>
                <w:rFonts w:ascii="Bookman Old Style" w:hAnsi="Bookman Old Style"/>
                <w:sz w:val="24"/>
                <w:szCs w:val="24"/>
              </w:rPr>
            </w:pPr>
            <w:r>
              <w:rPr>
                <w:rFonts w:ascii="Bookman Old Style" w:hAnsi="Bookman Old Style"/>
                <w:sz w:val="24"/>
                <w:szCs w:val="24"/>
              </w:rPr>
              <w:t>Int. Microeconomics</w:t>
            </w:r>
          </w:p>
        </w:tc>
        <w:tc>
          <w:tcPr>
            <w:tcW w:w="1440" w:type="dxa"/>
          </w:tcPr>
          <w:p w14:paraId="17CD1192" w14:textId="77777777" w:rsidR="003E27E2" w:rsidRDefault="003E27E2" w:rsidP="00057C7D">
            <w:pPr>
              <w:spacing w:line="48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A</w:t>
            </w:r>
          </w:p>
        </w:tc>
      </w:tr>
      <w:tr w:rsidR="003E27E2" w14:paraId="1EB90466" w14:textId="77777777" w:rsidTr="00057C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5" w:type="dxa"/>
          </w:tcPr>
          <w:p w14:paraId="5D48F5D9" w14:textId="77777777" w:rsidR="003E27E2" w:rsidRDefault="003E27E2" w:rsidP="00057C7D">
            <w:pPr>
              <w:spacing w:line="480" w:lineRule="auto"/>
              <w:rPr>
                <w:rFonts w:ascii="Bookman Old Style" w:hAnsi="Bookman Old Style"/>
                <w:sz w:val="24"/>
                <w:szCs w:val="24"/>
              </w:rPr>
            </w:pPr>
            <w:r>
              <w:rPr>
                <w:rFonts w:ascii="Bookman Old Style" w:hAnsi="Bookman Old Style"/>
                <w:sz w:val="24"/>
                <w:szCs w:val="24"/>
              </w:rPr>
              <w:t>Int. Macroeconomics</w:t>
            </w:r>
          </w:p>
        </w:tc>
        <w:tc>
          <w:tcPr>
            <w:tcW w:w="1440" w:type="dxa"/>
          </w:tcPr>
          <w:p w14:paraId="530C6CDC" w14:textId="77777777" w:rsidR="003E27E2" w:rsidRDefault="003E27E2" w:rsidP="00057C7D">
            <w:pPr>
              <w:spacing w:line="480" w:lineRule="auto"/>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B</w:t>
            </w:r>
          </w:p>
        </w:tc>
      </w:tr>
      <w:tr w:rsidR="003E27E2" w14:paraId="6200AF10" w14:textId="77777777" w:rsidTr="00057C7D">
        <w:trPr>
          <w:jc w:val="center"/>
        </w:trPr>
        <w:tc>
          <w:tcPr>
            <w:cnfStyle w:val="001000000000" w:firstRow="0" w:lastRow="0" w:firstColumn="1" w:lastColumn="0" w:oddVBand="0" w:evenVBand="0" w:oddHBand="0" w:evenHBand="0" w:firstRowFirstColumn="0" w:firstRowLastColumn="0" w:lastRowFirstColumn="0" w:lastRowLastColumn="0"/>
            <w:tcW w:w="3955" w:type="dxa"/>
          </w:tcPr>
          <w:p w14:paraId="3AEA73AE" w14:textId="77777777" w:rsidR="003E27E2" w:rsidRDefault="003E27E2" w:rsidP="00057C7D">
            <w:pPr>
              <w:spacing w:line="480" w:lineRule="auto"/>
              <w:rPr>
                <w:rFonts w:ascii="Bookman Old Style" w:hAnsi="Bookman Old Style"/>
                <w:sz w:val="24"/>
                <w:szCs w:val="24"/>
              </w:rPr>
            </w:pPr>
            <w:r>
              <w:rPr>
                <w:rFonts w:ascii="Bookman Old Style" w:hAnsi="Bookman Old Style"/>
                <w:sz w:val="24"/>
                <w:szCs w:val="24"/>
              </w:rPr>
              <w:t>Public Finance</w:t>
            </w:r>
          </w:p>
        </w:tc>
        <w:tc>
          <w:tcPr>
            <w:tcW w:w="1440" w:type="dxa"/>
          </w:tcPr>
          <w:p w14:paraId="4F649DA5" w14:textId="77777777" w:rsidR="003E27E2" w:rsidRDefault="003E27E2" w:rsidP="00057C7D">
            <w:pPr>
              <w:spacing w:line="48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B</w:t>
            </w:r>
          </w:p>
        </w:tc>
      </w:tr>
      <w:tr w:rsidR="003E27E2" w14:paraId="7840FCFA" w14:textId="77777777" w:rsidTr="00057C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5" w:type="dxa"/>
          </w:tcPr>
          <w:p w14:paraId="4F48D6C6" w14:textId="77777777" w:rsidR="003E27E2" w:rsidRDefault="003E27E2" w:rsidP="00057C7D">
            <w:pPr>
              <w:spacing w:line="480" w:lineRule="auto"/>
              <w:rPr>
                <w:rFonts w:ascii="Bookman Old Style" w:hAnsi="Bookman Old Style"/>
                <w:sz w:val="24"/>
                <w:szCs w:val="24"/>
              </w:rPr>
            </w:pPr>
            <w:r>
              <w:rPr>
                <w:rFonts w:ascii="Bookman Old Style" w:hAnsi="Bookman Old Style"/>
                <w:sz w:val="24"/>
                <w:szCs w:val="24"/>
              </w:rPr>
              <w:t>Business Calculus</w:t>
            </w:r>
          </w:p>
        </w:tc>
        <w:tc>
          <w:tcPr>
            <w:tcW w:w="1440" w:type="dxa"/>
          </w:tcPr>
          <w:p w14:paraId="38643B3A" w14:textId="77777777" w:rsidR="003E27E2" w:rsidRDefault="003E27E2" w:rsidP="00057C7D">
            <w:pPr>
              <w:spacing w:line="480" w:lineRule="auto"/>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A</w:t>
            </w:r>
          </w:p>
        </w:tc>
      </w:tr>
      <w:tr w:rsidR="003E27E2" w14:paraId="60F6DD69" w14:textId="77777777" w:rsidTr="00057C7D">
        <w:trPr>
          <w:jc w:val="center"/>
        </w:trPr>
        <w:tc>
          <w:tcPr>
            <w:cnfStyle w:val="001000000000" w:firstRow="0" w:lastRow="0" w:firstColumn="1" w:lastColumn="0" w:oddVBand="0" w:evenVBand="0" w:oddHBand="0" w:evenHBand="0" w:firstRowFirstColumn="0" w:firstRowLastColumn="0" w:lastRowFirstColumn="0" w:lastRowLastColumn="0"/>
            <w:tcW w:w="3955" w:type="dxa"/>
          </w:tcPr>
          <w:p w14:paraId="70360C03" w14:textId="77777777" w:rsidR="003E27E2" w:rsidRDefault="003E27E2" w:rsidP="00057C7D">
            <w:pPr>
              <w:spacing w:line="480" w:lineRule="auto"/>
              <w:rPr>
                <w:rFonts w:ascii="Bookman Old Style" w:hAnsi="Bookman Old Style"/>
                <w:sz w:val="24"/>
                <w:szCs w:val="24"/>
              </w:rPr>
            </w:pPr>
            <w:r>
              <w:rPr>
                <w:rFonts w:ascii="Bookman Old Style" w:hAnsi="Bookman Old Style"/>
                <w:sz w:val="24"/>
                <w:szCs w:val="24"/>
              </w:rPr>
              <w:t>Contemporary Economics</w:t>
            </w:r>
          </w:p>
        </w:tc>
        <w:tc>
          <w:tcPr>
            <w:tcW w:w="1440" w:type="dxa"/>
          </w:tcPr>
          <w:p w14:paraId="6477BF68" w14:textId="77777777" w:rsidR="003E27E2" w:rsidRDefault="003E27E2" w:rsidP="00057C7D">
            <w:pPr>
              <w:spacing w:line="48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A</w:t>
            </w:r>
          </w:p>
        </w:tc>
      </w:tr>
    </w:tbl>
    <w:p w14:paraId="7998DCCF" w14:textId="77777777" w:rsidR="003E27E2" w:rsidRPr="00312A41" w:rsidRDefault="003E27E2" w:rsidP="003E27E2">
      <w:pPr>
        <w:pStyle w:val="Caption"/>
        <w:jc w:val="center"/>
        <w:rPr>
          <w:rFonts w:ascii="Bookman Old Style" w:hAnsi="Bookman Old Style"/>
          <w:sz w:val="24"/>
          <w:szCs w:val="24"/>
        </w:rPr>
      </w:pPr>
      <w:r>
        <w:t xml:space="preserve">Table </w:t>
      </w:r>
      <w:r>
        <w:rPr>
          <w:noProof/>
        </w:rPr>
        <w:t>1</w:t>
      </w:r>
      <w:r>
        <w:t>: Major Courses Completed at the University of Arizona</w:t>
      </w:r>
    </w:p>
    <w:p w14:paraId="785BDEF7" w14:textId="77777777" w:rsidR="003E27E2" w:rsidRPr="00312A41" w:rsidRDefault="003E27E2" w:rsidP="003E27E2">
      <w:pPr>
        <w:spacing w:after="0" w:line="480" w:lineRule="auto"/>
        <w:ind w:firstLine="720"/>
        <w:rPr>
          <w:rFonts w:ascii="Bookman Old Style" w:hAnsi="Bookman Old Style"/>
          <w:sz w:val="24"/>
          <w:szCs w:val="24"/>
        </w:rPr>
      </w:pPr>
      <w:r w:rsidRPr="00312A41">
        <w:rPr>
          <w:rFonts w:ascii="Bookman Old Style" w:hAnsi="Bookman Old Style"/>
          <w:sz w:val="24"/>
          <w:szCs w:val="24"/>
        </w:rPr>
        <w:t xml:space="preserve">Through my undergraduate career, I have had the pleasure of encountering professors who taught their specific discipline with an infectious excitement. I understand how important it is to be led by professors who are not only experts in their field, but who also are driven to encourage and see students succeed. Similarly, I </w:t>
      </w:r>
      <w:r w:rsidRPr="00312A41">
        <w:rPr>
          <w:rFonts w:ascii="Bookman Old Style" w:hAnsi="Bookman Old Style"/>
          <w:sz w:val="24"/>
          <w:szCs w:val="24"/>
        </w:rPr>
        <w:lastRenderedPageBreak/>
        <w:t>plan to pursue a teaching career after graduate work so that I, too, can encourage and excite students in the study of economics. The Thesis Track of the Master of Arts in Economics degree at the [University Name] fits my academic and research goals through opportunities to interact with stellar faculty and exciting research projects. I am pursuing admission into this specific program because I truly believe that the MAEcon Thesis Track will prepare me for a seamless and successful entry into a PhD program to further my knowledge in the realm of Economics.</w:t>
      </w:r>
    </w:p>
    <w:p w14:paraId="7785ADFA" w14:textId="77777777" w:rsidR="003E27E2" w:rsidRPr="00312A41" w:rsidRDefault="003E27E2" w:rsidP="003E27E2">
      <w:pPr>
        <w:spacing w:after="0" w:line="480" w:lineRule="auto"/>
        <w:ind w:firstLine="720"/>
        <w:rPr>
          <w:rFonts w:ascii="Bookman Old Style" w:hAnsi="Bookman Old Style"/>
          <w:sz w:val="24"/>
          <w:szCs w:val="24"/>
        </w:rPr>
      </w:pPr>
      <w:r w:rsidRPr="00312A41">
        <w:rPr>
          <w:rFonts w:ascii="Bookman Old Style" w:hAnsi="Bookman Old Style"/>
          <w:sz w:val="24"/>
          <w:szCs w:val="24"/>
        </w:rPr>
        <w:t>I believe that the field of Economics is one of the most exciting tracks for students who are intent on pursuing a career in banking, investment, agricultural economics, or general business. At this time in the life of our country and globally, the study of economics is very relevant. I am certain it is the best choice for me personally; I appreciate your consideration of my application. So that you are better aware of the program from which I am graduating, I am including a recent program newsletter.</w:t>
      </w:r>
    </w:p>
    <w:p w14:paraId="5E704096" w14:textId="77777777" w:rsidR="003E27E2" w:rsidRDefault="003E27E2" w:rsidP="003E27E2">
      <w:pPr>
        <w:rPr>
          <w:rFonts w:ascii="Bookman Old Style" w:eastAsia="Times New Roman" w:hAnsi="Bookman Old Style" w:cs="Times New Roman"/>
          <w:sz w:val="24"/>
          <w:szCs w:val="24"/>
        </w:rPr>
      </w:pPr>
      <w:r>
        <w:rPr>
          <w:rFonts w:ascii="Bookman Old Style" w:hAnsi="Bookman Old Style"/>
        </w:rPr>
        <w:br w:type="page"/>
      </w:r>
    </w:p>
    <w:p w14:paraId="136AA292" w14:textId="77777777" w:rsidR="003E27E2" w:rsidRDefault="003E27E2" w:rsidP="003E27E2">
      <w:pPr>
        <w:pStyle w:val="NormalWeb"/>
        <w:spacing w:before="240" w:beforeAutospacing="0" w:after="240" w:afterAutospacing="0"/>
        <w:rPr>
          <w:rFonts w:ascii="Bookman Old Style" w:hAnsi="Bookman Old Style"/>
        </w:rPr>
        <w:sectPr w:rsidR="003E27E2" w:rsidSect="003E27E2">
          <w:headerReference w:type="even" r:id="rId15"/>
          <w:headerReference w:type="default" r:id="rId16"/>
          <w:footerReference w:type="even" r:id="rId17"/>
          <w:footerReference w:type="default" r:id="rId18"/>
          <w:headerReference w:type="first" r:id="rId19"/>
          <w:footerReference w:type="first" r:id="rId20"/>
          <w:type w:val="continuous"/>
          <w:pgSz w:w="12240" w:h="15840"/>
          <w:pgMar w:top="720" w:right="2160" w:bottom="720" w:left="2160" w:header="720" w:footer="720" w:gutter="0"/>
          <w:pgNumType w:start="1"/>
          <w:cols w:space="720"/>
          <w:docGrid w:linePitch="360"/>
        </w:sectPr>
      </w:pPr>
    </w:p>
    <w:p w14:paraId="7CEB79FA" w14:textId="77777777" w:rsidR="003E27E2" w:rsidRPr="00744467" w:rsidRDefault="003E27E2" w:rsidP="003E27E2">
      <w:pPr>
        <w:pStyle w:val="Title"/>
        <w:pBdr>
          <w:bottom w:val="single" w:sz="12" w:space="1" w:color="auto"/>
        </w:pBdr>
        <w:jc w:val="center"/>
        <w:rPr>
          <w:sz w:val="44"/>
          <w:szCs w:val="44"/>
        </w:rPr>
      </w:pPr>
      <w:r w:rsidRPr="00744467">
        <w:rPr>
          <w:sz w:val="44"/>
          <w:szCs w:val="44"/>
        </w:rPr>
        <w:lastRenderedPageBreak/>
        <w:t>Welcome to the College of Business</w:t>
      </w:r>
    </w:p>
    <w:p w14:paraId="70B35BD6" w14:textId="77777777" w:rsidR="003E27E2" w:rsidRDefault="003E27E2" w:rsidP="003E27E2">
      <w:pPr>
        <w:pStyle w:val="NormalWeb"/>
        <w:spacing w:before="240" w:beforeAutospacing="0" w:after="240" w:afterAutospacing="0"/>
        <w:rPr>
          <w:rFonts w:ascii="Bookman Old Style" w:hAnsi="Bookman Old Style"/>
        </w:rPr>
      </w:pPr>
    </w:p>
    <w:p w14:paraId="2BD70FDD" w14:textId="77777777" w:rsidR="003E27E2" w:rsidRDefault="003E27E2" w:rsidP="003E27E2">
      <w:pPr>
        <w:pStyle w:val="NormalWeb"/>
        <w:spacing w:before="240" w:beforeAutospacing="0" w:after="240" w:afterAutospacing="0"/>
        <w:rPr>
          <w:rFonts w:ascii="Bookman Old Style" w:hAnsi="Bookman Old Style"/>
        </w:rPr>
        <w:sectPr w:rsidR="003E27E2" w:rsidSect="006240CE">
          <w:type w:val="continuous"/>
          <w:pgSz w:w="12240" w:h="15840"/>
          <w:pgMar w:top="720" w:right="2160" w:bottom="720" w:left="2160" w:header="720" w:footer="720" w:gutter="0"/>
          <w:cols w:num="2" w:space="720"/>
          <w:docGrid w:linePitch="360"/>
        </w:sectPr>
      </w:pPr>
    </w:p>
    <w:p w14:paraId="74885325" w14:textId="77777777" w:rsidR="003E27E2" w:rsidRPr="00312A41" w:rsidRDefault="003E27E2" w:rsidP="003E27E2">
      <w:pPr>
        <w:pStyle w:val="NormalWeb"/>
        <w:spacing w:before="240" w:beforeAutospacing="0" w:after="240" w:afterAutospacing="0"/>
        <w:rPr>
          <w:rFonts w:ascii="Bookman Old Style" w:hAnsi="Bookman Old Style"/>
        </w:rPr>
      </w:pPr>
      <w:r w:rsidRPr="00312A41">
        <w:rPr>
          <w:rFonts w:ascii="Bookman Old Style" w:hAnsi="Bookman Old Style"/>
        </w:rPr>
        <w:t>On behalf of the faculty and staff of the UA College of Business, it is my pleasure to welcome you to our university. Business is an exciting career choice and we are pleased that you are considering one of the options in business offered by the University of North Alabama. Every organization</w:t>
      </w:r>
      <w:r>
        <w:rPr>
          <w:rFonts w:ascii="Bookman Old Style" w:hAnsi="Bookman Old Style"/>
        </w:rPr>
        <w:t>—</w:t>
      </w:r>
      <w:r w:rsidRPr="00312A41">
        <w:rPr>
          <w:rFonts w:ascii="Bookman Old Style" w:hAnsi="Bookman Old Style"/>
        </w:rPr>
        <w:t>Fortune 500 companies, entrepreneurial start-ups, retail stores, schools, churches, manufacturers, social service agencies, technology firms, governmental agencies, airlines, hotels and restaurants-requires business know-how. Our business programs prepare students for career success in whatever path they pursue.</w:t>
      </w:r>
    </w:p>
    <w:p w14:paraId="2CEAA5AF" w14:textId="77777777" w:rsidR="003E27E2" w:rsidRPr="00312A41" w:rsidRDefault="003E27E2" w:rsidP="003E27E2">
      <w:pPr>
        <w:pStyle w:val="NormalWeb"/>
        <w:spacing w:before="240" w:beforeAutospacing="0" w:after="240" w:afterAutospacing="0"/>
        <w:rPr>
          <w:rFonts w:ascii="Bookman Old Style" w:hAnsi="Bookman Old Style"/>
        </w:rPr>
      </w:pPr>
      <w:r>
        <w:rPr>
          <w:rFonts w:ascii="Bookman Old Style" w:hAnsi="Bookman Old Style"/>
          <w:noProof/>
        </w:rPr>
        <w:drawing>
          <wp:anchor distT="0" distB="0" distL="114300" distR="114300" simplePos="0" relativeHeight="251660288" behindDoc="0" locked="0" layoutInCell="1" allowOverlap="1" wp14:anchorId="197F00A9" wp14:editId="3849042C">
            <wp:simplePos x="0" y="0"/>
            <wp:positionH relativeFrom="column">
              <wp:posOffset>19050</wp:posOffset>
            </wp:positionH>
            <wp:positionV relativeFrom="paragraph">
              <wp:posOffset>635</wp:posOffset>
            </wp:positionV>
            <wp:extent cx="1365908" cy="914400"/>
            <wp:effectExtent l="19050" t="0" r="24765" b="2857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65908" cy="914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312A41">
        <w:rPr>
          <w:rFonts w:ascii="Bookman Old Style" w:hAnsi="Bookman Old Style"/>
        </w:rPr>
        <w:t xml:space="preserve">The College of Business at UA offers a broad array of concentrations. Students can pursue undergraduate majors in accounting, banking and financial services, enterprise information systems, finance, economics, management, and marketing. Graduate concentrations include accounting, information systems, international business, health care </w:t>
      </w:r>
      <w:r w:rsidRPr="00312A41">
        <w:rPr>
          <w:rFonts w:ascii="Bookman Old Style" w:hAnsi="Bookman Old Style"/>
        </w:rPr>
        <w:t>management, finance, project management, ERP systems using SAP, and the executive option.</w:t>
      </w:r>
    </w:p>
    <w:p w14:paraId="40E2EC23" w14:textId="77777777" w:rsidR="003E27E2" w:rsidRPr="00312A41" w:rsidRDefault="003E27E2" w:rsidP="003E27E2">
      <w:pPr>
        <w:pStyle w:val="NormalWeb"/>
        <w:spacing w:before="240" w:beforeAutospacing="0" w:after="240" w:afterAutospacing="0"/>
        <w:rPr>
          <w:rFonts w:ascii="Bookman Old Style" w:hAnsi="Bookman Old Style"/>
        </w:rPr>
      </w:pPr>
      <w:r w:rsidRPr="00312A41">
        <w:rPr>
          <w:rFonts w:ascii="Bookman Old Style" w:hAnsi="Bookman Old Style"/>
        </w:rPr>
        <w:t>The College of Business is the fastest growing unit of the University, using on-campus and online programs to serve 1,100 undergraduates and more than 600 graduate students. Forty highly dedicated full-time faculty staff the College-most holding PhDs from leading universities. The College of Business is accredited by the Association to Advance Collegiate Schools of Business (AACSB) and the Accreditation Council for Business Schools and Programs (ACBSP). The information system majors are also accredited by the Computing Accreditation Commission of ABET. The College of Business hosts The Institute of Export Research and Transfer Technology and the Small Business Development Center. Their presence provides opportunities for faculty and student research and consulting.</w:t>
      </w:r>
    </w:p>
    <w:p w14:paraId="5C89D214" w14:textId="77777777" w:rsidR="003E27E2" w:rsidRPr="00312A41" w:rsidRDefault="003E27E2" w:rsidP="003E27E2">
      <w:pPr>
        <w:pStyle w:val="NormalWeb"/>
        <w:spacing w:before="240" w:beforeAutospacing="0" w:after="240" w:afterAutospacing="0"/>
        <w:rPr>
          <w:rFonts w:ascii="Bookman Old Style" w:hAnsi="Bookman Old Style"/>
        </w:rPr>
      </w:pPr>
      <w:r w:rsidRPr="00312A41">
        <w:rPr>
          <w:rFonts w:ascii="Bookman Old Style" w:hAnsi="Bookman Old Style"/>
        </w:rPr>
        <w:t xml:space="preserve">The College of Business is very proud of its alumni and students. Our graduates have an enviable record of success in their professions, and our </w:t>
      </w:r>
      <w:r w:rsidRPr="00312A41">
        <w:rPr>
          <w:rFonts w:ascii="Bookman Old Style" w:hAnsi="Bookman Old Style"/>
        </w:rPr>
        <w:lastRenderedPageBreak/>
        <w:t>students are highly successful in statewide and national academic competition. Our faculty members are dedicated to building on this record of success.</w:t>
      </w:r>
    </w:p>
    <w:p w14:paraId="2E4D4187" w14:textId="77777777" w:rsidR="003E27E2" w:rsidRPr="00312A41" w:rsidRDefault="003E27E2" w:rsidP="003E27E2">
      <w:pPr>
        <w:pStyle w:val="NormalWeb"/>
        <w:spacing w:before="240" w:beforeAutospacing="0" w:after="240" w:afterAutospacing="0"/>
        <w:rPr>
          <w:rFonts w:ascii="Bookman Old Style" w:hAnsi="Bookman Old Style"/>
        </w:rPr>
      </w:pPr>
      <w:r w:rsidRPr="00312A41">
        <w:rPr>
          <w:rFonts w:ascii="Bookman Old Style" w:hAnsi="Bookman Old Style"/>
        </w:rPr>
        <w:t>The College of Business is committed to continuous improvement of its curriculum, academic programs, faculty and staff support, and its course management technology. Initiatives are pursued that enhance the academic and extra-curricular opportunities for College of Business students, providing them greater opportunities to grow professionally and personally.</w:t>
      </w:r>
    </w:p>
    <w:p w14:paraId="64D79FF9" w14:textId="77777777" w:rsidR="003E27E2" w:rsidRPr="00312A41" w:rsidRDefault="003E27E2" w:rsidP="003E27E2">
      <w:pPr>
        <w:pStyle w:val="NormalWeb"/>
        <w:shd w:val="clear" w:color="auto" w:fill="EEA0A0" w:themeFill="accent6" w:themeFillTint="66"/>
        <w:spacing w:before="240" w:beforeAutospacing="0" w:after="240" w:afterAutospacing="0"/>
        <w:rPr>
          <w:rFonts w:ascii="Bookman Old Style" w:hAnsi="Bookman Old Style"/>
        </w:rPr>
      </w:pPr>
      <w:r w:rsidRPr="00312A41">
        <w:rPr>
          <w:rFonts w:ascii="Bookman Old Style" w:hAnsi="Bookman Old Style"/>
        </w:rPr>
        <w:t>I hope you will accept the challenge of becoming a student and graduate of the College of Business. You will be limited only by your imagination and your willingness to work hard and to engage in the opportunities we offer. The College of Business can get you where you want to be, whether you are a first</w:t>
      </w:r>
      <w:r>
        <w:rPr>
          <w:rFonts w:ascii="Bookman Old Style" w:hAnsi="Bookman Old Style"/>
        </w:rPr>
        <w:t>-</w:t>
      </w:r>
      <w:r w:rsidRPr="00312A41">
        <w:rPr>
          <w:rFonts w:ascii="Bookman Old Style" w:hAnsi="Bookman Old Style"/>
        </w:rPr>
        <w:t>time freshman, a transfer student, or a working professional exploring graduate degree options.</w:t>
      </w:r>
    </w:p>
    <w:p w14:paraId="3F20FBAF" w14:textId="77777777" w:rsidR="003E27E2" w:rsidRPr="00312A41" w:rsidRDefault="003E27E2" w:rsidP="003E27E2">
      <w:pPr>
        <w:pStyle w:val="NormalWeb"/>
        <w:spacing w:before="240" w:beforeAutospacing="0" w:after="240" w:afterAutospacing="0"/>
        <w:rPr>
          <w:rFonts w:ascii="Bookman Old Style" w:hAnsi="Bookman Old Style"/>
        </w:rPr>
      </w:pPr>
      <w:r w:rsidRPr="00312A41">
        <w:rPr>
          <w:rFonts w:ascii="Bookman Old Style" w:hAnsi="Bookman Old Style"/>
        </w:rPr>
        <w:t xml:space="preserve">The impact of economics and finance in your world is profound and far-reaching. From corporate mergers and restructuring to investing for retirement and even balancing your checkbook, a strong foundation in economics and finance is beneficial. All areas of business depend on one's </w:t>
      </w:r>
      <w:r w:rsidRPr="00312A41">
        <w:rPr>
          <w:rFonts w:ascii="Bookman Old Style" w:hAnsi="Bookman Old Style"/>
        </w:rPr>
        <w:t>ability to think critically, to analyze thoroughly, and to communicate effectively. The curriculum in the department of economics and finance is designed to develop these vital skills. If you are interested in furthering your education through graduate study in business administration, economics, finance, or law, you will find that our curriculum will give you a solid foundation.</w:t>
      </w:r>
    </w:p>
    <w:p w14:paraId="6F643573" w14:textId="77777777" w:rsidR="003E27E2" w:rsidRDefault="003E27E2" w:rsidP="003E27E2">
      <w:pPr>
        <w:pStyle w:val="NormalWeb"/>
        <w:spacing w:before="240" w:beforeAutospacing="0" w:after="240" w:afterAutospacing="0"/>
        <w:rPr>
          <w:rFonts w:ascii="Bookman Old Style" w:hAnsi="Bookman Old Style"/>
        </w:rPr>
        <w:sectPr w:rsidR="003E27E2" w:rsidSect="006240CE">
          <w:type w:val="continuous"/>
          <w:pgSz w:w="12240" w:h="15840"/>
          <w:pgMar w:top="720" w:right="2160" w:bottom="720" w:left="2160" w:header="720" w:footer="720" w:gutter="0"/>
          <w:cols w:num="2" w:space="720"/>
          <w:docGrid w:linePitch="360"/>
        </w:sectPr>
      </w:pPr>
      <w:r w:rsidRPr="00312A41">
        <w:rPr>
          <w:rFonts w:ascii="Bookman Old Style" w:hAnsi="Bookman Old Style"/>
        </w:rPr>
        <w:t>You can earn a Bachelor's degree with a major in either economics or finance. Many students choose to pursue a major in both areas. Requirements for the Bachelor's degree are listed under the Majors tab on this page.</w:t>
      </w:r>
    </w:p>
    <w:p w14:paraId="7263648D" w14:textId="77777777" w:rsidR="003E27E2" w:rsidRPr="00921BCF" w:rsidRDefault="003E27E2" w:rsidP="003E27E2">
      <w:pPr>
        <w:spacing w:after="0" w:line="480" w:lineRule="auto"/>
        <w:jc w:val="center"/>
        <w:rPr>
          <w:rFonts w:ascii="Bookman Old Style" w:hAnsi="Bookman Old Style"/>
          <w:b/>
          <w:bCs/>
          <w:sz w:val="24"/>
          <w:szCs w:val="24"/>
        </w:rPr>
      </w:pPr>
      <w:r w:rsidRPr="00921BCF">
        <w:rPr>
          <w:rFonts w:ascii="Bookman Old Style" w:hAnsi="Bookman Old Style"/>
          <w:b/>
          <w:bCs/>
          <w:sz w:val="24"/>
          <w:szCs w:val="24"/>
        </w:rPr>
        <w:lastRenderedPageBreak/>
        <w:t>Statement of Purpose</w:t>
      </w:r>
    </w:p>
    <w:p w14:paraId="6A156517" w14:textId="77777777" w:rsidR="003E27E2" w:rsidRPr="00312A41" w:rsidRDefault="003E27E2" w:rsidP="003E27E2">
      <w:pPr>
        <w:spacing w:after="0" w:line="480" w:lineRule="auto"/>
        <w:ind w:firstLine="720"/>
        <w:rPr>
          <w:rFonts w:ascii="Bookman Old Style" w:hAnsi="Bookman Old Style"/>
          <w:sz w:val="24"/>
          <w:szCs w:val="24"/>
        </w:rPr>
      </w:pPr>
      <w:r w:rsidRPr="00312A41">
        <w:rPr>
          <w:rFonts w:ascii="Bookman Old Style" w:hAnsi="Bookman Old Style"/>
          <w:sz w:val="24"/>
          <w:szCs w:val="24"/>
        </w:rPr>
        <w:t xml:space="preserve">As an undergraduate </w:t>
      </w:r>
      <w:r>
        <w:rPr>
          <w:rFonts w:ascii="Bookman Old Style" w:hAnsi="Bookman Old Style"/>
          <w:sz w:val="24"/>
          <w:szCs w:val="24"/>
        </w:rPr>
        <w:t>student</w:t>
      </w:r>
      <w:r w:rsidRPr="00312A41">
        <w:rPr>
          <w:rFonts w:ascii="Bookman Old Style" w:hAnsi="Bookman Old Style"/>
          <w:sz w:val="24"/>
          <w:szCs w:val="24"/>
        </w:rPr>
        <w:t xml:space="preserve"> considering various degree options, I met a university professor who suggested that I explore coursework steeped in questioning, analysis, and research of a different type. He encouraged me to explore an academic area that enabled me to ask difficult questions and to explore various solutions and theories associated with business and human scenarios. He believed that this particular academic program might challenge me to reach further, with more excitement and enthusiasm than what I had previously experienced. His assumption was correct, and I have never regretted choosing to study in the field of Economics.</w:t>
      </w:r>
    </w:p>
    <w:p w14:paraId="51D40489" w14:textId="77777777" w:rsidR="003E27E2" w:rsidRDefault="003E27E2" w:rsidP="003E27E2">
      <w:pPr>
        <w:spacing w:after="0" w:line="480" w:lineRule="auto"/>
        <w:ind w:firstLine="720"/>
        <w:rPr>
          <w:rFonts w:ascii="Bookman Old Style" w:hAnsi="Bookman Old Style"/>
          <w:sz w:val="24"/>
          <w:szCs w:val="24"/>
        </w:rPr>
      </w:pPr>
      <w:r w:rsidRPr="00312A41">
        <w:rPr>
          <w:rFonts w:ascii="Bookman Old Style" w:hAnsi="Bookman Old Style"/>
          <w:sz w:val="24"/>
          <w:szCs w:val="24"/>
        </w:rPr>
        <w:t>My undergraduate study has enabled me to explore various concentrations of economics; my favorite is the study of public economics. Although I have enjoyed all of my major classes, I have actively sought undergraduate research opportunities. During the spring semester of 2018, I began a project that analyzed various policy decisions and subsequent implications on the current state of immigration reform. As a student researcher, I was named a finalist at the Three Minute Thesis Competition sponsored by the University of Arizona.</w:t>
      </w:r>
      <w:r>
        <w:rPr>
          <w:rStyle w:val="FootnoteReference"/>
          <w:rFonts w:ascii="Bookman Old Style" w:hAnsi="Bookman Old Style"/>
          <w:sz w:val="24"/>
          <w:szCs w:val="24"/>
        </w:rPr>
        <w:footnoteReference w:id="3"/>
      </w:r>
      <w:r w:rsidRPr="00312A41">
        <w:rPr>
          <w:rFonts w:ascii="Bookman Old Style" w:hAnsi="Bookman Old Style"/>
          <w:sz w:val="24"/>
          <w:szCs w:val="24"/>
        </w:rPr>
        <w:t xml:space="preserve"> I was invited to discuss the project at a University research roundtable event, and I was also a presenter at </w:t>
      </w:r>
      <w:r w:rsidRPr="00312A41">
        <w:rPr>
          <w:rFonts w:ascii="Bookman Old Style" w:hAnsi="Bookman Old Style"/>
          <w:sz w:val="24"/>
          <w:szCs w:val="24"/>
        </w:rPr>
        <w:lastRenderedPageBreak/>
        <w:t>the spring 2018 conference of the Society of Business and Economics. Immersed in the study, I determined to expand the research, partnering with my faculty advisor in an effort to produce a more complete analysis of the subject. We were accepted to become Transaction Records Access Clearinghouse (TRAC) research fellows. To attain my Economics degree, I have completed both Intermediate Microeconomics and Macroeconomics, a course in Public Finance, a Contemporary Economic and Financial Issues course, Business Calculus, and an independent study course to further an undergraduate research project. To support my intense interest in economic research, I will have completed four semesters of Quantitative Methods courses upon graduation.</w:t>
      </w:r>
    </w:p>
    <w:tbl>
      <w:tblPr>
        <w:tblStyle w:val="GridTable4-Accent6"/>
        <w:tblW w:w="0" w:type="auto"/>
        <w:jc w:val="center"/>
        <w:tblLook w:val="04A0" w:firstRow="1" w:lastRow="0" w:firstColumn="1" w:lastColumn="0" w:noHBand="0" w:noVBand="1"/>
      </w:tblPr>
      <w:tblGrid>
        <w:gridCol w:w="3955"/>
        <w:gridCol w:w="1440"/>
      </w:tblGrid>
      <w:tr w:rsidR="003E27E2" w14:paraId="3076CC6B" w14:textId="77777777" w:rsidTr="00057C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5" w:type="dxa"/>
            <w:gridSpan w:val="2"/>
          </w:tcPr>
          <w:p w14:paraId="4DBEEC29" w14:textId="77777777" w:rsidR="003E27E2" w:rsidRDefault="003E27E2" w:rsidP="00057C7D">
            <w:pPr>
              <w:spacing w:line="480" w:lineRule="auto"/>
              <w:jc w:val="center"/>
              <w:rPr>
                <w:rFonts w:ascii="Bookman Old Style" w:hAnsi="Bookman Old Style"/>
                <w:sz w:val="24"/>
                <w:szCs w:val="24"/>
              </w:rPr>
            </w:pPr>
            <w:r>
              <w:rPr>
                <w:rFonts w:ascii="Bookman Old Style" w:hAnsi="Bookman Old Style"/>
                <w:sz w:val="24"/>
                <w:szCs w:val="24"/>
              </w:rPr>
              <w:t>Major Courses Completed</w:t>
            </w:r>
          </w:p>
        </w:tc>
      </w:tr>
      <w:tr w:rsidR="003E27E2" w14:paraId="4DAFB120" w14:textId="77777777" w:rsidTr="00057C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5" w:type="dxa"/>
          </w:tcPr>
          <w:p w14:paraId="588CF172" w14:textId="77777777" w:rsidR="003E27E2" w:rsidRDefault="003E27E2" w:rsidP="00057C7D">
            <w:pPr>
              <w:spacing w:line="480" w:lineRule="auto"/>
              <w:rPr>
                <w:rFonts w:ascii="Bookman Old Style" w:hAnsi="Bookman Old Style"/>
                <w:sz w:val="24"/>
                <w:szCs w:val="24"/>
              </w:rPr>
            </w:pPr>
            <w:r>
              <w:rPr>
                <w:rFonts w:ascii="Bookman Old Style" w:hAnsi="Bookman Old Style"/>
                <w:sz w:val="24"/>
                <w:szCs w:val="24"/>
              </w:rPr>
              <w:t>Course</w:t>
            </w:r>
          </w:p>
        </w:tc>
        <w:tc>
          <w:tcPr>
            <w:tcW w:w="1440" w:type="dxa"/>
          </w:tcPr>
          <w:p w14:paraId="321794AE" w14:textId="77777777" w:rsidR="003E27E2" w:rsidRDefault="003E27E2" w:rsidP="00057C7D">
            <w:pPr>
              <w:spacing w:line="480" w:lineRule="auto"/>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Grade</w:t>
            </w:r>
          </w:p>
        </w:tc>
      </w:tr>
      <w:tr w:rsidR="003E27E2" w14:paraId="29F1290F" w14:textId="77777777" w:rsidTr="00057C7D">
        <w:trPr>
          <w:jc w:val="center"/>
        </w:trPr>
        <w:tc>
          <w:tcPr>
            <w:cnfStyle w:val="001000000000" w:firstRow="0" w:lastRow="0" w:firstColumn="1" w:lastColumn="0" w:oddVBand="0" w:evenVBand="0" w:oddHBand="0" w:evenHBand="0" w:firstRowFirstColumn="0" w:firstRowLastColumn="0" w:lastRowFirstColumn="0" w:lastRowLastColumn="0"/>
            <w:tcW w:w="3955" w:type="dxa"/>
          </w:tcPr>
          <w:p w14:paraId="682AF143" w14:textId="77777777" w:rsidR="003E27E2" w:rsidRDefault="003E27E2" w:rsidP="00057C7D">
            <w:pPr>
              <w:spacing w:line="480" w:lineRule="auto"/>
              <w:rPr>
                <w:rFonts w:ascii="Bookman Old Style" w:hAnsi="Bookman Old Style"/>
                <w:sz w:val="24"/>
                <w:szCs w:val="24"/>
              </w:rPr>
            </w:pPr>
            <w:r>
              <w:rPr>
                <w:rFonts w:ascii="Bookman Old Style" w:hAnsi="Bookman Old Style"/>
                <w:sz w:val="24"/>
                <w:szCs w:val="24"/>
              </w:rPr>
              <w:t>Int. Microeconomics</w:t>
            </w:r>
          </w:p>
        </w:tc>
        <w:tc>
          <w:tcPr>
            <w:tcW w:w="1440" w:type="dxa"/>
          </w:tcPr>
          <w:p w14:paraId="527692F9" w14:textId="77777777" w:rsidR="003E27E2" w:rsidRDefault="003E27E2" w:rsidP="00057C7D">
            <w:pPr>
              <w:spacing w:line="48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A</w:t>
            </w:r>
          </w:p>
        </w:tc>
      </w:tr>
      <w:tr w:rsidR="003E27E2" w14:paraId="54ABA2AB" w14:textId="77777777" w:rsidTr="00057C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5" w:type="dxa"/>
          </w:tcPr>
          <w:p w14:paraId="23C0ECAF" w14:textId="77777777" w:rsidR="003E27E2" w:rsidRDefault="003E27E2" w:rsidP="00057C7D">
            <w:pPr>
              <w:spacing w:line="480" w:lineRule="auto"/>
              <w:rPr>
                <w:rFonts w:ascii="Bookman Old Style" w:hAnsi="Bookman Old Style"/>
                <w:sz w:val="24"/>
                <w:szCs w:val="24"/>
              </w:rPr>
            </w:pPr>
            <w:r>
              <w:rPr>
                <w:rFonts w:ascii="Bookman Old Style" w:hAnsi="Bookman Old Style"/>
                <w:sz w:val="24"/>
                <w:szCs w:val="24"/>
              </w:rPr>
              <w:t>Int. Macroeconomics</w:t>
            </w:r>
          </w:p>
        </w:tc>
        <w:tc>
          <w:tcPr>
            <w:tcW w:w="1440" w:type="dxa"/>
          </w:tcPr>
          <w:p w14:paraId="3B44ACF2" w14:textId="77777777" w:rsidR="003E27E2" w:rsidRDefault="003E27E2" w:rsidP="00057C7D">
            <w:pPr>
              <w:spacing w:line="480" w:lineRule="auto"/>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B</w:t>
            </w:r>
          </w:p>
        </w:tc>
      </w:tr>
      <w:tr w:rsidR="003E27E2" w14:paraId="5C324C7F" w14:textId="77777777" w:rsidTr="00057C7D">
        <w:trPr>
          <w:jc w:val="center"/>
        </w:trPr>
        <w:tc>
          <w:tcPr>
            <w:cnfStyle w:val="001000000000" w:firstRow="0" w:lastRow="0" w:firstColumn="1" w:lastColumn="0" w:oddVBand="0" w:evenVBand="0" w:oddHBand="0" w:evenHBand="0" w:firstRowFirstColumn="0" w:firstRowLastColumn="0" w:lastRowFirstColumn="0" w:lastRowLastColumn="0"/>
            <w:tcW w:w="3955" w:type="dxa"/>
          </w:tcPr>
          <w:p w14:paraId="578C6365" w14:textId="77777777" w:rsidR="003E27E2" w:rsidRDefault="003E27E2" w:rsidP="00057C7D">
            <w:pPr>
              <w:spacing w:line="480" w:lineRule="auto"/>
              <w:rPr>
                <w:rFonts w:ascii="Bookman Old Style" w:hAnsi="Bookman Old Style"/>
                <w:sz w:val="24"/>
                <w:szCs w:val="24"/>
              </w:rPr>
            </w:pPr>
            <w:r>
              <w:rPr>
                <w:rFonts w:ascii="Bookman Old Style" w:hAnsi="Bookman Old Style"/>
                <w:sz w:val="24"/>
                <w:szCs w:val="24"/>
              </w:rPr>
              <w:t>Public Finance</w:t>
            </w:r>
          </w:p>
        </w:tc>
        <w:tc>
          <w:tcPr>
            <w:tcW w:w="1440" w:type="dxa"/>
          </w:tcPr>
          <w:p w14:paraId="3FCDFB66" w14:textId="77777777" w:rsidR="003E27E2" w:rsidRDefault="003E27E2" w:rsidP="00057C7D">
            <w:pPr>
              <w:spacing w:line="48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B</w:t>
            </w:r>
          </w:p>
        </w:tc>
      </w:tr>
      <w:tr w:rsidR="003E27E2" w14:paraId="416C2E79" w14:textId="77777777" w:rsidTr="00057C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55" w:type="dxa"/>
          </w:tcPr>
          <w:p w14:paraId="10AD992E" w14:textId="77777777" w:rsidR="003E27E2" w:rsidRDefault="003E27E2" w:rsidP="00057C7D">
            <w:pPr>
              <w:spacing w:line="480" w:lineRule="auto"/>
              <w:rPr>
                <w:rFonts w:ascii="Bookman Old Style" w:hAnsi="Bookman Old Style"/>
                <w:sz w:val="24"/>
                <w:szCs w:val="24"/>
              </w:rPr>
            </w:pPr>
            <w:r>
              <w:rPr>
                <w:rFonts w:ascii="Bookman Old Style" w:hAnsi="Bookman Old Style"/>
                <w:sz w:val="24"/>
                <w:szCs w:val="24"/>
              </w:rPr>
              <w:t>Business Calculus</w:t>
            </w:r>
          </w:p>
        </w:tc>
        <w:tc>
          <w:tcPr>
            <w:tcW w:w="1440" w:type="dxa"/>
          </w:tcPr>
          <w:p w14:paraId="6EDA228B" w14:textId="77777777" w:rsidR="003E27E2" w:rsidRDefault="003E27E2" w:rsidP="00057C7D">
            <w:pPr>
              <w:spacing w:line="480" w:lineRule="auto"/>
              <w:cnfStyle w:val="000000100000" w:firstRow="0" w:lastRow="0" w:firstColumn="0" w:lastColumn="0" w:oddVBand="0" w:evenVBand="0" w:oddHBand="1"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A</w:t>
            </w:r>
          </w:p>
        </w:tc>
      </w:tr>
      <w:tr w:rsidR="003E27E2" w14:paraId="796A0CA2" w14:textId="77777777" w:rsidTr="00057C7D">
        <w:trPr>
          <w:jc w:val="center"/>
        </w:trPr>
        <w:tc>
          <w:tcPr>
            <w:cnfStyle w:val="001000000000" w:firstRow="0" w:lastRow="0" w:firstColumn="1" w:lastColumn="0" w:oddVBand="0" w:evenVBand="0" w:oddHBand="0" w:evenHBand="0" w:firstRowFirstColumn="0" w:firstRowLastColumn="0" w:lastRowFirstColumn="0" w:lastRowLastColumn="0"/>
            <w:tcW w:w="3955" w:type="dxa"/>
          </w:tcPr>
          <w:p w14:paraId="6E3FBB16" w14:textId="77777777" w:rsidR="003E27E2" w:rsidRDefault="003E27E2" w:rsidP="00057C7D">
            <w:pPr>
              <w:spacing w:line="480" w:lineRule="auto"/>
              <w:rPr>
                <w:rFonts w:ascii="Bookman Old Style" w:hAnsi="Bookman Old Style"/>
                <w:sz w:val="24"/>
                <w:szCs w:val="24"/>
              </w:rPr>
            </w:pPr>
            <w:r>
              <w:rPr>
                <w:rFonts w:ascii="Bookman Old Style" w:hAnsi="Bookman Old Style"/>
                <w:sz w:val="24"/>
                <w:szCs w:val="24"/>
              </w:rPr>
              <w:t>Contemporary Economics</w:t>
            </w:r>
          </w:p>
        </w:tc>
        <w:tc>
          <w:tcPr>
            <w:tcW w:w="1440" w:type="dxa"/>
          </w:tcPr>
          <w:p w14:paraId="1DF920BF" w14:textId="77777777" w:rsidR="003E27E2" w:rsidRDefault="003E27E2" w:rsidP="00057C7D">
            <w:pPr>
              <w:spacing w:line="480" w:lineRule="auto"/>
              <w:cnfStyle w:val="000000000000" w:firstRow="0" w:lastRow="0" w:firstColumn="0" w:lastColumn="0" w:oddVBand="0" w:evenVBand="0" w:oddHBand="0" w:evenHBand="0" w:firstRowFirstColumn="0" w:firstRowLastColumn="0" w:lastRowFirstColumn="0" w:lastRowLastColumn="0"/>
              <w:rPr>
                <w:rFonts w:ascii="Bookman Old Style" w:hAnsi="Bookman Old Style"/>
                <w:sz w:val="24"/>
                <w:szCs w:val="24"/>
              </w:rPr>
            </w:pPr>
            <w:r>
              <w:rPr>
                <w:rFonts w:ascii="Bookman Old Style" w:hAnsi="Bookman Old Style"/>
                <w:sz w:val="24"/>
                <w:szCs w:val="24"/>
              </w:rPr>
              <w:t>A</w:t>
            </w:r>
          </w:p>
        </w:tc>
      </w:tr>
    </w:tbl>
    <w:p w14:paraId="7473AD77" w14:textId="77777777" w:rsidR="003E27E2" w:rsidRPr="00312A41" w:rsidRDefault="003E27E2" w:rsidP="003E27E2">
      <w:pPr>
        <w:pStyle w:val="Caption"/>
        <w:jc w:val="center"/>
        <w:rPr>
          <w:rFonts w:ascii="Bookman Old Style" w:hAnsi="Bookman Old Style"/>
          <w:sz w:val="24"/>
          <w:szCs w:val="24"/>
        </w:rPr>
      </w:pPr>
      <w:r>
        <w:t xml:space="preserve">Table </w:t>
      </w:r>
      <w:r>
        <w:rPr>
          <w:noProof/>
        </w:rPr>
        <w:t>1</w:t>
      </w:r>
      <w:r>
        <w:t>: Major Courses Completed at the University of Arizona</w:t>
      </w:r>
    </w:p>
    <w:p w14:paraId="14D2AFEF" w14:textId="77777777" w:rsidR="003E27E2" w:rsidRPr="00312A41" w:rsidRDefault="003E27E2" w:rsidP="003E27E2">
      <w:pPr>
        <w:spacing w:after="0" w:line="480" w:lineRule="auto"/>
        <w:ind w:firstLine="720"/>
        <w:rPr>
          <w:rFonts w:ascii="Bookman Old Style" w:hAnsi="Bookman Old Style"/>
          <w:sz w:val="24"/>
          <w:szCs w:val="24"/>
        </w:rPr>
      </w:pPr>
      <w:r w:rsidRPr="00312A41">
        <w:rPr>
          <w:rFonts w:ascii="Bookman Old Style" w:hAnsi="Bookman Old Style"/>
          <w:sz w:val="24"/>
          <w:szCs w:val="24"/>
        </w:rPr>
        <w:t xml:space="preserve">Through my undergraduate career, I have had the pleasure of encountering professors who taught their specific discipline with an infectious excitement. I understand how important it is to be led by professors who are not only experts in their field, but who </w:t>
      </w:r>
      <w:r w:rsidRPr="00312A41">
        <w:rPr>
          <w:rFonts w:ascii="Bookman Old Style" w:hAnsi="Bookman Old Style"/>
          <w:sz w:val="24"/>
          <w:szCs w:val="24"/>
        </w:rPr>
        <w:lastRenderedPageBreak/>
        <w:t>also are driven to encourage and see students succeed. Similarly, I plan to pursue a teaching career after graduate work so that I, too, can encourage and excite students in the study of economics. The Thesis Track of the Master of Arts in Economics degree at the [University Name] fits my academic and research goals through opportunities to interact with stellar faculty and exciting research projects. I am pursuing admission into this specific program because I truly believe that the MAEcon Thesis Track will prepare me for a seamless and successful entry into a PhD program to further my knowledge in the realm of Economics.</w:t>
      </w:r>
    </w:p>
    <w:p w14:paraId="71B4277B" w14:textId="77777777" w:rsidR="003E27E2" w:rsidRPr="00312A41" w:rsidRDefault="003E27E2" w:rsidP="003E27E2">
      <w:pPr>
        <w:spacing w:after="0" w:line="480" w:lineRule="auto"/>
        <w:ind w:firstLine="720"/>
        <w:rPr>
          <w:rFonts w:ascii="Bookman Old Style" w:hAnsi="Bookman Old Style"/>
          <w:sz w:val="24"/>
          <w:szCs w:val="24"/>
        </w:rPr>
      </w:pPr>
      <w:r w:rsidRPr="00312A41">
        <w:rPr>
          <w:rFonts w:ascii="Bookman Old Style" w:hAnsi="Bookman Old Style"/>
          <w:sz w:val="24"/>
          <w:szCs w:val="24"/>
        </w:rPr>
        <w:t>I believe that the field of Economics is one of the most exciting tracks for students who are intent on pursuing a career in banking, investment, agricultural economics, or general business. At this time in the life of our country and globally, the study of economics is very relevant. I am certain it is the best choice for me personally; I appreciate your consideration of my application. So that you are better aware of the program from which I am graduating, I am including a recent program newsletter.</w:t>
      </w:r>
    </w:p>
    <w:p w14:paraId="275B9AB6" w14:textId="77777777" w:rsidR="003E27E2" w:rsidRDefault="003E27E2" w:rsidP="003E27E2">
      <w:pPr>
        <w:rPr>
          <w:rFonts w:ascii="Bookman Old Style" w:eastAsia="Times New Roman" w:hAnsi="Bookman Old Style" w:cs="Times New Roman"/>
          <w:sz w:val="24"/>
          <w:szCs w:val="24"/>
        </w:rPr>
      </w:pPr>
      <w:r>
        <w:rPr>
          <w:rFonts w:ascii="Bookman Old Style" w:hAnsi="Bookman Old Style"/>
        </w:rPr>
        <w:br w:type="page"/>
      </w:r>
    </w:p>
    <w:p w14:paraId="004B09DE" w14:textId="77777777" w:rsidR="003E27E2" w:rsidRDefault="003E27E2" w:rsidP="003E27E2">
      <w:pPr>
        <w:pStyle w:val="NormalWeb"/>
        <w:spacing w:before="240" w:beforeAutospacing="0" w:after="240" w:afterAutospacing="0"/>
        <w:rPr>
          <w:rFonts w:ascii="Bookman Old Style" w:hAnsi="Bookman Old Style"/>
        </w:rPr>
        <w:sectPr w:rsidR="003E27E2" w:rsidSect="00046861">
          <w:headerReference w:type="even" r:id="rId21"/>
          <w:headerReference w:type="default" r:id="rId22"/>
          <w:footerReference w:type="even" r:id="rId23"/>
          <w:footerReference w:type="default" r:id="rId24"/>
          <w:headerReference w:type="first" r:id="rId25"/>
          <w:footerReference w:type="first" r:id="rId26"/>
          <w:pgSz w:w="12240" w:h="15840"/>
          <w:pgMar w:top="720" w:right="2160" w:bottom="720" w:left="2160" w:header="720" w:footer="720" w:gutter="0"/>
          <w:pgNumType w:start="1"/>
          <w:cols w:space="720"/>
          <w:docGrid w:linePitch="360"/>
        </w:sectPr>
      </w:pPr>
    </w:p>
    <w:p w14:paraId="59C643A4" w14:textId="77777777" w:rsidR="003E27E2" w:rsidRPr="00744467" w:rsidRDefault="003E27E2" w:rsidP="003E27E2">
      <w:pPr>
        <w:pStyle w:val="Title"/>
        <w:pBdr>
          <w:bottom w:val="single" w:sz="12" w:space="1" w:color="auto"/>
        </w:pBdr>
        <w:jc w:val="center"/>
        <w:rPr>
          <w:sz w:val="44"/>
          <w:szCs w:val="44"/>
        </w:rPr>
      </w:pPr>
      <w:r w:rsidRPr="00744467">
        <w:rPr>
          <w:sz w:val="44"/>
          <w:szCs w:val="44"/>
        </w:rPr>
        <w:lastRenderedPageBreak/>
        <w:t>Welcome to the College of Business</w:t>
      </w:r>
    </w:p>
    <w:p w14:paraId="261DDB0D" w14:textId="77777777" w:rsidR="003E27E2" w:rsidRDefault="003E27E2" w:rsidP="003E27E2">
      <w:pPr>
        <w:pStyle w:val="NormalWeb"/>
        <w:spacing w:before="240" w:beforeAutospacing="0" w:after="240" w:afterAutospacing="0"/>
        <w:rPr>
          <w:rFonts w:ascii="Bookman Old Style" w:hAnsi="Bookman Old Style"/>
        </w:rPr>
      </w:pPr>
    </w:p>
    <w:p w14:paraId="626935DF" w14:textId="77777777" w:rsidR="003E27E2" w:rsidRDefault="003E27E2" w:rsidP="003E27E2">
      <w:pPr>
        <w:pStyle w:val="NormalWeb"/>
        <w:spacing w:before="240" w:beforeAutospacing="0" w:after="240" w:afterAutospacing="0"/>
        <w:rPr>
          <w:rFonts w:ascii="Bookman Old Style" w:hAnsi="Bookman Old Style"/>
        </w:rPr>
        <w:sectPr w:rsidR="003E27E2" w:rsidSect="006240CE">
          <w:type w:val="continuous"/>
          <w:pgSz w:w="12240" w:h="15840"/>
          <w:pgMar w:top="720" w:right="2160" w:bottom="720" w:left="2160" w:header="720" w:footer="720" w:gutter="0"/>
          <w:cols w:num="2" w:space="720"/>
          <w:docGrid w:linePitch="360"/>
        </w:sectPr>
      </w:pPr>
    </w:p>
    <w:p w14:paraId="79449608" w14:textId="77777777" w:rsidR="003E27E2" w:rsidRPr="00312A41" w:rsidRDefault="003E27E2" w:rsidP="003E27E2">
      <w:pPr>
        <w:pStyle w:val="NormalWeb"/>
        <w:spacing w:before="240" w:beforeAutospacing="0" w:after="240" w:afterAutospacing="0"/>
        <w:rPr>
          <w:rFonts w:ascii="Bookman Old Style" w:hAnsi="Bookman Old Style"/>
        </w:rPr>
      </w:pPr>
      <w:r w:rsidRPr="00312A41">
        <w:rPr>
          <w:rFonts w:ascii="Bookman Old Style" w:hAnsi="Bookman Old Style"/>
        </w:rPr>
        <w:t>On behalf of the faculty and staff of the UA College of Business, it is my pleasure to welcome you to our university. Business is an exciting career choice and we are pleased that you are considering one of the options in business offered by the University of North Alabama. Every organization</w:t>
      </w:r>
      <w:r>
        <w:rPr>
          <w:rFonts w:ascii="Bookman Old Style" w:hAnsi="Bookman Old Style"/>
        </w:rPr>
        <w:t>—</w:t>
      </w:r>
      <w:r w:rsidRPr="00312A41">
        <w:rPr>
          <w:rFonts w:ascii="Bookman Old Style" w:hAnsi="Bookman Old Style"/>
        </w:rPr>
        <w:t>Fortune 500 companies, entrepreneurial start-ups, retail stores, schools, churches, manufacturers, social service agencies, technology firms, governmental agencies, airlines, hotels and restaurants-requires business know-how. Our business programs prepare students for career success in whatever path they pursue.</w:t>
      </w:r>
    </w:p>
    <w:p w14:paraId="573CB1EF" w14:textId="77777777" w:rsidR="003E27E2" w:rsidRPr="00312A41" w:rsidRDefault="003E27E2" w:rsidP="003E27E2">
      <w:pPr>
        <w:pStyle w:val="NormalWeb"/>
        <w:spacing w:before="240" w:beforeAutospacing="0" w:after="240" w:afterAutospacing="0"/>
        <w:rPr>
          <w:rFonts w:ascii="Bookman Old Style" w:hAnsi="Bookman Old Style"/>
        </w:rPr>
      </w:pPr>
      <w:r>
        <w:rPr>
          <w:rFonts w:ascii="Bookman Old Style" w:hAnsi="Bookman Old Style"/>
          <w:noProof/>
        </w:rPr>
        <w:drawing>
          <wp:anchor distT="0" distB="0" distL="114300" distR="114300" simplePos="0" relativeHeight="251661312" behindDoc="0" locked="0" layoutInCell="1" allowOverlap="1" wp14:anchorId="6431EF56" wp14:editId="6AB7B0E6">
            <wp:simplePos x="0" y="0"/>
            <wp:positionH relativeFrom="column">
              <wp:posOffset>19050</wp:posOffset>
            </wp:positionH>
            <wp:positionV relativeFrom="paragraph">
              <wp:posOffset>635</wp:posOffset>
            </wp:positionV>
            <wp:extent cx="1365908" cy="914400"/>
            <wp:effectExtent l="19050" t="0" r="24765" b="2857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65908" cy="914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Pr="00312A41">
        <w:rPr>
          <w:rFonts w:ascii="Bookman Old Style" w:hAnsi="Bookman Old Style"/>
        </w:rPr>
        <w:t xml:space="preserve">The College of Business at UA offers a broad array of concentrations. Students can pursue undergraduate majors in accounting, banking and financial services, enterprise information systems, finance, economics, management, and marketing. Graduate concentrations include accounting, information systems, international business, health care </w:t>
      </w:r>
      <w:r w:rsidRPr="00312A41">
        <w:rPr>
          <w:rFonts w:ascii="Bookman Old Style" w:hAnsi="Bookman Old Style"/>
        </w:rPr>
        <w:t>management, finance, project management, ERP systems using SAP, and the executive option.</w:t>
      </w:r>
    </w:p>
    <w:p w14:paraId="4E82EF92" w14:textId="77777777" w:rsidR="003E27E2" w:rsidRPr="00312A41" w:rsidRDefault="003E27E2" w:rsidP="003E27E2">
      <w:pPr>
        <w:pStyle w:val="NormalWeb"/>
        <w:spacing w:before="240" w:beforeAutospacing="0" w:after="240" w:afterAutospacing="0"/>
        <w:rPr>
          <w:rFonts w:ascii="Bookman Old Style" w:hAnsi="Bookman Old Style"/>
        </w:rPr>
      </w:pPr>
      <w:r w:rsidRPr="00312A41">
        <w:rPr>
          <w:rFonts w:ascii="Bookman Old Style" w:hAnsi="Bookman Old Style"/>
        </w:rPr>
        <w:t>The College of Business is the fastest growing unit of the University, using on-campus and online programs to serve 1,100 undergraduates and more than 600 graduate students. Forty highly dedicated full-time faculty staff the College-most holding PhDs from leading universities. The College of Business is accredited by the Association to Advance Collegiate Schools of Business (AACSB) and the Accreditation Council for Business Schools and Programs (ACBSP). The information system majors are also accredited by the Computing Accreditation Commission of ABET. The College of Business hosts The Institute of Export Research and Transfer Technology and the Small Business Development Center. Their presence provides opportunities for faculty and student research and consulting.</w:t>
      </w:r>
    </w:p>
    <w:p w14:paraId="102D9466" w14:textId="77777777" w:rsidR="003E27E2" w:rsidRPr="00312A41" w:rsidRDefault="003E27E2" w:rsidP="003E27E2">
      <w:pPr>
        <w:pStyle w:val="NormalWeb"/>
        <w:spacing w:before="240" w:beforeAutospacing="0" w:after="240" w:afterAutospacing="0"/>
        <w:rPr>
          <w:rFonts w:ascii="Bookman Old Style" w:hAnsi="Bookman Old Style"/>
        </w:rPr>
      </w:pPr>
      <w:r w:rsidRPr="00312A41">
        <w:rPr>
          <w:rFonts w:ascii="Bookman Old Style" w:hAnsi="Bookman Old Style"/>
        </w:rPr>
        <w:t xml:space="preserve">The College of Business is very proud of its alumni and students. Our graduates have an enviable record of success in their professions, and our </w:t>
      </w:r>
      <w:r w:rsidRPr="00312A41">
        <w:rPr>
          <w:rFonts w:ascii="Bookman Old Style" w:hAnsi="Bookman Old Style"/>
        </w:rPr>
        <w:lastRenderedPageBreak/>
        <w:t>students are highly successful in statewide and national academic competition. Our faculty members are dedicated to building on this record of success.</w:t>
      </w:r>
    </w:p>
    <w:p w14:paraId="3FA2D729" w14:textId="77777777" w:rsidR="003E27E2" w:rsidRPr="00312A41" w:rsidRDefault="003E27E2" w:rsidP="003E27E2">
      <w:pPr>
        <w:pStyle w:val="NormalWeb"/>
        <w:spacing w:before="240" w:beforeAutospacing="0" w:after="240" w:afterAutospacing="0"/>
        <w:rPr>
          <w:rFonts w:ascii="Bookman Old Style" w:hAnsi="Bookman Old Style"/>
        </w:rPr>
      </w:pPr>
      <w:r w:rsidRPr="00312A41">
        <w:rPr>
          <w:rFonts w:ascii="Bookman Old Style" w:hAnsi="Bookman Old Style"/>
        </w:rPr>
        <w:t>The College of Business is committed to continuous improvement of its curriculum, academic programs, faculty and staff support, and its course management technology. Initiatives are pursued that enhance the academic and extra-curricular opportunities for College of Business students, providing them greater opportunities to grow professionally and personally.</w:t>
      </w:r>
    </w:p>
    <w:p w14:paraId="65250C05" w14:textId="77777777" w:rsidR="003E27E2" w:rsidRPr="00312A41" w:rsidRDefault="003E27E2" w:rsidP="003E27E2">
      <w:pPr>
        <w:pStyle w:val="NormalWeb"/>
        <w:shd w:val="clear" w:color="auto" w:fill="EEA0A0" w:themeFill="accent6" w:themeFillTint="66"/>
        <w:spacing w:before="240" w:beforeAutospacing="0" w:after="240" w:afterAutospacing="0"/>
        <w:rPr>
          <w:rFonts w:ascii="Bookman Old Style" w:hAnsi="Bookman Old Style"/>
        </w:rPr>
      </w:pPr>
      <w:r w:rsidRPr="00312A41">
        <w:rPr>
          <w:rFonts w:ascii="Bookman Old Style" w:hAnsi="Bookman Old Style"/>
        </w:rPr>
        <w:t>I hope you will accept the challenge of becoming a student and graduate of the College of Business. You will be limited only by your imagination and your willingness to work hard and to engage in the opportunities we offer. The College of Business can get you where you want to be, whether you are a first</w:t>
      </w:r>
      <w:r>
        <w:rPr>
          <w:rFonts w:ascii="Bookman Old Style" w:hAnsi="Bookman Old Style"/>
        </w:rPr>
        <w:t>-</w:t>
      </w:r>
      <w:r w:rsidRPr="00312A41">
        <w:rPr>
          <w:rFonts w:ascii="Bookman Old Style" w:hAnsi="Bookman Old Style"/>
        </w:rPr>
        <w:t>time freshman, a transfer student, or a working professional exploring graduate degree options.</w:t>
      </w:r>
    </w:p>
    <w:p w14:paraId="594B0AA2" w14:textId="77777777" w:rsidR="003E27E2" w:rsidRPr="00312A41" w:rsidRDefault="003E27E2" w:rsidP="003E27E2">
      <w:pPr>
        <w:pStyle w:val="NormalWeb"/>
        <w:spacing w:before="240" w:beforeAutospacing="0" w:after="240" w:afterAutospacing="0"/>
        <w:rPr>
          <w:rFonts w:ascii="Bookman Old Style" w:hAnsi="Bookman Old Style"/>
        </w:rPr>
      </w:pPr>
      <w:r w:rsidRPr="00312A41">
        <w:rPr>
          <w:rFonts w:ascii="Bookman Old Style" w:hAnsi="Bookman Old Style"/>
        </w:rPr>
        <w:t>The impact of economics and finance in your world is profound and far-reaching. From corporate mergers and restructuring to investing for retirement and even balancing your checkbook, a strong foundation in economics and finance is beneficial. All areas of business depend on one's ability to think critically, to analyze thoroughly, and to communicate effectively. The curriculum in the department of economics and finance is designed to develop these vital skills. If you are interested in furthering your education through graduate study in business administration, economics, finance, or law, you will find that our curriculum will give you a solid foundation.</w:t>
      </w:r>
    </w:p>
    <w:p w14:paraId="2EE3DB7E" w14:textId="77777777" w:rsidR="003E27E2" w:rsidRDefault="003E27E2" w:rsidP="003E27E2">
      <w:pPr>
        <w:pStyle w:val="NormalWeb"/>
        <w:spacing w:before="240" w:beforeAutospacing="0" w:after="240" w:afterAutospacing="0"/>
        <w:rPr>
          <w:rFonts w:ascii="Bookman Old Style" w:hAnsi="Bookman Old Style"/>
        </w:rPr>
        <w:sectPr w:rsidR="003E27E2" w:rsidSect="006240CE">
          <w:type w:val="continuous"/>
          <w:pgSz w:w="12240" w:h="15840"/>
          <w:pgMar w:top="720" w:right="2160" w:bottom="720" w:left="2160" w:header="720" w:footer="720" w:gutter="0"/>
          <w:cols w:num="2" w:space="720"/>
          <w:docGrid w:linePitch="360"/>
        </w:sectPr>
      </w:pPr>
      <w:r w:rsidRPr="00312A41">
        <w:rPr>
          <w:rFonts w:ascii="Bookman Old Style" w:hAnsi="Bookman Old Style"/>
        </w:rPr>
        <w:t>You can earn a Bachelor's degree with a major in either economics or finance. Many students choose to pursue a major in both areas. Requirements for the Bachelor's degree are listed under the Majors tab on this page.</w:t>
      </w:r>
    </w:p>
    <w:p w14:paraId="7668472A" w14:textId="77777777" w:rsidR="003E27E2" w:rsidRPr="00312A41" w:rsidRDefault="003E27E2" w:rsidP="003E27E2">
      <w:pPr>
        <w:pStyle w:val="NormalWeb"/>
        <w:spacing w:before="240" w:beforeAutospacing="0" w:after="240" w:afterAutospacing="0"/>
        <w:rPr>
          <w:rFonts w:ascii="Bookman Old Style" w:hAnsi="Bookman Old Style"/>
        </w:rPr>
      </w:pPr>
    </w:p>
    <w:p w14:paraId="7AE86EED" w14:textId="77777777" w:rsidR="0001159C" w:rsidRPr="00312A41" w:rsidRDefault="0001159C" w:rsidP="00036870">
      <w:pPr>
        <w:pStyle w:val="NormalWeb"/>
        <w:spacing w:before="240" w:beforeAutospacing="0" w:after="240" w:afterAutospacing="0"/>
        <w:rPr>
          <w:rFonts w:ascii="Bookman Old Style" w:hAnsi="Bookman Old Style"/>
        </w:rPr>
      </w:pPr>
      <w:bookmarkStart w:id="12" w:name="_GoBack"/>
      <w:bookmarkEnd w:id="12"/>
    </w:p>
    <w:sectPr w:rsidR="0001159C" w:rsidRPr="00312A41" w:rsidSect="006240CE">
      <w:type w:val="continuous"/>
      <w:pgSz w:w="12240" w:h="15840"/>
      <w:pgMar w:top="720" w:right="2160" w:bottom="720" w:left="216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2BB29" w14:textId="77777777" w:rsidR="003B5410" w:rsidRDefault="003B5410" w:rsidP="00312A41">
      <w:pPr>
        <w:spacing w:after="0" w:line="240" w:lineRule="auto"/>
      </w:pPr>
      <w:r>
        <w:separator/>
      </w:r>
    </w:p>
  </w:endnote>
  <w:endnote w:type="continuationSeparator" w:id="0">
    <w:p w14:paraId="4CD2F8DC" w14:textId="77777777" w:rsidR="003B5410" w:rsidRDefault="003B5410" w:rsidP="00312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ED479" w14:textId="77777777" w:rsidR="003B5410" w:rsidRDefault="003B54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86773" w14:textId="49C6AFF3" w:rsidR="003B5410" w:rsidRPr="006240CE" w:rsidRDefault="003B5410">
    <w:pPr>
      <w:pStyle w:val="Footer"/>
      <w:rPr>
        <w:rFonts w:ascii="Bookman Old Style" w:hAnsi="Bookman Old Style"/>
        <w:sz w:val="24"/>
        <w:szCs w:val="24"/>
      </w:rPr>
    </w:pPr>
    <w:r w:rsidRPr="006240CE">
      <w:rPr>
        <w:rFonts w:ascii="Bookman Old Style" w:hAnsi="Bookman Old Style"/>
        <w:sz w:val="24"/>
        <w:szCs w:val="24"/>
      </w:rPr>
      <w:t>2022 Fall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51B87" w14:textId="77777777" w:rsidR="003B5410" w:rsidRDefault="003B54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4D5A5" w14:textId="77777777" w:rsidR="003E27E2" w:rsidRDefault="003E27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66111" w14:textId="77777777" w:rsidR="003E27E2" w:rsidRPr="006240CE" w:rsidRDefault="003E27E2">
    <w:pPr>
      <w:pStyle w:val="Footer"/>
      <w:rPr>
        <w:rFonts w:ascii="Bookman Old Style" w:hAnsi="Bookman Old Style"/>
        <w:sz w:val="24"/>
        <w:szCs w:val="24"/>
      </w:rPr>
    </w:pPr>
    <w:r w:rsidRPr="006240CE">
      <w:rPr>
        <w:rFonts w:ascii="Bookman Old Style" w:hAnsi="Bookman Old Style"/>
        <w:sz w:val="24"/>
        <w:szCs w:val="24"/>
      </w:rPr>
      <w:t>2022 Fall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BDCEE" w14:textId="77777777" w:rsidR="003E27E2" w:rsidRDefault="003E27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0A9ED" w14:textId="77777777" w:rsidR="003E27E2" w:rsidRDefault="003E27E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67063" w14:textId="77777777" w:rsidR="003E27E2" w:rsidRPr="006240CE" w:rsidRDefault="003E27E2">
    <w:pPr>
      <w:pStyle w:val="Footer"/>
      <w:rPr>
        <w:rFonts w:ascii="Bookman Old Style" w:hAnsi="Bookman Old Style"/>
        <w:sz w:val="24"/>
        <w:szCs w:val="24"/>
      </w:rPr>
    </w:pPr>
    <w:r w:rsidRPr="006240CE">
      <w:rPr>
        <w:rFonts w:ascii="Bookman Old Style" w:hAnsi="Bookman Old Style"/>
        <w:sz w:val="24"/>
        <w:szCs w:val="24"/>
      </w:rPr>
      <w:t>2022 Fall</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3AE20" w14:textId="77777777" w:rsidR="003E27E2" w:rsidRDefault="003E2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0EF47" w14:textId="77777777" w:rsidR="003B5410" w:rsidRDefault="003B5410" w:rsidP="00312A41">
      <w:pPr>
        <w:spacing w:after="0" w:line="240" w:lineRule="auto"/>
      </w:pPr>
      <w:r>
        <w:separator/>
      </w:r>
    </w:p>
  </w:footnote>
  <w:footnote w:type="continuationSeparator" w:id="0">
    <w:p w14:paraId="3AD17D8C" w14:textId="77777777" w:rsidR="003B5410" w:rsidRDefault="003B5410" w:rsidP="00312A41">
      <w:pPr>
        <w:spacing w:after="0" w:line="240" w:lineRule="auto"/>
      </w:pPr>
      <w:r>
        <w:continuationSeparator/>
      </w:r>
    </w:p>
  </w:footnote>
  <w:footnote w:id="1">
    <w:p w14:paraId="03512FE3" w14:textId="0EBBBD2A" w:rsidR="003B5410" w:rsidRPr="006240CE" w:rsidRDefault="003B5410">
      <w:pPr>
        <w:pStyle w:val="FootnoteText"/>
        <w:rPr>
          <w:rFonts w:ascii="Bookman Old Style" w:hAnsi="Bookman Old Style"/>
          <w:sz w:val="24"/>
          <w:szCs w:val="24"/>
        </w:rPr>
      </w:pPr>
      <w:r>
        <w:rPr>
          <w:rStyle w:val="FootnoteReference"/>
        </w:rPr>
        <w:footnoteRef/>
      </w:r>
      <w:r>
        <w:t xml:space="preserve"> </w:t>
      </w:r>
      <w:r w:rsidRPr="006240CE">
        <w:rPr>
          <w:rFonts w:ascii="Bookman Old Style" w:hAnsi="Bookman Old Style"/>
          <w:sz w:val="24"/>
          <w:szCs w:val="24"/>
        </w:rPr>
        <w:t>The Three Minute Thesis Competition is open to all academic disciplines at the university.</w:t>
      </w:r>
    </w:p>
  </w:footnote>
  <w:footnote w:id="2">
    <w:p w14:paraId="240A4EA8" w14:textId="77777777" w:rsidR="003E27E2" w:rsidRPr="006240CE" w:rsidRDefault="003E27E2" w:rsidP="003E27E2">
      <w:pPr>
        <w:pStyle w:val="FootnoteText"/>
        <w:rPr>
          <w:rFonts w:ascii="Bookman Old Style" w:hAnsi="Bookman Old Style"/>
          <w:sz w:val="24"/>
          <w:szCs w:val="24"/>
        </w:rPr>
      </w:pPr>
      <w:r>
        <w:rPr>
          <w:rStyle w:val="FootnoteReference"/>
        </w:rPr>
        <w:footnoteRef/>
      </w:r>
      <w:r>
        <w:t xml:space="preserve"> </w:t>
      </w:r>
      <w:r w:rsidRPr="006240CE">
        <w:rPr>
          <w:rFonts w:ascii="Bookman Old Style" w:hAnsi="Bookman Old Style"/>
          <w:sz w:val="24"/>
          <w:szCs w:val="24"/>
        </w:rPr>
        <w:t>The Three Minute Thesis Competition is open to all academic disciplines at the university.</w:t>
      </w:r>
    </w:p>
  </w:footnote>
  <w:footnote w:id="3">
    <w:p w14:paraId="3A785A79" w14:textId="77777777" w:rsidR="003E27E2" w:rsidRPr="006240CE" w:rsidRDefault="003E27E2" w:rsidP="003E27E2">
      <w:pPr>
        <w:pStyle w:val="FootnoteText"/>
        <w:rPr>
          <w:rFonts w:ascii="Bookman Old Style" w:hAnsi="Bookman Old Style"/>
          <w:sz w:val="24"/>
          <w:szCs w:val="24"/>
        </w:rPr>
      </w:pPr>
      <w:r>
        <w:rPr>
          <w:rStyle w:val="FootnoteReference"/>
        </w:rPr>
        <w:footnoteRef/>
      </w:r>
      <w:r>
        <w:t xml:space="preserve"> </w:t>
      </w:r>
      <w:r w:rsidRPr="006240CE">
        <w:rPr>
          <w:rFonts w:ascii="Bookman Old Style" w:hAnsi="Bookman Old Style"/>
          <w:sz w:val="24"/>
          <w:szCs w:val="24"/>
        </w:rPr>
        <w:t>The Three Minute Thesis Competition is open to all academic disciplines at the university.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75555" w14:textId="56ABBAB2" w:rsidR="003B5410" w:rsidRDefault="003B5410">
    <w:pPr>
      <w:pStyle w:val="Header"/>
    </w:pPr>
    <w:r>
      <w:rPr>
        <w:noProof/>
      </w:rPr>
      <w:pict w14:anchorId="4E84C5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973251" o:spid="_x0000_s2050" type="#_x0000_t136" style="position:absolute;margin-left:0;margin-top:0;width:418.75pt;height:139.55pt;rotation:315;z-index:-251655168;mso-position-horizontal:center;mso-position-horizontal-relative:margin;mso-position-vertical:center;mso-position-vertical-relative:margin" o:allowincell="f" fillcolor="#0070c0" stroked="f">
          <v:fill opacity=".5"/>
          <v:textpath style="font-family:&quot;Century Gothic&quot;;font-size:1pt" string="COPY"/>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E8CB0" w14:textId="4125549F" w:rsidR="003B5410" w:rsidRDefault="003B5410">
    <w:pPr>
      <w:pStyle w:val="Header"/>
      <w:jc w:val="right"/>
    </w:pPr>
    <w:r>
      <w:rPr>
        <w:noProof/>
      </w:rPr>
      <w:pict w14:anchorId="6E5B56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973252" o:spid="_x0000_s2051" type="#_x0000_t136" style="position:absolute;left:0;text-align:left;margin-left:0;margin-top:0;width:418.75pt;height:139.55pt;rotation:315;z-index:-251653120;mso-position-horizontal:center;mso-position-horizontal-relative:margin;mso-position-vertical:center;mso-position-vertical-relative:margin" o:allowincell="f" fillcolor="#0070c0" stroked="f">
          <v:fill opacity=".5"/>
          <v:textpath style="font-family:&quot;Century Gothic&quot;;font-size:1pt" string="COPY"/>
        </v:shape>
      </w:pict>
    </w:r>
    <w:sdt>
      <w:sdtPr>
        <w:id w:val="-1688709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40330C" w14:textId="7B21227B" w:rsidR="003B5410" w:rsidRPr="00F358BC" w:rsidRDefault="003B5410">
    <w:pPr>
      <w:pStyle w:val="Header"/>
      <w:rPr>
        <w:rFonts w:ascii="Bookman Old Style" w:hAnsi="Bookman Old Style"/>
        <w:sz w:val="24"/>
        <w:szCs w:val="24"/>
      </w:rPr>
    </w:pPr>
    <w:r w:rsidRPr="00F358BC">
      <w:rPr>
        <w:rFonts w:ascii="Bookman Old Style" w:hAnsi="Bookman Old Style"/>
        <w:sz w:val="24"/>
        <w:szCs w:val="24"/>
      </w:rPr>
      <w:t>Adams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81EC0" w14:textId="4EC95D8E" w:rsidR="003B5410" w:rsidRDefault="003B5410">
    <w:pPr>
      <w:pStyle w:val="Header"/>
    </w:pPr>
    <w:r>
      <w:rPr>
        <w:noProof/>
      </w:rPr>
      <w:pict w14:anchorId="151481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973250" o:spid="_x0000_s2049" type="#_x0000_t136" style="position:absolute;margin-left:0;margin-top:0;width:418.75pt;height:139.55pt;rotation:315;z-index:-251657216;mso-position-horizontal:center;mso-position-horizontal-relative:margin;mso-position-vertical:center;mso-position-vertical-relative:margin" o:allowincell="f" fillcolor="#0070c0" stroked="f">
          <v:fill opacity=".5"/>
          <v:textpath style="font-family:&quot;Century Gothic&quot;;font-size:1pt" string="COPY"/>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3865A" w14:textId="77777777" w:rsidR="003E27E2" w:rsidRDefault="003E27E2">
    <w:pPr>
      <w:pStyle w:val="Header"/>
    </w:pPr>
    <w:r>
      <w:rPr>
        <w:noProof/>
      </w:rPr>
      <w:pict w14:anchorId="3633AC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418.75pt;height:139.55pt;rotation:315;z-index:-251650048;mso-position-horizontal:center;mso-position-horizontal-relative:margin;mso-position-vertical:center;mso-position-vertical-relative:margin" o:allowincell="f" fillcolor="#0070c0" stroked="f">
          <v:fill opacity=".5"/>
          <v:textpath style="font-family:&quot;Century Gothic&quot;;font-size:1pt" string="COPY"/>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2BDEE" w14:textId="77777777" w:rsidR="003E27E2" w:rsidRDefault="003E27E2">
    <w:pPr>
      <w:pStyle w:val="Header"/>
      <w:jc w:val="right"/>
    </w:pPr>
    <w:r>
      <w:rPr>
        <w:noProof/>
      </w:rPr>
      <w:pict w14:anchorId="7779DE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left:0;text-align:left;margin-left:0;margin-top:0;width:418.75pt;height:139.55pt;rotation:315;z-index:-251649024;mso-position-horizontal:center;mso-position-horizontal-relative:margin;mso-position-vertical:center;mso-position-vertical-relative:margin" o:allowincell="f" fillcolor="#0070c0" stroked="f">
          <v:fill opacity=".5"/>
          <v:textpath style="font-family:&quot;Century Gothic&quot;;font-size:1pt" string="COPY"/>
        </v:shape>
      </w:pict>
    </w:r>
    <w:sdt>
      <w:sdtPr>
        <w:id w:val="50364467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A4D19E4" w14:textId="77777777" w:rsidR="003E27E2" w:rsidRPr="00F358BC" w:rsidRDefault="003E27E2">
    <w:pPr>
      <w:pStyle w:val="Header"/>
      <w:rPr>
        <w:rFonts w:ascii="Bookman Old Style" w:hAnsi="Bookman Old Style"/>
        <w:sz w:val="24"/>
        <w:szCs w:val="24"/>
      </w:rPr>
    </w:pPr>
    <w:r w:rsidRPr="00F358BC">
      <w:rPr>
        <w:rFonts w:ascii="Bookman Old Style" w:hAnsi="Bookman Old Style"/>
        <w:sz w:val="24"/>
        <w:szCs w:val="24"/>
      </w:rPr>
      <w:t>Adams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4121D" w14:textId="77777777" w:rsidR="003E27E2" w:rsidRDefault="003E27E2">
    <w:pPr>
      <w:pStyle w:val="Header"/>
    </w:pPr>
    <w:r>
      <w:rPr>
        <w:noProof/>
      </w:rPr>
      <w:pict w14:anchorId="19583D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418.75pt;height:139.55pt;rotation:315;z-index:-251651072;mso-position-horizontal:center;mso-position-horizontal-relative:margin;mso-position-vertical:center;mso-position-vertical-relative:margin" o:allowincell="f" fillcolor="#0070c0" stroked="f">
          <v:fill opacity=".5"/>
          <v:textpath style="font-family:&quot;Century Gothic&quot;;font-size:1pt" string="COPY"/>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BCB54" w14:textId="77777777" w:rsidR="003E27E2" w:rsidRDefault="003E27E2">
    <w:pPr>
      <w:pStyle w:val="Header"/>
    </w:pPr>
    <w:r>
      <w:rPr>
        <w:noProof/>
      </w:rPr>
      <w:pict w14:anchorId="693AED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margin-left:0;margin-top:0;width:418.75pt;height:139.55pt;rotation:315;z-index:-251646976;mso-position-horizontal:center;mso-position-horizontal-relative:margin;mso-position-vertical:center;mso-position-vertical-relative:margin" o:allowincell="f" fillcolor="#0070c0" stroked="f">
          <v:fill opacity=".5"/>
          <v:textpath style="font-family:&quot;Century Gothic&quot;;font-size:1pt" string="COPY"/>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CD36D" w14:textId="77777777" w:rsidR="003E27E2" w:rsidRDefault="003E27E2">
    <w:pPr>
      <w:pStyle w:val="Header"/>
      <w:jc w:val="right"/>
    </w:pPr>
    <w:r>
      <w:rPr>
        <w:noProof/>
      </w:rPr>
      <w:pict w14:anchorId="14C75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left:0;text-align:left;margin-left:0;margin-top:0;width:418.75pt;height:139.55pt;rotation:315;z-index:-251645952;mso-position-horizontal:center;mso-position-horizontal-relative:margin;mso-position-vertical:center;mso-position-vertical-relative:margin" o:allowincell="f" fillcolor="#0070c0" stroked="f">
          <v:fill opacity=".5"/>
          <v:textpath style="font-family:&quot;Century Gothic&quot;;font-size:1pt" string="COPY"/>
        </v:shape>
      </w:pict>
    </w:r>
    <w:sdt>
      <w:sdtPr>
        <w:id w:val="-5977121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627DB28" w14:textId="77777777" w:rsidR="003E27E2" w:rsidRPr="00F358BC" w:rsidRDefault="003E27E2">
    <w:pPr>
      <w:pStyle w:val="Header"/>
      <w:rPr>
        <w:rFonts w:ascii="Bookman Old Style" w:hAnsi="Bookman Old Style"/>
        <w:sz w:val="24"/>
        <w:szCs w:val="24"/>
      </w:rPr>
    </w:pPr>
    <w:r w:rsidRPr="00F358BC">
      <w:rPr>
        <w:rFonts w:ascii="Bookman Old Style" w:hAnsi="Bookman Old Style"/>
        <w:sz w:val="24"/>
        <w:szCs w:val="24"/>
      </w:rPr>
      <w:t>Adams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D42EA" w14:textId="77777777" w:rsidR="003E27E2" w:rsidRDefault="003E27E2">
    <w:pPr>
      <w:pStyle w:val="Header"/>
    </w:pPr>
    <w:r>
      <w:rPr>
        <w:noProof/>
      </w:rPr>
      <w:pict w14:anchorId="3E4C45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418.75pt;height:139.55pt;rotation:315;z-index:-251648000;mso-position-horizontal:center;mso-position-horizontal-relative:margin;mso-position-vertical:center;mso-position-vertical-relative:margin" o:allowincell="f" fillcolor="#0070c0" stroked="f">
          <v:fill opacity=".5"/>
          <v:textpath style="font-family:&quot;Century Gothic&quot;;font-size:1pt" string="COPY"/>
        </v:shape>
      </w:pict>
    </w:r>
  </w:p>
</w:hdr>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2009728513"/>
  </wne:recipientData>
  <wne:recipientData>
    <wne:active wne:val="1"/>
    <wne:hash wne:val="532207646"/>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linkToQuery/>
    <w:dataType w:val="native"/>
    <w:connectString w:val="Provider=Microsoft.ACE.OLEDB.12.0;User ID=Admin;Data Source=C:\Users\Student\Desktop\Graduate_School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HERE `Area` = 'W'"/>
    <w:dataSource r:id="rId1"/>
    <w:viewMergedData/>
    <w:odso>
      <w:udl w:val="Provider=Microsoft.ACE.OLEDB.12.0;User ID=Admin;Data Source=C:\Users\Student\Desktop\Graduate_School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E50"/>
    <w:rsid w:val="0001159C"/>
    <w:rsid w:val="00036870"/>
    <w:rsid w:val="001367C1"/>
    <w:rsid w:val="0028551E"/>
    <w:rsid w:val="0029337D"/>
    <w:rsid w:val="002F23BF"/>
    <w:rsid w:val="00305BC9"/>
    <w:rsid w:val="00312A41"/>
    <w:rsid w:val="003436E5"/>
    <w:rsid w:val="00375CA5"/>
    <w:rsid w:val="003B5410"/>
    <w:rsid w:val="003E27E2"/>
    <w:rsid w:val="003F678E"/>
    <w:rsid w:val="004B3A65"/>
    <w:rsid w:val="005F5DC8"/>
    <w:rsid w:val="006240CE"/>
    <w:rsid w:val="006276B4"/>
    <w:rsid w:val="00744467"/>
    <w:rsid w:val="00921BCF"/>
    <w:rsid w:val="00954E6E"/>
    <w:rsid w:val="009C6401"/>
    <w:rsid w:val="00AA68BE"/>
    <w:rsid w:val="00B50440"/>
    <w:rsid w:val="00B6673D"/>
    <w:rsid w:val="00B80D94"/>
    <w:rsid w:val="00BA01B3"/>
    <w:rsid w:val="00BB0AC2"/>
    <w:rsid w:val="00BD62E6"/>
    <w:rsid w:val="00D53D5F"/>
    <w:rsid w:val="00DA2F22"/>
    <w:rsid w:val="00E52E50"/>
    <w:rsid w:val="00E77CD8"/>
    <w:rsid w:val="00F358BC"/>
    <w:rsid w:val="00F95338"/>
    <w:rsid w:val="00FA2B79"/>
    <w:rsid w:val="00FC4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1C41388B"/>
  <w15:chartTrackingRefBased/>
  <w15:docId w15:val="{D6210035-1E7C-4F53-B0F3-42DCF0460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E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159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2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A41"/>
  </w:style>
  <w:style w:type="paragraph" w:styleId="Footer">
    <w:name w:val="footer"/>
    <w:basedOn w:val="Normal"/>
    <w:link w:val="FooterChar"/>
    <w:uiPriority w:val="99"/>
    <w:unhideWhenUsed/>
    <w:rsid w:val="00312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A41"/>
  </w:style>
  <w:style w:type="paragraph" w:styleId="FootnoteText">
    <w:name w:val="footnote text"/>
    <w:basedOn w:val="Normal"/>
    <w:link w:val="FootnoteTextChar"/>
    <w:uiPriority w:val="99"/>
    <w:semiHidden/>
    <w:unhideWhenUsed/>
    <w:rsid w:val="006240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40CE"/>
    <w:rPr>
      <w:sz w:val="20"/>
      <w:szCs w:val="20"/>
    </w:rPr>
  </w:style>
  <w:style w:type="character" w:styleId="FootnoteReference">
    <w:name w:val="footnote reference"/>
    <w:basedOn w:val="DefaultParagraphFont"/>
    <w:uiPriority w:val="99"/>
    <w:semiHidden/>
    <w:unhideWhenUsed/>
    <w:rsid w:val="006240CE"/>
    <w:rPr>
      <w:vertAlign w:val="superscript"/>
    </w:rPr>
  </w:style>
  <w:style w:type="paragraph" w:styleId="Title">
    <w:name w:val="Title"/>
    <w:basedOn w:val="Normal"/>
    <w:next w:val="Normal"/>
    <w:link w:val="TitleChar"/>
    <w:uiPriority w:val="10"/>
    <w:qFormat/>
    <w:rsid w:val="007444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46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F6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3F678E"/>
    <w:pPr>
      <w:spacing w:after="0" w:line="240" w:lineRule="auto"/>
    </w:pPr>
    <w:tblPr>
      <w:tblStyleRowBandSize w:val="1"/>
      <w:tblStyleColBandSize w:val="1"/>
      <w:tblBorders>
        <w:top w:val="single" w:sz="4" w:space="0" w:color="E67172" w:themeColor="accent6" w:themeTint="99"/>
        <w:left w:val="single" w:sz="4" w:space="0" w:color="E67172" w:themeColor="accent6" w:themeTint="99"/>
        <w:bottom w:val="single" w:sz="4" w:space="0" w:color="E67172" w:themeColor="accent6" w:themeTint="99"/>
        <w:right w:val="single" w:sz="4" w:space="0" w:color="E67172" w:themeColor="accent6" w:themeTint="99"/>
        <w:insideH w:val="single" w:sz="4" w:space="0" w:color="E67172" w:themeColor="accent6" w:themeTint="99"/>
        <w:insideV w:val="single" w:sz="4" w:space="0" w:color="E67172" w:themeColor="accent6" w:themeTint="99"/>
      </w:tblBorders>
    </w:tblPr>
    <w:tblStylePr w:type="firstRow">
      <w:rPr>
        <w:b/>
        <w:bCs/>
        <w:color w:val="FFFFFF" w:themeColor="background1"/>
      </w:rPr>
      <w:tblPr/>
      <w:tcPr>
        <w:tcBorders>
          <w:top w:val="single" w:sz="4" w:space="0" w:color="C62324" w:themeColor="accent6"/>
          <w:left w:val="single" w:sz="4" w:space="0" w:color="C62324" w:themeColor="accent6"/>
          <w:bottom w:val="single" w:sz="4" w:space="0" w:color="C62324" w:themeColor="accent6"/>
          <w:right w:val="single" w:sz="4" w:space="0" w:color="C62324" w:themeColor="accent6"/>
          <w:insideH w:val="nil"/>
          <w:insideV w:val="nil"/>
        </w:tcBorders>
        <w:shd w:val="clear" w:color="auto" w:fill="C62324" w:themeFill="accent6"/>
      </w:tcPr>
    </w:tblStylePr>
    <w:tblStylePr w:type="lastRow">
      <w:rPr>
        <w:b/>
        <w:bCs/>
      </w:rPr>
      <w:tblPr/>
      <w:tcPr>
        <w:tcBorders>
          <w:top w:val="double" w:sz="4" w:space="0" w:color="C62324" w:themeColor="accent6"/>
        </w:tcBorders>
      </w:tcPr>
    </w:tblStylePr>
    <w:tblStylePr w:type="firstCol">
      <w:rPr>
        <w:b/>
        <w:bCs/>
      </w:rPr>
    </w:tblStylePr>
    <w:tblStylePr w:type="lastCol">
      <w:rPr>
        <w:b/>
        <w:bCs/>
      </w:rPr>
    </w:tblStylePr>
    <w:tblStylePr w:type="band1Vert">
      <w:tblPr/>
      <w:tcPr>
        <w:shd w:val="clear" w:color="auto" w:fill="F6CFCF" w:themeFill="accent6" w:themeFillTint="33"/>
      </w:tcPr>
    </w:tblStylePr>
    <w:tblStylePr w:type="band1Horz">
      <w:tblPr/>
      <w:tcPr>
        <w:shd w:val="clear" w:color="auto" w:fill="F6CFCF" w:themeFill="accent6" w:themeFillTint="33"/>
      </w:tcPr>
    </w:tblStylePr>
  </w:style>
  <w:style w:type="paragraph" w:styleId="Caption">
    <w:name w:val="caption"/>
    <w:basedOn w:val="Normal"/>
    <w:next w:val="Normal"/>
    <w:uiPriority w:val="35"/>
    <w:unhideWhenUsed/>
    <w:qFormat/>
    <w:rsid w:val="003F678E"/>
    <w:pPr>
      <w:spacing w:after="200" w:line="240" w:lineRule="auto"/>
    </w:pPr>
    <w:rPr>
      <w:i/>
      <w:iCs/>
      <w:color w:val="14619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453324">
      <w:bodyDiv w:val="1"/>
      <w:marLeft w:val="0"/>
      <w:marRight w:val="0"/>
      <w:marTop w:val="0"/>
      <w:marBottom w:val="0"/>
      <w:divBdr>
        <w:top w:val="none" w:sz="0" w:space="0" w:color="auto"/>
        <w:left w:val="none" w:sz="0" w:space="0" w:color="auto"/>
        <w:bottom w:val="none" w:sz="0" w:space="0" w:color="auto"/>
        <w:right w:val="none" w:sz="0" w:space="0" w:color="auto"/>
      </w:divBdr>
    </w:div>
    <w:div w:id="174124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8.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Student\Desktop\Graduate_Schools.xlsx" TargetMode="External"/><Relationship Id="rId1" Type="http://schemas.openxmlformats.org/officeDocument/2006/relationships/mailMergeSource" Target="file:///C:\Users\Student\Desktop\Graduate_Schools.xlsx" TargetMode="Externa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ject>
  <id>l9tQRyBpQ6VMP8Gi+Xtp0iP6l9nIfCjLCIZDV4IbEkw=-~7lrAAZ4UQYdQ2hh07SE+GA==</id>
</projec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77B9B-2D80-4209-8DD4-6BC7B3ACF556}">
  <ds:schemaRefs/>
</ds:datastoreItem>
</file>

<file path=customXml/itemProps2.xml><?xml version="1.0" encoding="utf-8"?>
<ds:datastoreItem xmlns:ds="http://schemas.openxmlformats.org/officeDocument/2006/customXml" ds:itemID="{0A2CF755-0564-4F3A-A805-A710FF484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3338</Words>
  <Characters>19028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Exploring Series</dc:creator>
  <cp:keywords/>
  <dc:description/>
  <cp:lastModifiedBy>Trinidad Faure</cp:lastModifiedBy>
  <cp:revision>2</cp:revision>
  <dcterms:created xsi:type="dcterms:W3CDTF">2019-11-18T04:28:00Z</dcterms:created>
  <dcterms:modified xsi:type="dcterms:W3CDTF">2019-11-18T04:28:00Z</dcterms:modified>
</cp:coreProperties>
</file>