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.6739857040925"/>
        <w:gridCol w:w="1454.0305196349664"/>
        <w:gridCol w:w="4610.807305684564"/>
        <w:tblGridChange w:id="0">
          <w:tblGrid>
            <w:gridCol w:w="2960.6739857040925"/>
            <w:gridCol w:w="1454.0305196349664"/>
            <w:gridCol w:w="4610.80730568456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Campo en la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fecha_vuelo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Fecha en la que se realizó el vuelo.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aerolinea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Nombre de la aerolínea que operó el vuelo.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Código IATA del aeropuerto de origen.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Código IATA del aeropuerto de destino.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cancelado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Indica si el vuelo fue cancelado (1) o no (0).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desviado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Indica si el vuelo fue desviado (1) o no (0).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hora_salida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Hora de salida real del vuelo (formato HHMM, e.g., 1345 para 13:45 hs).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retraso_salida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Minutos de retraso en la salida respecto al horario programado.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hora_llegada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Hora de llegada real del vuelo (formato HHMM).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retraso_llegada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Minutos de retraso en la llegada respecto al horario programado.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tiempo_de_vuelo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Duración del vuelo en minutos.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distancia_recorrida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Distancia recorrida por el vuelo, en millas.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id_local_aeropuerto_origen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único del aeropuerto de origen en el sistema de USA.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ciudad_origen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ciudad de origen.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siglas_estado_origen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Sigla de dos letras del estado de origen (e.g., TX, FL).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id_estado_origen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Código FIPS del estado de origen.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estado_origen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estado de origen.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id_global_aeropuerto_origen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Código WAC del aeropuerto de origen.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id_local_aeropuerto_destino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ID único del aeropuerto de destino en el sistema.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ciudad_destino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Nombre de la ciudad de destino.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siglas_estado_destino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CHAR(2)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Sigla del estado de destino.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id_estado_destino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Código FIPS del estado de destino.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estado_destino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VARCHAR(100)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Nombre completo del estado de destino.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id_global_aeropuerto_destino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Código WAC del aeropuerto de destino.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