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0F3FA" w14:textId="77777777" w:rsidR="00A37683" w:rsidRPr="00A37683" w:rsidRDefault="00B33C5E" w:rsidP="00B33C5E">
      <w:pPr>
        <w:pStyle w:val="Ttulo1"/>
        <w:pBdr>
          <w:bottom w:val="single" w:sz="4" w:space="1" w:color="auto"/>
        </w:pBdr>
        <w:jc w:val="right"/>
        <w:rPr>
          <w:w w:val="105"/>
        </w:rPr>
      </w:pPr>
      <w:r>
        <w:rPr>
          <w:w w:val="105"/>
        </w:rPr>
        <w:t xml:space="preserve">ACT </w:t>
      </w:r>
      <w:r w:rsidR="00A96CFE">
        <w:rPr>
          <w:w w:val="105"/>
        </w:rPr>
        <w:t xml:space="preserve">4-01 </w:t>
      </w:r>
      <w:r w:rsidR="00034120">
        <w:rPr>
          <w:w w:val="105"/>
        </w:rPr>
        <w:t>Modelar clases</w:t>
      </w:r>
    </w:p>
    <w:p w14:paraId="581CB63B" w14:textId="77777777"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087CB60" w14:textId="77777777" w:rsidR="003768CA" w:rsidRDefault="003768CA" w:rsidP="003768C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1:</w:t>
      </w:r>
    </w:p>
    <w:p w14:paraId="549208D3" w14:textId="77777777" w:rsidR="003768CA" w:rsidRPr="003768CA" w:rsidRDefault="003768CA" w:rsidP="003768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una clase que se llame Atributos y crea en ella los siguientes atributos:</w:t>
      </w:r>
    </w:p>
    <w:p w14:paraId="01697686" w14:textId="77777777"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5F4AD6C" w14:textId="77777777" w:rsidR="003768CA" w:rsidRDefault="00762BA1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6B07178B" wp14:editId="0A1F1F38">
            <wp:extent cx="5251706" cy="1127051"/>
            <wp:effectExtent l="19050" t="0" r="6094" b="0"/>
            <wp:docPr id="4" name="3 Imagen" descr="ej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175" cy="112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F1A9" w14:textId="77777777" w:rsidR="003768CA" w:rsidRDefault="003768CA" w:rsidP="003768CA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6A1CB523" w14:textId="77777777" w:rsidR="003768CA" w:rsidRDefault="003768CA" w:rsidP="003768CA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p w14:paraId="6A5DEA43" w14:textId="20738D05" w:rsidR="003768CA" w:rsidRDefault="001A7FC1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A7FC1">
        <w:rPr>
          <w:rFonts w:ascii="Arial" w:hAnsi="Arial" w:cs="Arial"/>
          <w:b/>
          <w:sz w:val="24"/>
          <w:szCs w:val="24"/>
        </w:rPr>
        <w:drawing>
          <wp:inline distT="0" distB="0" distL="0" distR="0" wp14:anchorId="0BF5BDAE" wp14:editId="1DEDBF44">
            <wp:extent cx="5657850" cy="4002985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4567" cy="401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F16B" w14:textId="77777777"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96A70FC" w14:textId="44CF5BEF"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206BD8F" w14:textId="37A2F9B5" w:rsidR="001A7FC1" w:rsidRDefault="001A7FC1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25257AB" w14:textId="2BF9F677" w:rsidR="001A7FC1" w:rsidRDefault="001A7FC1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F7107AE" w14:textId="77777777" w:rsidR="001A7FC1" w:rsidRDefault="001A7FC1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37D4898" w14:textId="77777777" w:rsidR="000657E0" w:rsidRPr="008B6512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Ejercicio 2</w:t>
      </w:r>
    </w:p>
    <w:p w14:paraId="4856A8EA" w14:textId="77777777"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Una clase Cuenta tiene un atributo privado de clase de tipo </w:t>
      </w:r>
      <w:proofErr w:type="spellStart"/>
      <w:r w:rsidRPr="008B6512">
        <w:rPr>
          <w:rFonts w:ascii="Arial" w:hAnsi="Arial" w:cs="Arial"/>
          <w:sz w:val="20"/>
          <w:szCs w:val="20"/>
        </w:rPr>
        <w:t>RegistroCuentas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 denominado </w:t>
      </w:r>
      <w:proofErr w:type="spellStart"/>
      <w:r w:rsidRPr="008B6512">
        <w:rPr>
          <w:rFonts w:ascii="Arial" w:hAnsi="Arial" w:cs="Arial"/>
          <w:sz w:val="20"/>
          <w:szCs w:val="20"/>
        </w:rPr>
        <w:t>registroCentral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, un atributo privado de tipo </w:t>
      </w:r>
      <w:proofErr w:type="spellStart"/>
      <w:r w:rsidRPr="008B6512">
        <w:rPr>
          <w:rFonts w:ascii="Arial" w:hAnsi="Arial" w:cs="Arial"/>
          <w:sz w:val="20"/>
          <w:szCs w:val="20"/>
        </w:rPr>
        <w:t>double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 denominado saldo, un atributo público, de tipo booleano, denominado números rojos que es true si el saldo es menor que cero y un máximo de 2 códigos de cliente –tipo </w:t>
      </w:r>
      <w:proofErr w:type="spellStart"/>
      <w:r w:rsidRPr="008B6512">
        <w:rPr>
          <w:rFonts w:ascii="Arial" w:hAnsi="Arial" w:cs="Arial"/>
          <w:sz w:val="20"/>
          <w:szCs w:val="20"/>
        </w:rPr>
        <w:t>string</w:t>
      </w:r>
      <w:proofErr w:type="spellEnd"/>
      <w:r w:rsidRPr="008B6512">
        <w:rPr>
          <w:rFonts w:ascii="Arial" w:hAnsi="Arial" w:cs="Arial"/>
          <w:sz w:val="20"/>
          <w:szCs w:val="20"/>
        </w:rPr>
        <w:t>- correspondiente a los clientes autorizados en la cuenta</w:t>
      </w:r>
    </w:p>
    <w:p w14:paraId="3F9AED9A" w14:textId="77777777" w:rsidR="000657E0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Modelar esta entidad, mediante diagrama de clase UML</w:t>
      </w:r>
    </w:p>
    <w:p w14:paraId="359A098F" w14:textId="77777777" w:rsidR="000657E0" w:rsidRDefault="000657E0" w:rsidP="000657E0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p w14:paraId="716D79E7" w14:textId="77777777" w:rsidR="000657E0" w:rsidRDefault="000657E0" w:rsidP="000657E0">
      <w:pPr>
        <w:spacing w:after="0" w:line="360" w:lineRule="auto"/>
        <w:jc w:val="both"/>
        <w:rPr>
          <w:noProof/>
          <w:lang w:eastAsia="es-ES"/>
        </w:rPr>
      </w:pPr>
    </w:p>
    <w:p w14:paraId="0FEA93A6" w14:textId="1FF66686" w:rsidR="002A2E30" w:rsidRDefault="000B637E" w:rsidP="000657E0">
      <w:pPr>
        <w:spacing w:after="0" w:line="360" w:lineRule="auto"/>
        <w:jc w:val="both"/>
        <w:rPr>
          <w:noProof/>
          <w:lang w:eastAsia="es-ES"/>
        </w:rPr>
      </w:pPr>
      <w:r w:rsidRPr="000B637E">
        <w:rPr>
          <w:noProof/>
          <w:lang w:eastAsia="es-ES"/>
        </w:rPr>
        <w:drawing>
          <wp:inline distT="0" distB="0" distL="0" distR="0" wp14:anchorId="4AC7F746" wp14:editId="01218AC4">
            <wp:extent cx="5544924" cy="1152525"/>
            <wp:effectExtent l="0" t="0" r="0" b="0"/>
            <wp:docPr id="2" name="Imagen 2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8985" cy="115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FD2E" w14:textId="77777777" w:rsidR="002A2E30" w:rsidRDefault="002A2E30" w:rsidP="000657E0">
      <w:pPr>
        <w:spacing w:after="0" w:line="360" w:lineRule="auto"/>
        <w:jc w:val="both"/>
        <w:rPr>
          <w:noProof/>
          <w:lang w:eastAsia="es-ES"/>
        </w:rPr>
      </w:pPr>
    </w:p>
    <w:p w14:paraId="66B39830" w14:textId="0CB12966" w:rsidR="002A2E30" w:rsidRDefault="002A2E3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038DE030" w14:textId="77777777" w:rsidR="001A7FC1" w:rsidRDefault="001A7FC1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2E25869" w14:textId="77777777"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0666800" w14:textId="77777777"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B6512">
        <w:rPr>
          <w:rFonts w:ascii="Arial" w:hAnsi="Arial" w:cs="Arial"/>
          <w:b/>
          <w:sz w:val="24"/>
          <w:szCs w:val="24"/>
        </w:rPr>
        <w:t xml:space="preserve">Ejercicio </w:t>
      </w:r>
      <w:r w:rsidR="003768CA">
        <w:rPr>
          <w:rFonts w:ascii="Arial" w:hAnsi="Arial" w:cs="Arial"/>
          <w:b/>
          <w:sz w:val="24"/>
          <w:szCs w:val="24"/>
        </w:rPr>
        <w:t>3</w:t>
      </w:r>
    </w:p>
    <w:p w14:paraId="43B06FC9" w14:textId="77777777" w:rsidR="000657E0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Los habitantes de marte pueden ser de color rojo o azul. Los </w:t>
      </w:r>
      <w:r w:rsidR="00A96CFE">
        <w:rPr>
          <w:rFonts w:ascii="Arial" w:hAnsi="Arial" w:cs="Arial"/>
          <w:sz w:val="20"/>
          <w:szCs w:val="20"/>
        </w:rPr>
        <w:t>habitantes de marte pueden ser o no aptos para pilotar naves espaciales.</w:t>
      </w:r>
    </w:p>
    <w:p w14:paraId="62BD5D2A" w14:textId="77777777"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Todos ellos adoran a un único ídolo que existe desde el principio de los tiempos (de clase </w:t>
      </w:r>
      <w:proofErr w:type="spellStart"/>
      <w:r w:rsidRPr="008B6512">
        <w:rPr>
          <w:rFonts w:ascii="Arial" w:hAnsi="Arial" w:cs="Arial"/>
          <w:sz w:val="20"/>
          <w:szCs w:val="20"/>
        </w:rPr>
        <w:t>Idolo</w:t>
      </w:r>
      <w:proofErr w:type="spellEnd"/>
      <w:r w:rsidRPr="008B6512">
        <w:rPr>
          <w:rFonts w:ascii="Arial" w:hAnsi="Arial" w:cs="Arial"/>
          <w:sz w:val="20"/>
          <w:szCs w:val="20"/>
        </w:rPr>
        <w:t>).</w:t>
      </w:r>
    </w:p>
    <w:p w14:paraId="15AC0AB9" w14:textId="77777777"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Pueden poseer hasta 3 vehículos, los cuales guardan celosamente de las miradas ajenas.</w:t>
      </w:r>
    </w:p>
    <w:p w14:paraId="0424155B" w14:textId="77777777" w:rsidR="000657E0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Obviamente to</w:t>
      </w:r>
      <w:r>
        <w:rPr>
          <w:rFonts w:ascii="Arial" w:hAnsi="Arial" w:cs="Arial"/>
          <w:sz w:val="20"/>
          <w:szCs w:val="20"/>
        </w:rPr>
        <w:t>dos respiran y comen (métodos).</w:t>
      </w:r>
    </w:p>
    <w:p w14:paraId="7753F5BC" w14:textId="7ED54323" w:rsidR="000657E0" w:rsidRDefault="000657E0" w:rsidP="000657E0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p w14:paraId="567D8FEC" w14:textId="4E40E6BD" w:rsidR="000B637E" w:rsidRDefault="000B637E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B637E">
        <w:rPr>
          <w:rFonts w:ascii="Arial" w:hAnsi="Arial" w:cs="Arial"/>
          <w:b/>
          <w:sz w:val="24"/>
          <w:szCs w:val="24"/>
        </w:rPr>
        <w:drawing>
          <wp:inline distT="0" distB="0" distL="0" distR="0" wp14:anchorId="2AE0C9F0" wp14:editId="7BEBF9F5">
            <wp:extent cx="5753100" cy="1710754"/>
            <wp:effectExtent l="0" t="0" r="0" b="0"/>
            <wp:docPr id="3" name="Imagen 3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78" cy="171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37E" w:rsidSect="00B23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38D1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abstractNum w:abstractNumId="1" w15:restartNumberingAfterBreak="0">
    <w:nsid w:val="65636272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num w:numId="1" w16cid:durableId="635450308">
    <w:abstractNumId w:val="0"/>
  </w:num>
  <w:num w:numId="2" w16cid:durableId="1902935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83"/>
    <w:rsid w:val="00034120"/>
    <w:rsid w:val="000657E0"/>
    <w:rsid w:val="000B637E"/>
    <w:rsid w:val="001A7FC1"/>
    <w:rsid w:val="00204B7A"/>
    <w:rsid w:val="00273E26"/>
    <w:rsid w:val="002A2E30"/>
    <w:rsid w:val="002B5E77"/>
    <w:rsid w:val="003768CA"/>
    <w:rsid w:val="005A066F"/>
    <w:rsid w:val="005E05EC"/>
    <w:rsid w:val="006204AE"/>
    <w:rsid w:val="00762BA1"/>
    <w:rsid w:val="00A37683"/>
    <w:rsid w:val="00A615BC"/>
    <w:rsid w:val="00A96CFE"/>
    <w:rsid w:val="00B00698"/>
    <w:rsid w:val="00B2321D"/>
    <w:rsid w:val="00B33C5E"/>
    <w:rsid w:val="00B8627A"/>
    <w:rsid w:val="00C0271A"/>
    <w:rsid w:val="00C33770"/>
    <w:rsid w:val="00CA774A"/>
    <w:rsid w:val="00DC20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50758"/>
  <w15:docId w15:val="{D22AF26F-95D9-4246-A235-ED4C344C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68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33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4AE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3C5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3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3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2e857e-94c1-4f0f-87fb-8bd2ee8fb26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9" ma:contentTypeDescription="Crear nuevo documento." ma:contentTypeScope="" ma:versionID="216ce769c84f20d693aea4874aabc156">
  <xsd:schema xmlns:xsd="http://www.w3.org/2001/XMLSchema" xmlns:xs="http://www.w3.org/2001/XMLSchema" xmlns:p="http://schemas.microsoft.com/office/2006/metadata/properties" xmlns:ns2="d62e857e-94c1-4f0f-87fb-8bd2ee8fb264" xmlns:ns3="50ef88e2-9a0a-401c-af16-8fab2b49b3e5" targetNamespace="http://schemas.microsoft.com/office/2006/metadata/properties" ma:root="true" ma:fieldsID="f17b7898ce9c98c2a7654cd40d5990d7" ns2:_="" ns3:_="">
    <xsd:import namespace="d62e857e-94c1-4f0f-87fb-8bd2ee8fb26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949cc4-351e-4840-ae86-9d224bbe291c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2CB462-4161-4C1B-9261-3E3A76ABCBD9}">
  <ds:schemaRefs>
    <ds:schemaRef ds:uri="http://schemas.microsoft.com/office/2006/metadata/properties"/>
    <ds:schemaRef ds:uri="http://schemas.microsoft.com/office/infopath/2007/PartnerControls"/>
    <ds:schemaRef ds:uri="d62e857e-94c1-4f0f-87fb-8bd2ee8fb264"/>
    <ds:schemaRef ds:uri="50ef88e2-9a0a-401c-af16-8fab2b49b3e5"/>
  </ds:schemaRefs>
</ds:datastoreItem>
</file>

<file path=customXml/itemProps2.xml><?xml version="1.0" encoding="utf-8"?>
<ds:datastoreItem xmlns:ds="http://schemas.openxmlformats.org/officeDocument/2006/customXml" ds:itemID="{A07D3055-8618-44D0-A69C-55F44B4FB5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0D98D2-4E60-45E6-A252-C74C90AB8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50ef88e2-9a0a-401c-af16-8fab2b49b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Brian Méndez Gutiérrez</cp:lastModifiedBy>
  <cp:revision>2</cp:revision>
  <dcterms:created xsi:type="dcterms:W3CDTF">2023-01-19T19:30:00Z</dcterms:created>
  <dcterms:modified xsi:type="dcterms:W3CDTF">2023-01-19T19:30:00Z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