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ED9EE1" wp14:paraId="25AF7229" wp14:textId="753EB55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center"/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Patrones de Software en Sistema de Identidad Digital</w:t>
      </w:r>
    </w:p>
    <w:p xmlns:wp14="http://schemas.microsoft.com/office/word/2010/wordml" w:rsidP="70ED9EE1" wp14:paraId="4226E182" wp14:textId="0888B46C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5C46B9F0" wp14:textId="2BE3503D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54227646" wp14:textId="3DBCB257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78CAE2F2" wp14:textId="4045EADB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6D68A17E" wp14:textId="0B4727D4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068A5A9D" wp14:textId="4F57D61C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3F579C68" wp14:textId="3D1FECE8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</w:t>
      </w:r>
    </w:p>
    <w:p xmlns:wp14="http://schemas.microsoft.com/office/word/2010/wordml" w:rsidP="70ED9EE1" wp14:paraId="5767D30D" wp14:textId="454C60DD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Estudiantes: Geraldine Jholany Plata Angarita</w:t>
      </w:r>
    </w:p>
    <w:p xmlns:wp14="http://schemas.microsoft.com/office/word/2010/wordml" w:rsidP="70ED9EE1" wp14:paraId="018030B2" wp14:textId="288C6FC6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Cristian Fernando Noriega López</w:t>
      </w:r>
    </w:p>
    <w:p xmlns:wp14="http://schemas.microsoft.com/office/word/2010/wordml" w:rsidP="70ED9EE1" wp14:paraId="244176CC" wp14:textId="105F97CF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0FE97D1A" wp14:textId="0212CA54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2726FBAD" wp14:textId="3954AD82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130473E9" wp14:textId="03688E96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42C8C467" wp14:textId="53FBCEBA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725B65BF" wp14:textId="3D745A8B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Universitaria Tecnológica de Santander</w:t>
      </w:r>
    </w:p>
    <w:p xmlns:wp14="http://schemas.microsoft.com/office/word/2010/wordml" w:rsidP="70ED9EE1" wp14:paraId="26096B03" wp14:textId="34C93E2B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1920758D" wp14:textId="3534C005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</w:t>
      </w:r>
    </w:p>
    <w:p xmlns:wp14="http://schemas.microsoft.com/office/word/2010/wordml" w:rsidP="70ED9EE1" wp14:paraId="081359CF" wp14:textId="45607B03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2989BDD6" wp14:textId="6FBA0921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2BC84DFE" wp14:textId="6CFCF55C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29BE06E6" wp14:textId="626D9875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Facultad de Ingeniería</w:t>
      </w:r>
    </w:p>
    <w:p xmlns:wp14="http://schemas.microsoft.com/office/word/2010/wordml" w:rsidP="70ED9EE1" wp14:paraId="1494AB44" wp14:textId="0F0B1150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364127A2" wp14:textId="06302C63">
      <w:pPr>
        <w:spacing w:before="0" w:beforeAutospacing="off" w:after="16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Asignatura Patrones de software</w:t>
      </w:r>
    </w:p>
    <w:p xmlns:wp14="http://schemas.microsoft.com/office/word/2010/wordml" w:rsidP="70ED9EE1" wp14:paraId="7828F229" wp14:textId="467F0DD4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0ED9EE1" wp14:paraId="5AC7887D" wp14:textId="60F38D1B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3CF76B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Mg. Eliecer Montero Ojeda</w:t>
      </w:r>
    </w:p>
    <w:p xmlns:wp14="http://schemas.microsoft.com/office/word/2010/wordml" w:rsidP="70ED9EE1" wp14:paraId="0F0A4BD1" wp14:textId="278993FD">
      <w:pPr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0ED9EE1" wp14:paraId="5C1A07E2" wp14:textId="64E6605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0ED9EE1" w:rsidP="70ED9EE1" w:rsidRDefault="70ED9EE1" w14:paraId="4D4EE8D0" w14:textId="143132D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2988F6" w:rsidP="70ED9EE1" w:rsidRDefault="692988F6" w14:paraId="0404E954" w14:textId="3ACA36D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0ED9EE1" w:rsidR="692988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Vision</w:t>
      </w:r>
    </w:p>
    <w:p w:rsidR="692988F6" w:rsidP="70ED9EE1" w:rsidRDefault="692988F6" w14:paraId="1460A14A" w14:textId="0415427B">
      <w:pPr>
        <w:pStyle w:val="Normal"/>
        <w:jc w:val="left"/>
      </w:pPr>
      <w:r w:rsidRPr="70ED9EE1" w:rsidR="692988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El proyecto será un </w:t>
      </w:r>
      <w:r w:rsidRPr="70ED9EE1" w:rsidR="692988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Sistema de Gestión de Identidad Digital</w:t>
      </w:r>
      <w:r w:rsidRPr="70ED9EE1" w:rsidR="692988F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orientado a facilitar a los ciudadanos el acceso y la gestión de trámites relacionados con su documento de identidad mediante una plataforma web. El sistema permitirá registrar y autenticar ciudadanos, gestionar su información de identidad y solicitar citas para trámites como la renovación o duplicado de la cédula. Además, busca ofrecer un acceso seguro y organizado a los servicios relacionados con la identidad del ciudadano.</w:t>
      </w:r>
    </w:p>
    <w:p w:rsidR="70ED9EE1" w:rsidP="70ED9EE1" w:rsidRDefault="70ED9EE1" w14:paraId="197FC03F" w14:textId="548B6F3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92988F6" w:rsidP="70ED9EE1" w:rsidRDefault="692988F6" w14:paraId="1F8FA891" w14:textId="311C382C">
      <w:pPr>
        <w:pStyle w:val="Normal"/>
        <w:jc w:val="left"/>
      </w:pPr>
      <w:r w:rsidRPr="70ED9EE1" w:rsidR="692988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Arquitectura</w:t>
      </w:r>
    </w:p>
    <w:p w:rsidR="37E9019B" w:rsidP="70ED9EE1" w:rsidRDefault="37E9019B" w14:paraId="75D2D0A2" w14:textId="398E96E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70ED9EE1" w:rsidR="37E901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El sistema utilizará una arquitectura </w:t>
      </w:r>
      <w:r w:rsidRPr="70ED9EE1" w:rsidR="37E901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MVC (Modelo-Vista-Controlador)</w:t>
      </w:r>
      <w:r w:rsidRPr="70ED9EE1" w:rsidR="37E901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, con el objetivo de separar las responsabilidades de la aplicación y facilitar su organización y mantenimiento.</w:t>
      </w:r>
    </w:p>
    <w:p w:rsidR="37E9019B" w:rsidP="70ED9EE1" w:rsidRDefault="37E9019B" w14:paraId="295C43D0" w14:textId="647FA30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70ED9EE1" w:rsidR="37E901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Modelo:</w:t>
      </w:r>
      <w:r w:rsidRPr="70ED9EE1" w:rsidR="37E901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se encargará de representar y gestionar los datos del sistema, como la información de los ciudadanos y los trámites relacionados con la cédula.</w:t>
      </w:r>
    </w:p>
    <w:p w:rsidR="37E9019B" w:rsidP="70ED9EE1" w:rsidRDefault="37E9019B" w14:paraId="54459615" w14:textId="641CFBD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70ED9EE1" w:rsidR="37E901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Vista:</w:t>
      </w:r>
      <w:r w:rsidRPr="70ED9EE1" w:rsidR="37E901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será la interfaz web con la que interactuará el ciudadano para realizar acciones como registrarse, iniciar sesión y solicitar citas.</w:t>
      </w:r>
    </w:p>
    <w:p w:rsidR="37E9019B" w:rsidP="70ED9EE1" w:rsidRDefault="37E9019B" w14:paraId="1C5BB65F" w14:textId="5A9D853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70ED9EE1" w:rsidR="37E901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Controlador:</w:t>
      </w:r>
      <w:r w:rsidRPr="70ED9EE1" w:rsidR="37E901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se encargará de recibir las solicitudes del usuario, procesarlas y coordinar la comunicación entre la vista y el modelo.</w:t>
      </w:r>
    </w:p>
    <w:p w:rsidR="70ED9EE1" w:rsidP="70ED9EE1" w:rsidRDefault="70ED9EE1" w14:paraId="5FDEC554" w14:textId="6B412ABF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70ED9EE1" w:rsidP="70ED9EE1" w:rsidRDefault="70ED9EE1" w14:paraId="6B00A8CD" w14:textId="1F1966D3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4545D106" w:rsidP="70ED9EE1" w:rsidRDefault="4545D106" w14:paraId="2A2AA8FA" w14:textId="2CF98ADF">
      <w:pPr>
        <w:pStyle w:val="Normal"/>
      </w:pPr>
      <w:r w:rsidRPr="70ED9EE1" w:rsidR="4545D10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Análisis para la aplicación del Singleton</w:t>
      </w:r>
    </w:p>
    <w:p w:rsidR="70ED9EE1" w:rsidP="70ED9EE1" w:rsidRDefault="70ED9EE1" w14:paraId="491F6170" w14:textId="0C63879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</w:pPr>
    </w:p>
    <w:p w:rsidR="4545D106" w:rsidP="70ED9EE1" w:rsidRDefault="4545D106" w14:paraId="15C440BB" w14:textId="17BA5769">
      <w:pPr>
        <w:pStyle w:val="Normal"/>
        <w:rPr>
          <w:rFonts w:ascii="Times New Roman" w:hAnsi="Times New Roman" w:eastAsia="Times New Roman" w:cs="Times New Roman"/>
          <w:noProof w:val="0"/>
          <w:lang w:val="es-ES"/>
        </w:rPr>
      </w:pPr>
      <w:r w:rsidRPr="70ED9EE1" w:rsidR="4545D10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Objetivo del patrón:</w:t>
      </w:r>
      <w:r w:rsidRPr="70ED9EE1" w:rsidR="4545D10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 </w:t>
      </w:r>
      <w:r w:rsidRPr="70ED9EE1" w:rsidR="4545D106">
        <w:rPr>
          <w:rFonts w:ascii="Times New Roman" w:hAnsi="Times New Roman" w:eastAsia="Times New Roman" w:cs="Times New Roman"/>
          <w:noProof w:val="0"/>
          <w:lang w:val="es-ES"/>
        </w:rPr>
        <w:t>garantizar que una clase tenga una única instancia durante la ejecución de la aplicación y proporcionar un punto de acceso controlado a ella.</w:t>
      </w:r>
    </w:p>
    <w:p w:rsidR="4545D106" w:rsidP="70ED9EE1" w:rsidRDefault="4545D106" w14:paraId="50CD7398" w14:textId="32768FBD">
      <w:pPr>
        <w:pStyle w:val="Normal"/>
        <w:rPr>
          <w:rFonts w:ascii="Times New Roman" w:hAnsi="Times New Roman" w:eastAsia="Times New Roman" w:cs="Times New Roman"/>
          <w:noProof w:val="0"/>
          <w:lang w:val="es-ES"/>
        </w:rPr>
      </w:pPr>
      <w:r w:rsidRPr="70ED9EE1" w:rsidR="4545D10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Motivación en el proyecto:</w:t>
      </w:r>
      <w:r w:rsidRPr="70ED9EE1" w:rsidR="4545D10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 </w:t>
      </w:r>
      <w:r w:rsidRPr="70ED9EE1" w:rsidR="4545D106">
        <w:rPr>
          <w:rFonts w:ascii="Times New Roman" w:hAnsi="Times New Roman" w:eastAsia="Times New Roman" w:cs="Times New Roman"/>
          <w:noProof w:val="0"/>
          <w:lang w:val="es-ES"/>
        </w:rPr>
        <w:t xml:space="preserve">la gestión de los eventos de autenticación debe estar centralizada para registrar de forma consistente los inicios de sesión exitosos y los intentos fallidos. Por esta razón, se utiliza un único </w:t>
      </w:r>
      <w:r w:rsidRPr="70ED9EE1" w:rsidR="4545D106">
        <w:rPr>
          <w:rFonts w:ascii="Times New Roman" w:hAnsi="Times New Roman" w:eastAsia="Times New Roman" w:cs="Times New Roman"/>
          <w:noProof w:val="0"/>
          <w:lang w:val="es-ES"/>
        </w:rPr>
        <w:t>LoginManager</w:t>
      </w:r>
      <w:r w:rsidRPr="70ED9EE1" w:rsidR="4545D106">
        <w:rPr>
          <w:rFonts w:ascii="Times New Roman" w:hAnsi="Times New Roman" w:eastAsia="Times New Roman" w:cs="Times New Roman"/>
          <w:noProof w:val="0"/>
          <w:lang w:val="es-ES"/>
        </w:rPr>
        <w:t xml:space="preserve"> que pueda ser accedido desde el proceso de autenticación sin crear múltiples instancias innecesarias.</w:t>
      </w:r>
    </w:p>
    <w:p w:rsidR="70ED9EE1" w:rsidP="70ED9EE1" w:rsidRDefault="70ED9EE1" w14:paraId="6C5B8961" w14:textId="0CAD6B2D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06AE9E5A" w14:textId="772CA0D9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051EEE6E" w14:textId="2E1B903C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57B5BDB5" w14:textId="1C0F0ECB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1C5CBE0F" w14:textId="7FCE74C5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62161BF" w:rsidP="70ED9EE1" w:rsidRDefault="762161BF" w14:paraId="6A1C9676" w14:textId="5A440975">
      <w:pPr>
        <w:pStyle w:val="Normal"/>
        <w:spacing w:before="240" w:beforeAutospacing="off" w:after="240" w:afterAutospacing="off"/>
        <w:jc w:val="left"/>
      </w:pPr>
      <w:r w:rsidRPr="70ED9EE1" w:rsidR="762161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Aplicación del </w:t>
      </w:r>
      <w:r w:rsidRPr="70ED9EE1" w:rsidR="762161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patrón</w:t>
      </w:r>
      <w:r w:rsidRPr="70ED9EE1" w:rsidR="762161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 Singleton</w:t>
      </w:r>
    </w:p>
    <w:p w:rsidR="762161BF" w:rsidP="70ED9EE1" w:rsidRDefault="762161BF" w14:paraId="6D89C0D3" w14:textId="6E7C4C3D">
      <w:pPr>
        <w:pStyle w:val="Normal"/>
        <w:spacing w:before="240" w:beforeAutospacing="off" w:after="240" w:afterAutospacing="off"/>
        <w:jc w:val="left"/>
      </w:pPr>
      <w:r w:rsidRPr="70ED9EE1" w:rsidR="762161B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Clase: </w:t>
      </w:r>
      <w:r w:rsidRPr="70ED9EE1" w:rsidR="762161B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LoginManager</w:t>
      </w:r>
    </w:p>
    <w:p w:rsidR="661399AA" w:rsidP="70ED9EE1" w:rsidRDefault="661399AA" w14:paraId="219FA465" w14:textId="38131358">
      <w:pPr>
        <w:pStyle w:val="Normal"/>
        <w:spacing w:before="240" w:beforeAutospacing="off" w:after="240" w:afterAutospacing="off"/>
        <w:jc w:val="left"/>
      </w:pPr>
      <w:r w:rsidR="661399AA">
        <w:drawing>
          <wp:inline wp14:editId="2DE9CF02" wp14:anchorId="1439713C">
            <wp:extent cx="5724525" cy="5724525"/>
            <wp:effectExtent l="0" t="0" r="0" b="0"/>
            <wp:docPr id="789912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912907" name="Picture 789912907"/>
                    <pic:cNvPicPr/>
                  </pic:nvPicPr>
                  <pic:blipFill>
                    <a:blip xmlns:r="http://schemas.openxmlformats.org/officeDocument/2006/relationships" r:embed="rId260072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1399AA" w:rsidP="70ED9EE1" w:rsidRDefault="661399AA" w14:paraId="656B766F" w14:textId="3D306A98">
      <w:pPr>
        <w:pStyle w:val="Normal"/>
      </w:pPr>
      <w:r w:rsidRPr="70ED9EE1" w:rsidR="661399AA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Explicación: </w:t>
      </w:r>
      <w:r w:rsidRPr="70ED9EE1" w:rsidR="661399AA">
        <w:rPr>
          <w:rFonts w:ascii="Times New Roman" w:hAnsi="Times New Roman" w:eastAsia="Times New Roman" w:cs="Times New Roman"/>
          <w:noProof w:val="0"/>
          <w:lang w:val="es-ES"/>
        </w:rPr>
        <w:t>LoginManager</w:t>
      </w:r>
      <w:r w:rsidRPr="70ED9EE1" w:rsidR="661399AA">
        <w:rPr>
          <w:rFonts w:ascii="Times New Roman" w:hAnsi="Times New Roman" w:eastAsia="Times New Roman" w:cs="Times New Roman"/>
          <w:noProof w:val="0"/>
          <w:lang w:val="es-ES"/>
        </w:rPr>
        <w:t xml:space="preserve"> implementa el patrón Singleton mediante una instancia estática, un constructor privado y el método </w:t>
      </w:r>
      <w:r w:rsidRPr="70ED9EE1" w:rsidR="661399AA">
        <w:rPr>
          <w:rFonts w:ascii="Times New Roman" w:hAnsi="Times New Roman" w:eastAsia="Times New Roman" w:cs="Times New Roman"/>
          <w:noProof w:val="0"/>
          <w:lang w:val="es-ES"/>
        </w:rPr>
        <w:t>getInstance</w:t>
      </w:r>
      <w:r w:rsidRPr="70ED9EE1" w:rsidR="661399AA">
        <w:rPr>
          <w:rFonts w:ascii="Times New Roman" w:hAnsi="Times New Roman" w:eastAsia="Times New Roman" w:cs="Times New Roman"/>
          <w:noProof w:val="0"/>
          <w:lang w:val="es-ES"/>
        </w:rPr>
        <w:t xml:space="preserve">(). Esto garantiza que se utilice una única instancia de </w:t>
      </w:r>
      <w:r w:rsidRPr="70ED9EE1" w:rsidR="661399AA">
        <w:rPr>
          <w:rFonts w:ascii="Times New Roman" w:hAnsi="Times New Roman" w:eastAsia="Times New Roman" w:cs="Times New Roman"/>
          <w:noProof w:val="0"/>
          <w:lang w:val="es-ES"/>
        </w:rPr>
        <w:t>LoginManager</w:t>
      </w:r>
      <w:r w:rsidRPr="70ED9EE1" w:rsidR="661399AA">
        <w:rPr>
          <w:rFonts w:ascii="Times New Roman" w:hAnsi="Times New Roman" w:eastAsia="Times New Roman" w:cs="Times New Roman"/>
          <w:noProof w:val="0"/>
          <w:lang w:val="es-ES"/>
        </w:rPr>
        <w:t xml:space="preserve"> durante la ejecución de la aplicación.</w:t>
      </w:r>
    </w:p>
    <w:p w:rsidR="70ED9EE1" w:rsidP="70ED9EE1" w:rsidRDefault="70ED9EE1" w14:paraId="0066A90B" w14:textId="45C29F3F">
      <w:pPr>
        <w:pStyle w:val="Normal"/>
        <w:rPr>
          <w:rFonts w:ascii="Times New Roman" w:hAnsi="Times New Roman" w:eastAsia="Times New Roman" w:cs="Times New Roman"/>
          <w:noProof w:val="0"/>
          <w:lang w:val="es-ES"/>
        </w:rPr>
      </w:pPr>
    </w:p>
    <w:p w:rsidR="737A42C4" w:rsidP="737A42C4" w:rsidRDefault="737A42C4" w14:paraId="708C1E38" w14:textId="043212D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273BAAD0" w14:textId="7F9F7D7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5344D603" w14:textId="5D9F2EB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2D409AA7" w14:textId="7B91A75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61399AA" w:rsidP="70ED9EE1" w:rsidRDefault="661399AA" w14:paraId="6B5E76A2" w14:textId="6D02D4F5">
      <w:pPr>
        <w:pStyle w:val="Normal"/>
      </w:pPr>
      <w:r w:rsidRPr="70ED9EE1" w:rsidR="661399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Prueba de funcionalidad</w:t>
      </w:r>
    </w:p>
    <w:p w:rsidR="7D03C1F6" w:rsidP="70ED9EE1" w:rsidRDefault="7D03C1F6" w14:paraId="706C9F39" w14:textId="5032516D">
      <w:pPr>
        <w:pStyle w:val="Normal"/>
      </w:pPr>
      <w:r w:rsidRPr="70ED9EE1" w:rsidR="7D03C1F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Al iniciar la aplicación se muestra el mensaje "</w:t>
      </w:r>
      <w:r w:rsidRPr="70ED9EE1" w:rsidR="7D03C1F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LoginManager</w:t>
      </w:r>
      <w:r w:rsidRPr="70ED9EE1" w:rsidR="7D03C1F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instanciado UNA SOLA VEZ".</w:t>
      </w:r>
      <w:r w:rsidRPr="70ED9EE1" w:rsidR="3FA81BE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Después</w:t>
      </w:r>
      <w:r w:rsidRPr="70ED9EE1" w:rsidR="7D03C1F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al realizar diferentes intentos de autenticación, se registran los inicios de sesión exitosos y fallidos sin que vuelva a crearse una nueva instancia. Esto demuestra el funcionamiento del patrón Singleton.</w:t>
      </w:r>
    </w:p>
    <w:p w:rsidR="7D03C1F6" w:rsidP="70ED9EE1" w:rsidRDefault="7D03C1F6" w14:paraId="0FA11DC1" w14:textId="6AAB2329">
      <w:pPr>
        <w:pStyle w:val="Normal"/>
        <w:jc w:val="left"/>
      </w:pPr>
      <w:r w:rsidR="7D03C1F6">
        <w:drawing>
          <wp:inline wp14:editId="28644BDB" wp14:anchorId="7DD14735">
            <wp:extent cx="4525253" cy="2695575"/>
            <wp:effectExtent l="0" t="0" r="0" b="0"/>
            <wp:docPr id="21676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76708" name="Picture 21676708"/>
                    <pic:cNvPicPr/>
                  </pic:nvPicPr>
                  <pic:blipFill>
                    <a:blip xmlns:r="http://schemas.openxmlformats.org/officeDocument/2006/relationships" r:embed="rId1451761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5253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D9EE1" w:rsidP="70ED9EE1" w:rsidRDefault="70ED9EE1" w14:paraId="470486EE" w14:textId="41C36E2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70ED9EE1" w:rsidP="70ED9EE1" w:rsidRDefault="70ED9EE1" w14:paraId="6265F246" w14:textId="42FA73A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7D03C1F6" w:rsidP="70ED9EE1" w:rsidRDefault="7D03C1F6" w14:paraId="539D9AAE" w14:textId="23B5EED7">
      <w:pPr>
        <w:pStyle w:val="Normal"/>
        <w:jc w:val="left"/>
      </w:pPr>
      <w:r w:rsidR="7D03C1F6">
        <w:drawing>
          <wp:inline wp14:editId="66E79645" wp14:anchorId="77EF96F7">
            <wp:extent cx="4054191" cy="533446"/>
            <wp:effectExtent l="0" t="0" r="0" b="0"/>
            <wp:docPr id="281671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671656" name="Picture 281671656"/>
                    <pic:cNvPicPr/>
                  </pic:nvPicPr>
                  <pic:blipFill>
                    <a:blip xmlns:r="http://schemas.openxmlformats.org/officeDocument/2006/relationships" r:embed="rId1136031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278A12" w:rsidP="70ED9EE1" w:rsidRDefault="1F278A12" w14:paraId="702F8066" w14:textId="62AE0837">
      <w:pPr>
        <w:pStyle w:val="Normal"/>
        <w:jc w:val="left"/>
      </w:pPr>
      <w:r w:rsidR="1F278A12">
        <w:drawing>
          <wp:inline wp14:editId="5AD5F5C4" wp14:anchorId="4E4DE061">
            <wp:extent cx="4122777" cy="655377"/>
            <wp:effectExtent l="0" t="0" r="0" b="0"/>
            <wp:docPr id="1076226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226647" name="Picture 1076226647"/>
                    <pic:cNvPicPr/>
                  </pic:nvPicPr>
                  <pic:blipFill>
                    <a:blip xmlns:r="http://schemas.openxmlformats.org/officeDocument/2006/relationships" r:embed="rId458657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D9EE1" w:rsidP="70ED9EE1" w:rsidRDefault="70ED9EE1" w14:paraId="2A46E423" w14:textId="7E1B7944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37A42C4" w:rsidP="737A42C4" w:rsidRDefault="737A42C4" w14:paraId="49718D0C" w14:textId="7266080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4165C052" w14:textId="1C4C955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629FF60C" w14:textId="2B9C572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16942B94" w14:textId="4EAB196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5DBF97E9" w14:textId="64FCF44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7824905F" w14:textId="0EC57DD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4DBE0B1C" w14:textId="2D31F30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3577D1FF" w14:textId="778720B0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37A42C4" w:rsidP="737A42C4" w:rsidRDefault="737A42C4" w14:paraId="3B99CBAB" w14:textId="5227489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5F8FAFF7" w:rsidP="70ED9EE1" w:rsidRDefault="5F8FAFF7" w14:paraId="3D449505" w14:textId="7C65F847">
      <w:pPr>
        <w:pStyle w:val="Normal"/>
        <w:jc w:val="left"/>
      </w:pPr>
      <w:r w:rsidRPr="70ED9EE1" w:rsidR="5F8FAFF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Diagrama UML</w:t>
      </w:r>
    </w:p>
    <w:p w:rsidR="70ED9EE1" w:rsidP="70ED9EE1" w:rsidRDefault="70ED9EE1" w14:paraId="6A722021" w14:textId="4D67BF7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5F8FAFF7" w:rsidP="70ED9EE1" w:rsidRDefault="5F8FAFF7" w14:paraId="3227A9A5" w14:textId="598392BC">
      <w:pPr>
        <w:pStyle w:val="Normal"/>
        <w:jc w:val="left"/>
      </w:pPr>
      <w:r w:rsidR="5F8FAFF7">
        <w:drawing>
          <wp:inline wp14:editId="05BCAD26" wp14:anchorId="4FB68FB5">
            <wp:extent cx="3664949" cy="4155533"/>
            <wp:effectExtent l="0" t="0" r="0" b="0"/>
            <wp:docPr id="1394981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981187" name="Picture 1394981187"/>
                    <pic:cNvPicPr/>
                  </pic:nvPicPr>
                  <pic:blipFill>
                    <a:blip xmlns:r="http://schemas.openxmlformats.org/officeDocument/2006/relationships" r:embed="rId706303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4949" cy="415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D9EE1" w:rsidP="70ED9EE1" w:rsidRDefault="70ED9EE1" w14:paraId="35CFC3FC" w14:textId="0B529929">
      <w:pPr>
        <w:pStyle w:val="Normal"/>
        <w:jc w:val="left"/>
      </w:pPr>
    </w:p>
    <w:p w:rsidR="163AFB59" w:rsidP="70ED9EE1" w:rsidRDefault="163AFB59" w14:paraId="2A51A5BD" w14:textId="0495DF1C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0ED9EE1" w:rsidR="163AFB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Explicación: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Este diagrama muestra el flujo del proceso de autenticación y la aplicación del patrón Singleton.</w:t>
      </w:r>
    </w:p>
    <w:p w:rsidR="163AFB59" w:rsidP="70ED9EE1" w:rsidRDefault="163AFB59" w14:paraId="45C38D0B" w14:textId="7900D09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0ED9EE1" w:rsidR="163AFB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SecurityConfig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configura el proceso de autenticación y utiliza 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LoginAuthenticationHandler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CustomUserDetailsService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163AFB59" w:rsidP="70ED9EE1" w:rsidRDefault="163AFB59" w14:paraId="4347BB9B" w14:textId="437BA53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0ED9EE1" w:rsidR="163AFB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CustomUserDetailsService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utiliza 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CiudadanoRepository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consultar los datos del ciudadano y verificar la información necesaria para la autenticación.</w:t>
      </w:r>
    </w:p>
    <w:p w:rsidR="163AFB59" w:rsidP="70ED9EE1" w:rsidRDefault="163AFB59" w14:paraId="3D7B8AE4" w14:textId="4CA356A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0ED9EE1" w:rsidR="163AFB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LoginAuthenticationHandler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recibe el resultado del inicio de sesión y utiliza 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LoginManager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registrar si el acceso fue exitoso o fallido.</w:t>
      </w:r>
    </w:p>
    <w:p w:rsidR="163AFB59" w:rsidP="70ED9EE1" w:rsidRDefault="163AFB59" w14:paraId="798EA511" w14:textId="5C7FF31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0ED9EE1" w:rsidR="163AFB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LoginManager</w:t>
      </w:r>
      <w:r w:rsidRPr="70ED9EE1" w:rsidR="163AFB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: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0ED9EE1" w:rsidR="02B614C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arantiza que exista una única instancia durante la ejecución de la aplicación mediante su instancia estática, constructor privado y método 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getInstance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().</w:t>
      </w:r>
    </w:p>
    <w:p w:rsidR="163AFB59" w:rsidP="70ED9EE1" w:rsidRDefault="163AFB59" w14:paraId="62C9D682" w14:textId="7E5DAA3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0ED9EE1" w:rsidR="163AFB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CiudadanoRepository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70ED9EE1" w:rsidR="163AFB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Ciudadano</w:t>
      </w:r>
      <w:r w:rsidRPr="70ED9EE1" w:rsidR="163AFB5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representan el acceso y los datos del ciudadano utilizados durante el proceso de autenticación.</w:t>
      </w:r>
    </w:p>
    <w:p w:rsidR="70ED9EE1" w:rsidP="70ED9EE1" w:rsidRDefault="70ED9EE1" w14:paraId="4A0990AF" w14:textId="6A466033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8afk4RwSb4FvT" int2:id="4nzb2TEp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5dac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621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3C32A3"/>
    <w:rsid w:val="01F8F1BE"/>
    <w:rsid w:val="02B614C5"/>
    <w:rsid w:val="0368DBAA"/>
    <w:rsid w:val="047AE96C"/>
    <w:rsid w:val="05AA24A4"/>
    <w:rsid w:val="163AFB59"/>
    <w:rsid w:val="1BA5E52F"/>
    <w:rsid w:val="1DC2D2EE"/>
    <w:rsid w:val="1E7B5105"/>
    <w:rsid w:val="1F278A12"/>
    <w:rsid w:val="21D94C2D"/>
    <w:rsid w:val="29F306B7"/>
    <w:rsid w:val="2FB77395"/>
    <w:rsid w:val="315A29C8"/>
    <w:rsid w:val="33DEA675"/>
    <w:rsid w:val="37C4F18E"/>
    <w:rsid w:val="37E9019B"/>
    <w:rsid w:val="37F33557"/>
    <w:rsid w:val="3AEE1BA4"/>
    <w:rsid w:val="3CF76BF5"/>
    <w:rsid w:val="3FA81BE2"/>
    <w:rsid w:val="4545D106"/>
    <w:rsid w:val="49CC5008"/>
    <w:rsid w:val="4A31C22D"/>
    <w:rsid w:val="4EDD0DAA"/>
    <w:rsid w:val="4EF70532"/>
    <w:rsid w:val="5197749D"/>
    <w:rsid w:val="54737C30"/>
    <w:rsid w:val="5474CE6B"/>
    <w:rsid w:val="58A057D3"/>
    <w:rsid w:val="5D3C32A3"/>
    <w:rsid w:val="5F8FAFF7"/>
    <w:rsid w:val="630BDB58"/>
    <w:rsid w:val="661399AA"/>
    <w:rsid w:val="692988F6"/>
    <w:rsid w:val="70ED9EE1"/>
    <w:rsid w:val="737A42C4"/>
    <w:rsid w:val="762161BF"/>
    <w:rsid w:val="77391B61"/>
    <w:rsid w:val="77DD1986"/>
    <w:rsid w:val="7D03C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E6B7F"/>
  <w15:chartTrackingRefBased/>
  <w15:docId w15:val="{41CF23AD-A0B8-4ABF-8D11-75813FEB38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0ED9E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0ED9EE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60072442" /><Relationship Type="http://schemas.openxmlformats.org/officeDocument/2006/relationships/image" Target="/media/image2.png" Id="rId1451761759" /><Relationship Type="http://schemas.openxmlformats.org/officeDocument/2006/relationships/image" Target="/media/image3.png" Id="rId1136031582" /><Relationship Type="http://schemas.openxmlformats.org/officeDocument/2006/relationships/image" Target="/media/image4.png" Id="rId458657124" /><Relationship Type="http://schemas.openxmlformats.org/officeDocument/2006/relationships/image" Target="/media/image5.png" Id="rId706303934" /><Relationship Type="http://schemas.microsoft.com/office/2020/10/relationships/intelligence" Target="intelligence2.xml" Id="R4c779d54daf84920" /><Relationship Type="http://schemas.openxmlformats.org/officeDocument/2006/relationships/numbering" Target="numbering.xml" Id="R11c68df07a9b43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2026-08-29T15:26:48.1658277Z</dcterms:created>
  <dcterms:modified xsi:type="dcterms:W3CDTF">2026-08-31T00:25:24.5083035Z</dcterms:modified>
  <dc:creator>CRISTIAN FERNANDO NORIEGA LOPEZ</dc:creator>
  <lastModifiedBy>CRISTIAN FERNANDO NORIEGA LOPEZ</lastModifiedBy>
</coreProperties>
</file>