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jc w:val="center"/>
              <w:rPr>
                <w:sz w:val="36"/>
                <w:szCs w:val="36"/>
              </w:rPr>
            </w:pPr>
            <w:bookmarkStart w:colFirst="0" w:colLast="0" w:name="_a2r0nguc8i1a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Paradigmas de Programación</w:t>
            </w:r>
          </w:p>
          <w:p w:rsidR="00000000" w:rsidDel="00000000" w:rsidP="00000000" w:rsidRDefault="00000000" w:rsidRPr="00000000" w14:paraId="00000003">
            <w:pPr>
              <w:pStyle w:val="Subtitle"/>
              <w:spacing w:after="0" w:line="240" w:lineRule="auto"/>
              <w:jc w:val="center"/>
              <w:rPr/>
            </w:pPr>
            <w:bookmarkStart w:colFirst="0" w:colLast="0" w:name="_kmdbtmz1ku91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Usted ha sido contratado para realizar el software de una empresa de taxis para gestionar la facturación.  El programa debe cumplir con los siguientes requisitos: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Deberá tener un menú principal con las acciones disponibles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la búsqueda de un cliente por su nombre (parcial o total) , mostrando todos sus datos. 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Permitir obtener el total de usuarios por empresa, y todos sus datos. </w:t>
        <w:br w:type="textWrapping"/>
        <w:t xml:space="preserve">Ejemplo: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1535.0" w:type="dxa"/>
        <w:jc w:val="left"/>
        <w:tblInd w:w="-965.0" w:type="dxa"/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------------------------------------------------------------------------------</w:t>
              <w:br w:type="textWrapping"/>
              <w:t xml:space="preserve">Empresa: Nexos S.A.</w:t>
              <w:br w:type="textWrapping"/>
              <w:t xml:space="preserve">Total Usuarios: 15</w:t>
              <w:br w:type="textWrapping"/>
              <w:t xml:space="preserve">------------------------------------------------------------------------------</w:t>
              <w:br w:type="textWrapping"/>
              <w:t xml:space="preserve">[Nombre, dirección, documento, fecha de alta, correo electrónico, empresa]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shd w:fill="auto" w:val="clear"/>
                <w:rtl w:val="0"/>
              </w:rPr>
              <w:t xml:space="preserve">[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Mario Olmedo Hurtado, Plaza Tomás Amat 83, 5733124, 2011-02-18, </w:t>
            </w:r>
            <w:hyperlink r:id="rId6">
              <w:r w:rsidDel="00000000" w:rsidR="00000000" w:rsidRPr="00000000">
                <w:rPr>
                  <w:rFonts w:ascii="Roboto Mono" w:cs="Roboto Mono" w:eastAsia="Roboto Mono" w:hAnsi="Roboto Mono"/>
                  <w:color w:val="ffffff"/>
                  <w:sz w:val="18"/>
                  <w:szCs w:val="18"/>
                  <w:u w:val="single"/>
                  <w:shd w:fill="auto" w:val="clear"/>
                  <w:rtl w:val="0"/>
                </w:rPr>
                <w:t xml:space="preserve">nevadoraquel@mir-miguel.com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, Nexos S.A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shd w:fill="auto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obtener el total de dinero en viajes por nombre de empresa. Ejemplo:</w:t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965.0" w:type="dxa"/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------------------------------------------------------------------------------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shd w:fill="auto" w:val="clear"/>
                <w:rtl w:val="0"/>
              </w:rPr>
              <w:t xml:space="preserve">Nexos S.A. $7918.42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br w:type="textWrapping"/>
              <w:t xml:space="preserve">------------------------------------------------------------------------------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obtener cantidad total de viajes realizados y monto total por documento, y mostrar los datos del empleado y los viajes. Ejemplo: 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965.0" w:type="dxa"/>
        <w:tblLayout w:type="fixed"/>
        <w:tblLook w:val="0600"/>
      </w:tblPr>
      <w:tblGrid>
        <w:gridCol w:w="11535"/>
        <w:tblGridChange w:id="0">
          <w:tblGrid>
            <w:gridCol w:w="1153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-------------------------------------------------------------------------------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20"/>
                <w:szCs w:val="20"/>
                <w:shd w:fill="auto" w:val="clear"/>
                <w:rtl w:val="0"/>
              </w:rPr>
              <w:t xml:space="preserve">Documento: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shd w:fill="auto" w:val="clear"/>
                <w:rtl w:val="0"/>
              </w:rPr>
              <w:t xml:space="preserve">20644871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------------------------------------------------------------------------------</w:t>
              <w:br w:type="textWrapping"/>
              <w:t xml:space="preserve">[Nombre, dirección, documento, fecha de alta, correo electrónico, empresa]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shd w:fill="auto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[Juan Carlos Hernández Riera, Pasaje Manuel Hernández 8,20644871, 2015-11-19, </w:t>
            </w:r>
            <w:hyperlink r:id="rId7">
              <w:r w:rsidDel="00000000" w:rsidR="00000000" w:rsidRPr="00000000">
                <w:rPr>
                  <w:rFonts w:ascii="Roboto Mono" w:cs="Roboto Mono" w:eastAsia="Roboto Mono" w:hAnsi="Roboto Mono"/>
                  <w:color w:val="ffffff"/>
                  <w:sz w:val="18"/>
                  <w:szCs w:val="18"/>
                  <w:u w:val="single"/>
                  <w:shd w:fill="auto" w:val="clear"/>
                  <w:rtl w:val="0"/>
                </w:rPr>
                <w:t xml:space="preserve">eduardoropero@alamo-colom.net</w:t>
              </w:r>
            </w:hyperlink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, Madre Agencia]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shd w:fill="auto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------------------------------------------------------------------------------</w:t>
            </w:r>
            <w:r w:rsidDel="00000000" w:rsidR="00000000" w:rsidRPr="00000000">
              <w:rPr>
                <w:color w:val="ffffff"/>
                <w:shd w:fill="auto" w:val="clear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Total viajes: 18, Monto: $40779.77</w:t>
              <w:br w:type="textWrapping"/>
              <w:t xml:space="preserve">------------------------------------------------------------------------------</w:t>
              <w:br w:type="textWrapping"/>
              <w:t xml:space="preserve">[Documento, fecha, monto]</w:t>
              <w:br w:type="textWrapping"/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shd w:fill="auto" w:val="clear"/>
                <w:rtl w:val="0"/>
              </w:rPr>
              <w:t xml:space="preserve">2064487, 2020-01-04, 123.11</w:t>
            </w:r>
            <w:r w:rsidDel="00000000" w:rsidR="00000000" w:rsidRPr="00000000"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ind w:left="0" w:firstLine="0"/>
              <w:rPr>
                <w:rFonts w:ascii="Roboto Mono" w:cs="Roboto Mono" w:eastAsia="Roboto Mono" w:hAnsi="Roboto Mono"/>
                <w:color w:val="ffffff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color w:val="ffffff"/>
                <w:shd w:fill="auto" w:val="clear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Además se requiere que el sistema guarde las consultas en un archivo .log. Por ejemplo: </w:t>
        <w:br w:type="textWrapping"/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de cliente por 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total usuarios por empresa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Salir</w:t>
            </w:r>
          </w:p>
        </w:tc>
      </w:tr>
    </w:tbl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El csv que se cargue se considerará válido si: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tiene entre 7 y 8 caracteres numéricos de largo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hay campos vacios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contiene un @ y un 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contiene dos decimales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1rq6a1jn3c28" w:id="2"/>
      <w:bookmarkEnd w:id="2"/>
      <w:r w:rsidDel="00000000" w:rsidR="00000000" w:rsidRPr="00000000">
        <w:rPr>
          <w:rtl w:val="0"/>
        </w:rPr>
        <w:t xml:space="preserve">Método de evaluación: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Práctica individual y oral. Usted deberá realizar el práctico antes de presentarse a la mesa de final y durante ella mostrar su correcto funcionamiento. La profesora le hará 3 preguntas correspondientes a la realización del código. </w:t>
        <w:br w:type="textWrapping"/>
        <w:t xml:space="preserve">Además de satisfacer la especificación de la consigna, el programa debe cumplir con los siguientes requerimientos: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programa debe correr sin ningún error de ejecución.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código debe ser claro y legible.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Justificar en su respuesta las decisiones tomadas en su programa. 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ejhnghtg65pq" w:id="3"/>
      <w:bookmarkEnd w:id="3"/>
      <w:r w:rsidDel="00000000" w:rsidR="00000000" w:rsidRPr="00000000">
        <w:rPr>
          <w:u w:val="single"/>
          <w:rtl w:val="0"/>
        </w:rPr>
        <w:t xml:space="preserve">Nota</w:t>
      </w:r>
      <w:r w:rsidDel="00000000" w:rsidR="00000000" w:rsidRPr="00000000">
        <w:rPr>
          <w:rtl w:val="0"/>
        </w:rPr>
        <w:t xml:space="preserve">: </w:t>
        <w:br w:type="textWrapping"/>
        <w:t xml:space="preserve">Si usted tiene el código listo en perfectas condiciones antes de la fecha del final puede enviar el link al repositorio al email o slack para poder preparar las preguntas del oral con antelación haciendo más rápido el proceso de la mesa de examen.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fifh8fryklng" w:id="4"/>
      <w:bookmarkEnd w:id="4"/>
      <w:r w:rsidDel="00000000" w:rsidR="00000000" w:rsidRPr="00000000">
        <w:rPr>
          <w:rtl w:val="0"/>
        </w:rPr>
        <w:t xml:space="preserve">Tenga en cuenta: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Escriba únicamente lo que se pide en el enunciado, no invente un enunciado nuevo o requerimientos nuevos que no se hayan pedido, no serán tomados en cuenta.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Puede utilizar los manuales dados en la clase, así también consultar ejercicios hechos en clase e incluso documentación en internet. Utilice estas herramientas a conciencia,</w:t>
      </w:r>
      <w:r w:rsidDel="00000000" w:rsidR="00000000" w:rsidRPr="00000000">
        <w:rPr>
          <w:b w:val="1"/>
          <w:rtl w:val="0"/>
        </w:rPr>
        <w:t xml:space="preserve"> copiar y pegar NO va a resolver el examen.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Deberá usar comentarios en donde crea necesario.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Recuerde utilizar nombres identificatorios para sus variables y funciones que estén relacionados al objetivo que van a cumplir.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Profesora Eliana Rodriguez</w:t>
          </w:r>
        </w:p>
        <w:p w:rsidR="00000000" w:rsidDel="00000000" w:rsidP="00000000" w:rsidRDefault="00000000" w:rsidRPr="00000000" w14:paraId="00000032">
          <w:pPr>
            <w:rPr>
              <w:rFonts w:ascii="Roboto Mono" w:cs="Roboto Mono" w:eastAsia="Roboto Mono" w:hAnsi="Roboto Mono"/>
              <w:sz w:val="20"/>
              <w:szCs w:val="20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20"/>
              <w:szCs w:val="20"/>
              <w:rtl w:val="0"/>
            </w:rPr>
            <w:t xml:space="preserve">1er año IFTS18 2020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Roboto Mono" w:cs="Roboto Mono" w:eastAsia="Roboto Mono" w:hAnsi="Roboto Mono"/>
              <w:sz w:val="22"/>
              <w:szCs w:val="22"/>
            </w:rPr>
          </w:pPr>
          <w:r w:rsidDel="00000000" w:rsidR="00000000" w:rsidRPr="00000000">
            <w:rPr>
              <w:rFonts w:ascii="Roboto Mono" w:cs="Roboto Mono" w:eastAsia="Roboto Mono" w:hAnsi="Roboto Mono"/>
              <w:sz w:val="22"/>
              <w:szCs w:val="2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 Mono" w:cs="Roboto Mono" w:eastAsia="Roboto Mono" w:hAnsi="Roboto Mono"/>
              <w:sz w:val="22"/>
              <w:szCs w:val="22"/>
              <w:rtl w:val="0"/>
            </w:rPr>
            <w:t xml:space="preserve">/</w:t>
          </w:r>
          <w:r w:rsidDel="00000000" w:rsidR="00000000" w:rsidRPr="00000000">
            <w:rPr>
              <w:rFonts w:ascii="Roboto Mono" w:cs="Roboto Mono" w:eastAsia="Roboto Mono" w:hAnsi="Roboto Mono"/>
              <w:sz w:val="22"/>
              <w:szCs w:val="2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Title"/>
      <w:ind w:left="0" w:firstLine="0"/>
      <w:jc w:val="left"/>
      <w:rPr>
        <w:rFonts w:ascii="Lato Black" w:cs="Lato Black" w:eastAsia="Lato Black" w:hAnsi="Lato Black"/>
        <w:sz w:val="22"/>
        <w:szCs w:val="22"/>
      </w:rPr>
    </w:pPr>
    <w:bookmarkStart w:colFirst="0" w:colLast="0" w:name="_8hy2x4hb2y1l" w:id="5"/>
    <w:bookmarkEnd w:id="5"/>
    <w:r w:rsidDel="00000000" w:rsidR="00000000" w:rsidRPr="00000000">
      <w:rPr>
        <w:rFonts w:ascii="Lato Black" w:cs="Lato Black" w:eastAsia="Lato Black" w:hAnsi="Lato Black"/>
        <w:sz w:val="22"/>
        <w:szCs w:val="22"/>
        <w:rtl w:val="0"/>
      </w:rPr>
      <w:t xml:space="preserve">                                Instituto de Formación Técnica Superior N°18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-114299</wp:posOffset>
          </wp:positionV>
          <wp:extent cx="566738" cy="5667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6738" cy="5667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jc w:val="left"/>
      <w:rPr>
        <w:sz w:val="22"/>
        <w:szCs w:val="22"/>
      </w:rPr>
    </w:pPr>
    <w:r w:rsidDel="00000000" w:rsidR="00000000" w:rsidRPr="00000000">
      <w:rPr>
        <w:rFonts w:ascii="Roboto Light" w:cs="Roboto Light" w:eastAsia="Roboto Light" w:hAnsi="Roboto Light"/>
        <w:sz w:val="22"/>
        <w:szCs w:val="22"/>
        <w:rtl w:val="0"/>
      </w:rPr>
      <w:t xml:space="preserve">                             Técnico Superior en Análisis de Sistemas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22222"/>
        <w:sz w:val="24"/>
        <w:szCs w:val="24"/>
        <w:highlight w:val="white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" w:cs="Roboto" w:eastAsia="Roboto" w:hAnsi="Roboto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hd w:fill="ffffff" w:val="clear"/>
      <w:spacing w:after="280" w:before="320" w:lineRule="auto"/>
    </w:pPr>
    <w:rPr>
      <w:rFonts w:ascii="Roboto" w:cs="Roboto" w:eastAsia="Roboto" w:hAnsi="Roboto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nevadoraquel@mir-miguel.com" TargetMode="External"/><Relationship Id="rId7" Type="http://schemas.openxmlformats.org/officeDocument/2006/relationships/hyperlink" Target="mailto:eduardoropero@alamo-colom.ne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RobotoLight-boldItalic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Light-italic.ttf"/><Relationship Id="rId14" Type="http://schemas.openxmlformats.org/officeDocument/2006/relationships/font" Target="fonts/RobotoMon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