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480" w:lineRule="auto"/>
        <w:rPr>
          <w:b w:val="1"/>
          <w:sz w:val="46"/>
          <w:szCs w:val="46"/>
        </w:rPr>
      </w:pPr>
      <w:bookmarkStart w:colFirst="0" w:colLast="0" w:name="_mt8b149su8t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Replication Package README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q6jygwkf1e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replication package provides all necessary files and scripts to reproduce the results and analyses presented in the paper </w:t>
      </w:r>
      <w:r w:rsidDel="00000000" w:rsidR="00000000" w:rsidRPr="00000000">
        <w:rPr>
          <w:b w:val="1"/>
          <w:rtl w:val="0"/>
        </w:rPr>
        <w:t xml:space="preserve">"Into the ML-universe: An Improved Classification and Characterization of Machine-Learning Projects"</w:t>
      </w:r>
      <w:r w:rsidDel="00000000" w:rsidR="00000000" w:rsidRPr="00000000">
        <w:rPr>
          <w:rtl w:val="0"/>
        </w:rPr>
        <w:t xml:space="preserve">. The package is structured into multiple directories, each containing relevant datasets, scripts, and documentation.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7rj4i91jdm3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wcs26wj8a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Dataset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directory contains the datasets used in the study: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Final_Dataset.csv</w:t>
      </w:r>
      <w:r w:rsidDel="00000000" w:rsidR="00000000" w:rsidRPr="00000000">
        <w:rPr>
          <w:rtl w:val="0"/>
        </w:rPr>
        <w:t xml:space="preserve">: The final dataset used for analysis.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Baseline.xlsx</w:t>
      </w:r>
      <w:r w:rsidDel="00000000" w:rsidR="00000000" w:rsidRPr="00000000">
        <w:rPr>
          <w:rtl w:val="0"/>
        </w:rPr>
        <w:t xml:space="preserve">: Baseline data in Excel format.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Baseline.csv</w:t>
      </w:r>
      <w:r w:rsidDel="00000000" w:rsidR="00000000" w:rsidRPr="00000000">
        <w:rPr>
          <w:rtl w:val="0"/>
        </w:rPr>
        <w:t xml:space="preserve">: Baseline data in CSV format.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NicheValidation.xlsx</w:t>
      </w:r>
      <w:r w:rsidDel="00000000" w:rsidR="00000000" w:rsidRPr="00000000">
        <w:rPr>
          <w:rtl w:val="0"/>
        </w:rPr>
        <w:t xml:space="preserve">: Data used for classifying the </w:t>
      </w:r>
      <w:r w:rsidDel="00000000" w:rsidR="00000000" w:rsidRPr="00000000">
        <w:rPr>
          <w:b w:val="1"/>
          <w:rtl w:val="0"/>
        </w:rPr>
        <w:t xml:space="preserve">NICHE dataset</w:t>
      </w:r>
      <w:r w:rsidDel="00000000" w:rsidR="00000000" w:rsidRPr="00000000">
        <w:rPr>
          <w:rtl w:val="0"/>
        </w:rPr>
        <w:t xml:space="preserve"> into ML-Libraries &amp; Toolkits and ML-Applied categories.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Filtering Dataset/</w:t>
      </w:r>
      <w:r w:rsidDel="00000000" w:rsidR="00000000" w:rsidRPr="00000000">
        <w:rPr>
          <w:rtl w:val="0"/>
        </w:rPr>
        <w:t xml:space="preserve">: Contains preprocessing scripts and additional filtering steps applied to the dataset.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swlarqzm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Pipeline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the detailed process used in the study: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Pipeline.xlsx</w:t>
      </w:r>
      <w:r w:rsidDel="00000000" w:rsidR="00000000" w:rsidRPr="00000000">
        <w:rPr>
          <w:rtl w:val="0"/>
        </w:rPr>
        <w:t xml:space="preserve">: Detailed breakdown of the pipeline methodology.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9x0ydltuk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Automatic Classification of ML Projects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directory includes scripts and modules used for the automatic classification of machine learning projects.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inside this directory for installation and usage instructions.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4kbk1zrch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Research Questions (RQs)</w:t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is divided into directories corresponding to different research questions (RQs) explored in the study.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tnbt4wcn6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RQ1 - Validation of ML Project Classification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validation/</w:t>
      </w:r>
      <w:r w:rsidDel="00000000" w:rsidR="00000000" w:rsidRPr="00000000">
        <w:rPr>
          <w:rtl w:val="0"/>
        </w:rPr>
        <w:t xml:space="preserve">: Contains validation data for RQ1.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selected_projects.csv</w:t>
      </w:r>
      <w:r w:rsidDel="00000000" w:rsidR="00000000" w:rsidRPr="00000000">
        <w:rPr>
          <w:rtl w:val="0"/>
        </w:rPr>
        <w:t xml:space="preserve">: The selected sample for validation.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RQ1.xlsx</w:t>
      </w:r>
      <w:r w:rsidDel="00000000" w:rsidR="00000000" w:rsidRPr="00000000">
        <w:rPr>
          <w:rtl w:val="0"/>
        </w:rPr>
        <w:t xml:space="preserve">: Contains data on the evaluation process of the tool’s detection performance.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wc4mx4e14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RQ2 - Evaluation of Metrics in ML Projects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final_validated_repos/</w:t>
      </w:r>
      <w:r w:rsidDel="00000000" w:rsidR="00000000" w:rsidRPr="00000000">
        <w:rPr>
          <w:rtl w:val="0"/>
        </w:rPr>
        <w:t xml:space="preserve">: The set of projects deemed eligible for the study.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metrics/</w:t>
      </w:r>
      <w:r w:rsidDel="00000000" w:rsidR="00000000" w:rsidRPr="00000000">
        <w:rPr>
          <w:rtl w:val="0"/>
        </w:rPr>
        <w:t xml:space="preserve">: Contains metric files related to RQ2.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test_results/</w:t>
      </w:r>
      <w:r w:rsidDel="00000000" w:rsidR="00000000" w:rsidRPr="00000000">
        <w:rPr>
          <w:rtl w:val="0"/>
        </w:rPr>
        <w:t xml:space="preserve">: Includes results from the </w:t>
      </w:r>
      <w:r w:rsidDel="00000000" w:rsidR="00000000" w:rsidRPr="00000000">
        <w:rPr>
          <w:b w:val="1"/>
          <w:rtl w:val="0"/>
        </w:rPr>
        <w:t xml:space="preserve">Friedman and Nemenyi tests</w:t>
      </w:r>
      <w:r w:rsidDel="00000000" w:rsidR="00000000" w:rsidRPr="00000000">
        <w:rPr>
          <w:rtl w:val="0"/>
        </w:rPr>
        <w:t xml:space="preserve"> applied to assess classification performance.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p5cxs2fvg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MARK Approach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MARK approach is divided into two key folders: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tzq09m2jm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MARK-Configuration Study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the execution of </w:t>
      </w:r>
      <w:r w:rsidDel="00000000" w:rsidR="00000000" w:rsidRPr="00000000">
        <w:rPr>
          <w:b w:val="1"/>
          <w:rtl w:val="0"/>
        </w:rPr>
        <w:t xml:space="preserve">MARK</w:t>
      </w:r>
      <w:r w:rsidDel="00000000" w:rsidR="00000000" w:rsidRPr="00000000">
        <w:rPr>
          <w:rtl w:val="0"/>
        </w:rPr>
        <w:t xml:space="preserve"> with the inclusion/exclusion of different components.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 the </w:t>
      </w:r>
      <w:r w:rsidDel="00000000" w:rsidR="00000000" w:rsidRPr="00000000">
        <w:rPr>
          <w:b w:val="1"/>
          <w:rtl w:val="0"/>
        </w:rPr>
        <w:t xml:space="preserve">MLTaxonomy-AblationStudy</w:t>
      </w:r>
      <w:r w:rsidDel="00000000" w:rsidR="00000000" w:rsidRPr="00000000">
        <w:rPr>
          <w:rtl w:val="0"/>
        </w:rPr>
        <w:t xml:space="preserve"> directory with scripts and configuration files.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MLTaxonomy-AblationStudy/Categorizer/</w:t>
      </w:r>
      <w:r w:rsidDel="00000000" w:rsidR="00000000" w:rsidRPr="00000000">
        <w:rPr>
          <w:rtl w:val="0"/>
        </w:rPr>
        <w:t xml:space="preserve">: Source code and modules related to the categorization process.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MLTaxonomy-AblationStudy/repos/</w:t>
      </w:r>
      <w:r w:rsidDel="00000000" w:rsidR="00000000" w:rsidRPr="00000000">
        <w:rPr>
          <w:rtl w:val="0"/>
        </w:rPr>
        <w:t xml:space="preserve">: Contains repository-related analysis and classification output.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MLTaxonomy-AblationStudy/cloner/</w:t>
      </w:r>
      <w:r w:rsidDel="00000000" w:rsidR="00000000" w:rsidRPr="00000000">
        <w:rPr>
          <w:rtl w:val="0"/>
        </w:rPr>
        <w:t xml:space="preserve">: Scripts for repository cloning and preprocessing.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df2hyhdkl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MARK-Tool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Contains the original </w:t>
      </w:r>
      <w:r w:rsidDel="00000000" w:rsidR="00000000" w:rsidRPr="00000000">
        <w:rPr>
          <w:b w:val="1"/>
          <w:rtl w:val="0"/>
        </w:rPr>
        <w:t xml:space="preserve">MARK</w:t>
      </w:r>
      <w:r w:rsidDel="00000000" w:rsidR="00000000" w:rsidRPr="00000000">
        <w:rPr>
          <w:rtl w:val="0"/>
        </w:rPr>
        <w:t xml:space="preserve"> version and detailed execution guidelines.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is provided inside this folder with detailed instructions for setup and usage.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utc7sbf6i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Execution Overview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an overview of the experimental setup and execution steps followed in the study.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ExecutionOverview/</w:t>
      </w:r>
      <w:r w:rsidDel="00000000" w:rsidR="00000000" w:rsidRPr="00000000">
        <w:rPr>
          <w:rtl w:val="0"/>
        </w:rPr>
        <w:t xml:space="preserve">: Contains logs, step-by-step execution details, and supplementary documentation.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9iifuc6s2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Libraries and API Methods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Libraries_API_Methods/</w:t>
      </w:r>
      <w:r w:rsidDel="00000000" w:rsidR="00000000" w:rsidRPr="00000000">
        <w:rPr>
          <w:rtl w:val="0"/>
        </w:rPr>
        <w:t xml:space="preserve">: Contains relevant libraries and API methods used in the classification and evaluation process.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j8pcyqhxtoq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Reproducibility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reproduce the results, follow the instructions provided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files within each relevant directory. These instructions include: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Required dependencies and installation steps.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preprocessing and execution steps.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interpret the generated results.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further inquiries, please refer to the paper or contact the authors.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