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rPr>
      </w:pPr>
      <w:bookmarkStart w:colFirst="0" w:colLast="0" w:name="_k5zziwser7xo" w:id="0"/>
      <w:bookmarkEnd w:id="0"/>
      <w:r w:rsidDel="00000000" w:rsidR="00000000" w:rsidRPr="00000000">
        <w:rPr>
          <w:b w:val="1"/>
          <w:bCs w:val="1"/>
          <w:rtl w:val="0"/>
        </w:rPr>
        <w:t xml:space="preserve">Reflexión sobre cargadores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sz w:val="34"/>
          <w:szCs w:val="34"/>
        </w:rPr>
      </w:pPr>
      <w:r w:rsidDel="00000000" w:rsidR="00000000" w:rsidRPr="00000000">
        <w:rPr>
          <w:sz w:val="34"/>
          <w:szCs w:val="34"/>
          <w:rtl w:val="0"/>
        </w:rPr>
        <w:t xml:space="preserve">Opino que los móviles deberían venir con su cargador incluido, porque al final cada vez que sale un nuevo modelo cambian el tipo de conexión y no siempre tenemos el cable adecuado en casa. </w:t>
      </w:r>
    </w:p>
    <w:p w:rsidR="00000000" w:rsidDel="00000000" w:rsidP="00000000" w:rsidRDefault="00000000" w:rsidRPr="00000000" w14:paraId="00000004">
      <w:pPr>
        <w:spacing w:after="240" w:before="240" w:lineRule="auto"/>
        <w:rPr>
          <w:sz w:val="34"/>
          <w:szCs w:val="34"/>
        </w:rPr>
      </w:pPr>
      <w:r w:rsidDel="00000000" w:rsidR="00000000" w:rsidRPr="00000000">
        <w:rPr>
          <w:sz w:val="34"/>
          <w:szCs w:val="34"/>
          <w:rtl w:val="0"/>
        </w:rPr>
        <w:t xml:space="preserve">Esto puede ser un problema si, por ejemplo, se te rompe el cargador anterior o simplemente nunca has tenido uno con ese tipo de puerto. Me parece bastante injusto que empresas como Apple cobren aparte el cargador, sobre todo teniendo en cuenta el precio tan alto que ya tienen sus dispositivos.</w:t>
      </w:r>
    </w:p>
    <w:p w:rsidR="00000000" w:rsidDel="00000000" w:rsidP="00000000" w:rsidRDefault="00000000" w:rsidRPr="00000000" w14:paraId="00000005">
      <w:pPr>
        <w:spacing w:after="240" w:before="240" w:lineRule="auto"/>
        <w:rPr>
          <w:sz w:val="34"/>
          <w:szCs w:val="34"/>
        </w:rPr>
      </w:pPr>
      <w:r w:rsidDel="00000000" w:rsidR="00000000" w:rsidRPr="00000000">
        <w:rPr>
          <w:sz w:val="34"/>
          <w:szCs w:val="34"/>
          <w:rtl w:val="0"/>
        </w:rPr>
        <w:t xml:space="preserve">Es cierto que desde el punto de vista medioambiental puede tener sentido, porque así se reduce la cantidad de residuos electrónicos y se aprovechan los cargadores que ya existen. </w:t>
      </w:r>
    </w:p>
    <w:p w:rsidR="00000000" w:rsidDel="00000000" w:rsidP="00000000" w:rsidRDefault="00000000" w:rsidRPr="00000000" w14:paraId="00000006">
      <w:pPr>
        <w:spacing w:after="240" w:before="240" w:lineRule="auto"/>
        <w:rPr>
          <w:sz w:val="34"/>
          <w:szCs w:val="34"/>
        </w:rPr>
      </w:pPr>
      <w:r w:rsidDel="00000000" w:rsidR="00000000" w:rsidRPr="00000000">
        <w:rPr>
          <w:sz w:val="34"/>
          <w:szCs w:val="34"/>
          <w:rtl w:val="0"/>
        </w:rPr>
        <w:t xml:space="preserve">Pero por otra parte, no todo el mundo tiene un cargador compatible, y eso termina obligando al cliente a gastar más dinero en algo que antes venía incluido. Al final, pagar más de mil euros por un móvil y tener que sumar otros 60 o más por un simple cargador no resulta nada razonable. </w:t>
      </w:r>
    </w:p>
    <w:p w:rsidR="00000000" w:rsidDel="00000000" w:rsidP="00000000" w:rsidRDefault="00000000" w:rsidRPr="00000000" w14:paraId="00000007">
      <w:pPr>
        <w:spacing w:after="240" w:before="240" w:lineRule="auto"/>
        <w:rPr>
          <w:sz w:val="34"/>
          <w:szCs w:val="34"/>
        </w:rPr>
      </w:pPr>
      <w:r w:rsidDel="00000000" w:rsidR="00000000" w:rsidRPr="00000000">
        <w:rPr>
          <w:sz w:val="34"/>
          <w:szCs w:val="34"/>
          <w:rtl w:val="0"/>
        </w:rPr>
        <w:t xml:space="preserve">Además, muchas veces los cargadores genéricos no cargan igual de rápido o pueden incluso dañar la batería, así que prácticamente te ves forzado a comprar el original. En resumen, entiendo la intención ecológica, pero creo que las empresas deberían buscar un equilibrio entre cuidar el planeta y no perjudicar al consumidor.</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