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8E0" w:rsidRDefault="005118E0" w:rsidP="005118E0">
      <w:pPr>
        <w:jc w:val="center"/>
      </w:pPr>
      <w:r>
        <w:rPr>
          <w:noProof/>
        </w:rPr>
        <w:drawing>
          <wp:inline distT="0" distB="0" distL="0" distR="0">
            <wp:extent cx="1570914" cy="295332"/>
            <wp:effectExtent l="19050" t="0" r="0" b="0"/>
            <wp:docPr id="1" name="Picture 0" descr="vp_dark_250x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_dark_250x47.png"/>
                    <pic:cNvPicPr/>
                  </pic:nvPicPr>
                  <pic:blipFill>
                    <a:blip r:embed="rId5" cstate="print"/>
                    <a:stretch>
                      <a:fillRect/>
                    </a:stretch>
                  </pic:blipFill>
                  <pic:spPr>
                    <a:xfrm>
                      <a:off x="0" y="0"/>
                      <a:ext cx="1569789" cy="295121"/>
                    </a:xfrm>
                    <a:prstGeom prst="rect">
                      <a:avLst/>
                    </a:prstGeom>
                  </pic:spPr>
                </pic:pic>
              </a:graphicData>
            </a:graphic>
          </wp:inline>
        </w:drawing>
      </w:r>
    </w:p>
    <w:p w:rsidR="005118E0" w:rsidRDefault="005118E0"/>
    <w:p w:rsidR="005118E0" w:rsidRDefault="005118E0" w:rsidP="005118E0">
      <w:pPr>
        <w:jc w:val="center"/>
        <w:rPr>
          <w:b/>
          <w:sz w:val="28"/>
          <w:szCs w:val="28"/>
        </w:rPr>
      </w:pPr>
      <w:r>
        <w:rPr>
          <w:b/>
          <w:sz w:val="28"/>
          <w:szCs w:val="28"/>
        </w:rPr>
        <w:t xml:space="preserve">Video Player </w:t>
      </w:r>
      <w:r w:rsidRPr="005118E0">
        <w:rPr>
          <w:b/>
          <w:sz w:val="28"/>
          <w:szCs w:val="28"/>
        </w:rPr>
        <w:t>Implementation Guide</w:t>
      </w:r>
    </w:p>
    <w:p w:rsidR="005118E0" w:rsidRPr="005118E0" w:rsidRDefault="005A1DF1" w:rsidP="005118E0">
      <w:pPr>
        <w:jc w:val="center"/>
        <w:rPr>
          <w:b/>
          <w:sz w:val="28"/>
          <w:szCs w:val="28"/>
        </w:rPr>
      </w:pPr>
      <w:r>
        <w:rPr>
          <w:b/>
          <w:sz w:val="28"/>
          <w:szCs w:val="28"/>
        </w:rPr>
        <w:t>July 7th</w:t>
      </w:r>
      <w:r w:rsidR="005118E0">
        <w:rPr>
          <w:b/>
          <w:sz w:val="28"/>
          <w:szCs w:val="28"/>
        </w:rPr>
        <w:t>, 2011</w:t>
      </w:r>
    </w:p>
    <w:p w:rsidR="00997991" w:rsidRDefault="005118E0" w:rsidP="005118E0">
      <w:pPr>
        <w:jc w:val="center"/>
        <w:rPr>
          <w:b/>
          <w:sz w:val="28"/>
          <w:szCs w:val="28"/>
        </w:rPr>
      </w:pPr>
      <w:r>
        <w:rPr>
          <w:b/>
          <w:sz w:val="28"/>
          <w:szCs w:val="28"/>
        </w:rPr>
        <w:t xml:space="preserve">Client: </w:t>
      </w:r>
      <w:r w:rsidR="005A1DF1">
        <w:rPr>
          <w:b/>
          <w:sz w:val="28"/>
          <w:szCs w:val="28"/>
        </w:rPr>
        <w:t>HODES</w:t>
      </w:r>
      <w:r w:rsidR="008073C4">
        <w:rPr>
          <w:b/>
          <w:sz w:val="28"/>
          <w:szCs w:val="28"/>
        </w:rPr>
        <w:t xml:space="preserve"> (Player VER 1.0A)</w:t>
      </w:r>
    </w:p>
    <w:p w:rsidR="005118E0" w:rsidRDefault="005118E0" w:rsidP="005118E0">
      <w:pPr>
        <w:rPr>
          <w:b/>
        </w:rPr>
      </w:pPr>
    </w:p>
    <w:p w:rsidR="008073C4" w:rsidRDefault="008073C4" w:rsidP="005118E0">
      <w:pPr>
        <w:rPr>
          <w:b/>
        </w:rPr>
      </w:pPr>
    </w:p>
    <w:p w:rsidR="005118E0" w:rsidRDefault="005118E0" w:rsidP="005118E0">
      <w:pPr>
        <w:rPr>
          <w:b/>
        </w:rPr>
      </w:pPr>
      <w:r>
        <w:rPr>
          <w:b/>
        </w:rPr>
        <w:t xml:space="preserve">Player Purpose: </w:t>
      </w:r>
    </w:p>
    <w:p w:rsidR="005118E0" w:rsidRPr="005118E0" w:rsidRDefault="005118E0" w:rsidP="005118E0">
      <w:r>
        <w:t xml:space="preserve">VPGlobal was asked to create a video player for </w:t>
      </w:r>
      <w:r w:rsidR="005A1DF1">
        <w:t>B of A</w:t>
      </w:r>
      <w:r>
        <w:t xml:space="preserve"> that would be capable of delivering On-Demand videos for web consumption. This version of the player </w:t>
      </w:r>
      <w:r w:rsidR="005A1DF1">
        <w:t>is</w:t>
      </w:r>
      <w:r>
        <w:t xml:space="preserve"> simple in functionality, allowing </w:t>
      </w:r>
      <w:r w:rsidR="009E02F4">
        <w:t>end-</w:t>
      </w:r>
      <w:r>
        <w:t xml:space="preserve">users </w:t>
      </w:r>
      <w:r w:rsidR="009E02F4">
        <w:t>standard controls</w:t>
      </w:r>
      <w:r w:rsidR="005A1DF1">
        <w:t xml:space="preserve"> as designed by the customer</w:t>
      </w:r>
      <w:r w:rsidR="009E02F4">
        <w:t>.</w:t>
      </w:r>
    </w:p>
    <w:p w:rsidR="008073C4" w:rsidRDefault="008073C4" w:rsidP="005118E0">
      <w:pPr>
        <w:rPr>
          <w:b/>
        </w:rPr>
      </w:pPr>
    </w:p>
    <w:p w:rsidR="005118E0" w:rsidRDefault="005118E0" w:rsidP="005118E0">
      <w:pPr>
        <w:rPr>
          <w:b/>
        </w:rPr>
      </w:pPr>
      <w:r w:rsidRPr="005118E0">
        <w:rPr>
          <w:b/>
        </w:rPr>
        <w:t xml:space="preserve">End User </w:t>
      </w:r>
      <w:r w:rsidR="008073C4">
        <w:rPr>
          <w:b/>
        </w:rPr>
        <w:t xml:space="preserve">System </w:t>
      </w:r>
      <w:r w:rsidRPr="005118E0">
        <w:rPr>
          <w:b/>
        </w:rPr>
        <w:t>Requirements</w:t>
      </w:r>
      <w:r w:rsidR="009E02F4">
        <w:rPr>
          <w:b/>
        </w:rPr>
        <w:t>:</w:t>
      </w:r>
    </w:p>
    <w:p w:rsidR="008073C4" w:rsidRPr="008073C4" w:rsidRDefault="008073C4" w:rsidP="008073C4">
      <w:r w:rsidRPr="008073C4">
        <w:t xml:space="preserve">To watch videos on </w:t>
      </w:r>
      <w:r>
        <w:t>yourwebsite.com</w:t>
      </w:r>
      <w:r w:rsidRPr="008073C4">
        <w:t>, you will need:</w:t>
      </w:r>
    </w:p>
    <w:p w:rsidR="008073C4" w:rsidRDefault="008073C4" w:rsidP="008073C4">
      <w:pPr>
        <w:numPr>
          <w:ilvl w:val="0"/>
          <w:numId w:val="4"/>
        </w:numPr>
      </w:pPr>
      <w:r w:rsidRPr="008073C4">
        <w:t>Adobe Flash Player 10.0.32 or above</w:t>
      </w:r>
    </w:p>
    <w:p w:rsidR="008073C4" w:rsidRPr="008073C4" w:rsidRDefault="008073C4" w:rsidP="008073C4">
      <w:pPr>
        <w:numPr>
          <w:ilvl w:val="0"/>
          <w:numId w:val="4"/>
        </w:numPr>
      </w:pPr>
      <w:r w:rsidRPr="008073C4">
        <w:t>Internet Explorer 7.0 or above, Firefox 2.0 or above, Safari 3.0 or above, or Chrome</w:t>
      </w:r>
    </w:p>
    <w:p w:rsidR="008073C4" w:rsidRPr="008073C4" w:rsidRDefault="008073C4" w:rsidP="008073C4">
      <w:pPr>
        <w:numPr>
          <w:ilvl w:val="0"/>
          <w:numId w:val="4"/>
        </w:numPr>
      </w:pPr>
      <w:r w:rsidRPr="008073C4">
        <w:t>Microsoft Windows XP SP2 or above, Macintosh OS X 10.4 or above, or Linux</w:t>
      </w:r>
    </w:p>
    <w:p w:rsidR="008073C4" w:rsidRPr="008073C4" w:rsidRDefault="008073C4" w:rsidP="008073C4">
      <w:pPr>
        <w:numPr>
          <w:ilvl w:val="0"/>
          <w:numId w:val="4"/>
        </w:numPr>
      </w:pPr>
      <w:r w:rsidRPr="008073C4">
        <w:t>JavaScript and Cookies enabled</w:t>
      </w:r>
    </w:p>
    <w:p w:rsidR="008073C4" w:rsidRPr="008073C4" w:rsidRDefault="008073C4" w:rsidP="008073C4">
      <w:r w:rsidRPr="008073C4">
        <w:t>In addition, you will need a broadband internet connection. Our videos stream at 480Kbps to 1000Kbps, and we recommend a downstream bandwidth of over 1000Kbps (or 1.0Mb/s) for a smooth playback experience.  </w:t>
      </w:r>
    </w:p>
    <w:p w:rsidR="008073C4" w:rsidRPr="008073C4" w:rsidRDefault="008073C4" w:rsidP="008073C4">
      <w:r w:rsidRPr="008073C4">
        <w:t xml:space="preserve">You can test your downstream bandwidth at </w:t>
      </w:r>
      <w:hyperlink r:id="rId6" w:tgtFrame="_blank" w:tooltip="www.speedtest.net" w:history="1">
        <w:r w:rsidRPr="008073C4">
          <w:rPr>
            <w:rStyle w:val="Hyperlink"/>
          </w:rPr>
          <w:t>http://www.speedtest.net</w:t>
        </w:r>
      </w:hyperlink>
      <w:r w:rsidRPr="008073C4">
        <w:t>. Once there, click on the spinning yellow shape on the map to initiate a speed test (if none of the shapes are yellow, select one that is closest to your geographic location). Once complete, your downstream bandwidth is displayed in the "Download" box near the middle of your screen.</w:t>
      </w:r>
    </w:p>
    <w:p w:rsidR="009E02F4" w:rsidRPr="008073C4" w:rsidRDefault="009E02F4" w:rsidP="005118E0"/>
    <w:p w:rsidR="008073C4" w:rsidRDefault="008073C4">
      <w:pPr>
        <w:rPr>
          <w:b/>
        </w:rPr>
      </w:pPr>
      <w:r>
        <w:rPr>
          <w:b/>
        </w:rPr>
        <w:br w:type="page"/>
      </w:r>
    </w:p>
    <w:p w:rsidR="009E02F4" w:rsidRDefault="009E02F4" w:rsidP="005118E0">
      <w:pPr>
        <w:rPr>
          <w:b/>
        </w:rPr>
      </w:pPr>
      <w:r>
        <w:rPr>
          <w:b/>
        </w:rPr>
        <w:lastRenderedPageBreak/>
        <w:t>Functionality:</w:t>
      </w:r>
    </w:p>
    <w:tbl>
      <w:tblPr>
        <w:tblStyle w:val="TableGrid"/>
        <w:tblW w:w="0" w:type="auto"/>
        <w:tblLook w:val="04A0"/>
      </w:tblPr>
      <w:tblGrid>
        <w:gridCol w:w="4518"/>
        <w:gridCol w:w="5058"/>
      </w:tblGrid>
      <w:tr w:rsidR="009E02F4" w:rsidTr="009E02F4">
        <w:trPr>
          <w:trHeight w:val="356"/>
        </w:trPr>
        <w:tc>
          <w:tcPr>
            <w:tcW w:w="4518" w:type="dxa"/>
            <w:vMerge w:val="restart"/>
          </w:tcPr>
          <w:p w:rsidR="009E02F4" w:rsidRDefault="005A1DF1" w:rsidP="009E02F4">
            <w:r>
              <w:rPr>
                <w:noProof/>
              </w:rPr>
              <w:drawing>
                <wp:inline distT="0" distB="0" distL="0" distR="0">
                  <wp:extent cx="2708384" cy="1689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8384" cy="1689100"/>
                          </a:xfrm>
                          <a:prstGeom prst="rect">
                            <a:avLst/>
                          </a:prstGeom>
                          <a:noFill/>
                          <a:ln w="9525">
                            <a:noFill/>
                            <a:miter lim="800000"/>
                            <a:headEnd/>
                            <a:tailEnd/>
                          </a:ln>
                        </pic:spPr>
                      </pic:pic>
                    </a:graphicData>
                  </a:graphic>
                </wp:inline>
              </w:drawing>
            </w:r>
          </w:p>
        </w:tc>
        <w:tc>
          <w:tcPr>
            <w:tcW w:w="5058" w:type="dxa"/>
          </w:tcPr>
          <w:p w:rsidR="009E02F4" w:rsidRPr="004F3436" w:rsidRDefault="004F3436" w:rsidP="004F3436">
            <w:pPr>
              <w:pStyle w:val="ListParagraph"/>
              <w:ind w:left="0"/>
              <w:jc w:val="center"/>
              <w:rPr>
                <w:u w:val="single"/>
              </w:rPr>
            </w:pPr>
            <w:r w:rsidRPr="004F3436">
              <w:rPr>
                <w:u w:val="single"/>
              </w:rPr>
              <w:t>Item Description</w:t>
            </w:r>
          </w:p>
        </w:tc>
      </w:tr>
      <w:tr w:rsidR="004F3436" w:rsidTr="009E02F4">
        <w:trPr>
          <w:trHeight w:val="356"/>
        </w:trPr>
        <w:tc>
          <w:tcPr>
            <w:tcW w:w="4518" w:type="dxa"/>
            <w:vMerge/>
          </w:tcPr>
          <w:p w:rsidR="004F3436" w:rsidRDefault="004F3436" w:rsidP="009E02F4">
            <w:pPr>
              <w:jc w:val="center"/>
              <w:rPr>
                <w:noProof/>
              </w:rPr>
            </w:pPr>
          </w:p>
        </w:tc>
        <w:tc>
          <w:tcPr>
            <w:tcW w:w="5058" w:type="dxa"/>
          </w:tcPr>
          <w:p w:rsidR="004F3436" w:rsidRPr="004F3436" w:rsidRDefault="004F3436" w:rsidP="000E0956">
            <w:pPr>
              <w:pStyle w:val="ListParagraph"/>
              <w:numPr>
                <w:ilvl w:val="0"/>
                <w:numId w:val="3"/>
              </w:numPr>
              <w:rPr>
                <w:sz w:val="18"/>
                <w:szCs w:val="18"/>
              </w:rPr>
            </w:pPr>
            <w:r w:rsidRPr="004F3436">
              <w:rPr>
                <w:sz w:val="18"/>
                <w:szCs w:val="18"/>
              </w:rPr>
              <w:t>Playback window, can be specific in size in embed code, scaling enabled.</w:t>
            </w:r>
          </w:p>
        </w:tc>
      </w:tr>
      <w:tr w:rsidR="004F3436" w:rsidTr="009E02F4">
        <w:trPr>
          <w:trHeight w:val="356"/>
        </w:trPr>
        <w:tc>
          <w:tcPr>
            <w:tcW w:w="4518" w:type="dxa"/>
            <w:vMerge/>
          </w:tcPr>
          <w:p w:rsidR="004F3436" w:rsidRDefault="004F3436" w:rsidP="009E02F4">
            <w:pPr>
              <w:jc w:val="center"/>
              <w:rPr>
                <w:noProof/>
              </w:rPr>
            </w:pPr>
          </w:p>
        </w:tc>
        <w:tc>
          <w:tcPr>
            <w:tcW w:w="5058" w:type="dxa"/>
          </w:tcPr>
          <w:p w:rsidR="004F3436" w:rsidRPr="004F3436" w:rsidRDefault="004F3436" w:rsidP="005A1DF1">
            <w:pPr>
              <w:pStyle w:val="ListParagraph"/>
              <w:numPr>
                <w:ilvl w:val="0"/>
                <w:numId w:val="3"/>
              </w:numPr>
              <w:rPr>
                <w:sz w:val="18"/>
                <w:szCs w:val="18"/>
              </w:rPr>
            </w:pPr>
            <w:r w:rsidRPr="004F3436">
              <w:rPr>
                <w:sz w:val="18"/>
                <w:szCs w:val="18"/>
              </w:rPr>
              <w:t>“Playback Controls” – Play/Pause (Inactive),</w:t>
            </w:r>
          </w:p>
        </w:tc>
      </w:tr>
      <w:tr w:rsidR="004F3436" w:rsidTr="009E02F4">
        <w:trPr>
          <w:trHeight w:val="356"/>
        </w:trPr>
        <w:tc>
          <w:tcPr>
            <w:tcW w:w="4518" w:type="dxa"/>
            <w:vMerge/>
          </w:tcPr>
          <w:p w:rsidR="004F3436" w:rsidRDefault="004F3436" w:rsidP="009E02F4">
            <w:pPr>
              <w:jc w:val="center"/>
              <w:rPr>
                <w:noProof/>
              </w:rPr>
            </w:pPr>
          </w:p>
        </w:tc>
        <w:tc>
          <w:tcPr>
            <w:tcW w:w="5058" w:type="dxa"/>
          </w:tcPr>
          <w:p w:rsidR="004F3436" w:rsidRPr="004F3436" w:rsidRDefault="005A1DF1" w:rsidP="000E0956">
            <w:pPr>
              <w:pStyle w:val="ListParagraph"/>
              <w:numPr>
                <w:ilvl w:val="0"/>
                <w:numId w:val="3"/>
              </w:numPr>
              <w:rPr>
                <w:sz w:val="18"/>
                <w:szCs w:val="18"/>
              </w:rPr>
            </w:pPr>
            <w:r>
              <w:rPr>
                <w:sz w:val="18"/>
                <w:szCs w:val="18"/>
              </w:rPr>
              <w:t>Closed Caption -  Controls the on/off state of captions</w:t>
            </w:r>
          </w:p>
        </w:tc>
      </w:tr>
      <w:tr w:rsidR="004F3436" w:rsidTr="009E02F4">
        <w:trPr>
          <w:trHeight w:val="356"/>
        </w:trPr>
        <w:tc>
          <w:tcPr>
            <w:tcW w:w="4518" w:type="dxa"/>
            <w:vMerge/>
          </w:tcPr>
          <w:p w:rsidR="004F3436" w:rsidRDefault="004F3436" w:rsidP="009E02F4">
            <w:pPr>
              <w:jc w:val="center"/>
              <w:rPr>
                <w:noProof/>
              </w:rPr>
            </w:pPr>
          </w:p>
        </w:tc>
        <w:tc>
          <w:tcPr>
            <w:tcW w:w="5058" w:type="dxa"/>
          </w:tcPr>
          <w:p w:rsidR="004F3436" w:rsidRPr="004F3436" w:rsidRDefault="004F3436" w:rsidP="000E0956">
            <w:pPr>
              <w:pStyle w:val="ListParagraph"/>
              <w:numPr>
                <w:ilvl w:val="0"/>
                <w:numId w:val="3"/>
              </w:numPr>
              <w:rPr>
                <w:sz w:val="18"/>
                <w:szCs w:val="18"/>
              </w:rPr>
            </w:pPr>
            <w:r w:rsidRPr="004F3436">
              <w:rPr>
                <w:sz w:val="18"/>
                <w:szCs w:val="18"/>
              </w:rPr>
              <w:t>Time code, displays runtime</w:t>
            </w:r>
          </w:p>
        </w:tc>
      </w:tr>
      <w:tr w:rsidR="004F3436" w:rsidTr="009E02F4">
        <w:trPr>
          <w:trHeight w:val="356"/>
        </w:trPr>
        <w:tc>
          <w:tcPr>
            <w:tcW w:w="4518" w:type="dxa"/>
            <w:vMerge/>
          </w:tcPr>
          <w:p w:rsidR="004F3436" w:rsidRDefault="004F3436" w:rsidP="009E02F4">
            <w:pPr>
              <w:jc w:val="center"/>
              <w:rPr>
                <w:noProof/>
              </w:rPr>
            </w:pPr>
          </w:p>
        </w:tc>
        <w:tc>
          <w:tcPr>
            <w:tcW w:w="5058" w:type="dxa"/>
          </w:tcPr>
          <w:p w:rsidR="004F3436" w:rsidRPr="004F3436" w:rsidRDefault="005A1DF1" w:rsidP="000E0956">
            <w:pPr>
              <w:pStyle w:val="ListParagraph"/>
              <w:numPr>
                <w:ilvl w:val="0"/>
                <w:numId w:val="3"/>
              </w:numPr>
              <w:rPr>
                <w:sz w:val="18"/>
                <w:szCs w:val="18"/>
              </w:rPr>
            </w:pPr>
            <w:r w:rsidRPr="004F3436">
              <w:rPr>
                <w:sz w:val="18"/>
                <w:szCs w:val="18"/>
              </w:rPr>
              <w:t>Volume Control</w:t>
            </w:r>
          </w:p>
        </w:tc>
      </w:tr>
      <w:tr w:rsidR="004F3436" w:rsidTr="009E02F4">
        <w:trPr>
          <w:trHeight w:val="356"/>
        </w:trPr>
        <w:tc>
          <w:tcPr>
            <w:tcW w:w="4518" w:type="dxa"/>
            <w:vMerge/>
          </w:tcPr>
          <w:p w:rsidR="004F3436" w:rsidRDefault="004F3436" w:rsidP="009E02F4">
            <w:pPr>
              <w:jc w:val="center"/>
              <w:rPr>
                <w:noProof/>
              </w:rPr>
            </w:pPr>
          </w:p>
        </w:tc>
        <w:tc>
          <w:tcPr>
            <w:tcW w:w="5058" w:type="dxa"/>
          </w:tcPr>
          <w:p w:rsidR="004F3436" w:rsidRPr="004F3436" w:rsidRDefault="005A1DF1" w:rsidP="000E0956">
            <w:pPr>
              <w:pStyle w:val="ListParagraph"/>
              <w:numPr>
                <w:ilvl w:val="0"/>
                <w:numId w:val="3"/>
              </w:numPr>
              <w:rPr>
                <w:sz w:val="18"/>
                <w:szCs w:val="18"/>
              </w:rPr>
            </w:pPr>
            <w:r w:rsidRPr="004F3436">
              <w:rPr>
                <w:sz w:val="18"/>
                <w:szCs w:val="18"/>
              </w:rPr>
              <w:t>Progress Scrubber (Allows user to move to different parts of video quickly)</w:t>
            </w:r>
          </w:p>
        </w:tc>
      </w:tr>
      <w:tr w:rsidR="004F3436" w:rsidTr="009E02F4">
        <w:trPr>
          <w:trHeight w:val="356"/>
        </w:trPr>
        <w:tc>
          <w:tcPr>
            <w:tcW w:w="4518" w:type="dxa"/>
            <w:vMerge/>
          </w:tcPr>
          <w:p w:rsidR="004F3436" w:rsidRDefault="004F3436" w:rsidP="009E02F4">
            <w:pPr>
              <w:jc w:val="center"/>
              <w:rPr>
                <w:noProof/>
              </w:rPr>
            </w:pPr>
          </w:p>
        </w:tc>
        <w:tc>
          <w:tcPr>
            <w:tcW w:w="5058" w:type="dxa"/>
          </w:tcPr>
          <w:p w:rsidR="004F3436" w:rsidRPr="004F3436" w:rsidRDefault="005A1DF1" w:rsidP="000E0956">
            <w:pPr>
              <w:pStyle w:val="ListParagraph"/>
              <w:numPr>
                <w:ilvl w:val="0"/>
                <w:numId w:val="3"/>
              </w:numPr>
              <w:rPr>
                <w:sz w:val="18"/>
                <w:szCs w:val="18"/>
              </w:rPr>
            </w:pPr>
            <w:r>
              <w:rPr>
                <w:sz w:val="18"/>
                <w:szCs w:val="18"/>
              </w:rPr>
              <w:t>Standard video size is 480 x 270</w:t>
            </w:r>
          </w:p>
        </w:tc>
      </w:tr>
    </w:tbl>
    <w:p w:rsidR="009E02F4" w:rsidRDefault="009E02F4" w:rsidP="009E02F4">
      <w:pPr>
        <w:jc w:val="center"/>
      </w:pPr>
    </w:p>
    <w:p w:rsidR="00DB70EA" w:rsidRDefault="00DB70EA">
      <w:pPr>
        <w:rPr>
          <w:b/>
        </w:rPr>
      </w:pPr>
      <w:r>
        <w:rPr>
          <w:b/>
        </w:rPr>
        <w:t>File Descriptions:</w:t>
      </w:r>
    </w:p>
    <w:p w:rsidR="008073C4" w:rsidRDefault="00DB70EA">
      <w:pPr>
        <w:rPr>
          <w:b/>
        </w:rPr>
      </w:pPr>
      <w:r>
        <w:t>Each "Personality" receives their own CC file, usually named (First_Lastname.xml), these files should be referenced within the folder and is called from the (videoSource.xml) file. The actual (player.swf and preloader.swf) can reside outside of the folder so that all "personalities" reference the same "player.swf) file. The JavaScript folder can also be globally referenced.</w:t>
      </w:r>
      <w:r w:rsidR="008073C4">
        <w:rPr>
          <w:b/>
        </w:rPr>
        <w:br w:type="page"/>
      </w:r>
    </w:p>
    <w:p w:rsidR="009E02F4" w:rsidRDefault="004F3436" w:rsidP="005118E0">
      <w:pPr>
        <w:rPr>
          <w:b/>
        </w:rPr>
      </w:pPr>
      <w:r w:rsidRPr="004F3436">
        <w:rPr>
          <w:b/>
        </w:rPr>
        <w:lastRenderedPageBreak/>
        <w:t>Integration:</w:t>
      </w:r>
    </w:p>
    <w:p w:rsidR="004F3436" w:rsidRDefault="008073C4" w:rsidP="005118E0">
      <w:r>
        <w:t>Attached are the files necessary for integration, please keep the folder structure. Index.html is used only for reference.</w:t>
      </w:r>
      <w:r w:rsidR="00930D9B">
        <w:t xml:space="preserve"> The instructions are the same for most .</w:t>
      </w:r>
      <w:proofErr w:type="spellStart"/>
      <w:r w:rsidR="00930D9B">
        <w:t>swf</w:t>
      </w:r>
      <w:proofErr w:type="spellEnd"/>
      <w:r w:rsidR="00930D9B">
        <w:t xml:space="preserve"> implementations.</w:t>
      </w:r>
    </w:p>
    <w:p w:rsidR="008073C4" w:rsidRPr="004F3436" w:rsidRDefault="008073C4" w:rsidP="005118E0">
      <w:r>
        <w:rPr>
          <w:noProof/>
        </w:rPr>
        <w:drawing>
          <wp:inline distT="0" distB="0" distL="0" distR="0">
            <wp:extent cx="5943600" cy="535245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5352458"/>
                    </a:xfrm>
                    <a:prstGeom prst="rect">
                      <a:avLst/>
                    </a:prstGeom>
                    <a:noFill/>
                    <a:ln w="9525">
                      <a:noFill/>
                      <a:miter lim="800000"/>
                      <a:headEnd/>
                      <a:tailEnd/>
                    </a:ln>
                  </pic:spPr>
                </pic:pic>
              </a:graphicData>
            </a:graphic>
          </wp:inline>
        </w:drawing>
      </w:r>
    </w:p>
    <w:sectPr w:rsidR="008073C4" w:rsidRPr="004F3436" w:rsidSect="009979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B4091"/>
    <w:multiLevelType w:val="hybridMultilevel"/>
    <w:tmpl w:val="65AA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4D0CDA"/>
    <w:multiLevelType w:val="multilevel"/>
    <w:tmpl w:val="5CB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E03B7"/>
    <w:multiLevelType w:val="hybridMultilevel"/>
    <w:tmpl w:val="75361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60E3A"/>
    <w:multiLevelType w:val="hybridMultilevel"/>
    <w:tmpl w:val="077A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118E0"/>
    <w:rsid w:val="0027689F"/>
    <w:rsid w:val="004F3436"/>
    <w:rsid w:val="005118E0"/>
    <w:rsid w:val="005A1DF1"/>
    <w:rsid w:val="008073C4"/>
    <w:rsid w:val="008302E3"/>
    <w:rsid w:val="00930D9B"/>
    <w:rsid w:val="00997991"/>
    <w:rsid w:val="009E02F4"/>
    <w:rsid w:val="00DB7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E0"/>
    <w:rPr>
      <w:rFonts w:ascii="Tahoma" w:hAnsi="Tahoma" w:cs="Tahoma"/>
      <w:sz w:val="16"/>
      <w:szCs w:val="16"/>
    </w:rPr>
  </w:style>
  <w:style w:type="table" w:styleId="TableGrid">
    <w:name w:val="Table Grid"/>
    <w:basedOn w:val="TableNormal"/>
    <w:uiPriority w:val="59"/>
    <w:rsid w:val="009E02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02F4"/>
    <w:pPr>
      <w:ind w:left="720"/>
      <w:contextualSpacing/>
    </w:pPr>
  </w:style>
  <w:style w:type="character" w:styleId="Hyperlink">
    <w:name w:val="Hyperlink"/>
    <w:basedOn w:val="DefaultParagraphFont"/>
    <w:uiPriority w:val="99"/>
    <w:unhideWhenUsed/>
    <w:rsid w:val="008073C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2446257">
      <w:bodyDiv w:val="1"/>
      <w:marLeft w:val="0"/>
      <w:marRight w:val="0"/>
      <w:marTop w:val="0"/>
      <w:marBottom w:val="0"/>
      <w:divBdr>
        <w:top w:val="none" w:sz="0" w:space="0" w:color="auto"/>
        <w:left w:val="none" w:sz="0" w:space="0" w:color="auto"/>
        <w:bottom w:val="none" w:sz="0" w:space="0" w:color="auto"/>
        <w:right w:val="none" w:sz="0" w:space="0" w:color="auto"/>
      </w:divBdr>
    </w:div>
    <w:div w:id="19578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eedtest.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MDS</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MDS</dc:creator>
  <cp:lastModifiedBy>MDS</cp:lastModifiedBy>
  <cp:revision>2</cp:revision>
  <dcterms:created xsi:type="dcterms:W3CDTF">2011-07-07T21:29:00Z</dcterms:created>
  <dcterms:modified xsi:type="dcterms:W3CDTF">2011-07-07T21:29:00Z</dcterms:modified>
</cp:coreProperties>
</file>