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6CBB" w14:textId="77777777" w:rsidR="00A6762E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0209B3" wp14:editId="773AFDDA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2D298EA1" wp14:editId="2E5188D6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C8F" w14:textId="77777777" w:rsidR="00A6762E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B4520" wp14:editId="2A9785C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92FA3" w14:textId="77777777" w:rsidR="00A6762E" w:rsidRDefault="00A6762E">
      <w:pPr>
        <w:pStyle w:val="Textoindependiente"/>
        <w:rPr>
          <w:rFonts w:ascii="Times New Roman"/>
          <w:sz w:val="20"/>
        </w:rPr>
      </w:pPr>
    </w:p>
    <w:p w14:paraId="258530D8" w14:textId="77777777" w:rsidR="00A6762E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Strings</w:t>
      </w:r>
    </w:p>
    <w:p w14:paraId="01AFA3E4" w14:textId="77777777" w:rsidR="00A6762E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4A2F1800" w14:textId="77777777" w:rsidR="00A6762E" w:rsidRDefault="00000000">
      <w:pPr>
        <w:pStyle w:val="Ttulo1"/>
        <w:spacing w:before="271"/>
      </w:pPr>
      <w:bookmarkStart w:id="0" w:name="Objetivos"/>
      <w:bookmarkEnd w:id="0"/>
      <w:r>
        <w:rPr>
          <w:color w:val="4E3629"/>
        </w:rPr>
        <w:t>Objetivos</w:t>
      </w:r>
    </w:p>
    <w:p w14:paraId="0BB89E5C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Instanciar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(crear)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449FD82F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 ocurre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modifica 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433555B8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+=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concatenar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cadenas</w:t>
      </w:r>
    </w:p>
    <w:p w14:paraId="70265B18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Interpretar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secuencias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escape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literales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0A818D1A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Identificar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char</w:t>
      </w:r>
    </w:p>
    <w:p w14:paraId="270EC8C8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Comprobar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compareTo()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equals()</w:t>
      </w:r>
    </w:p>
    <w:p w14:paraId="7D396C2E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qué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==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 probar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cadena</w:t>
      </w:r>
    </w:p>
    <w:p w14:paraId="1EF82483" w14:textId="77777777" w:rsidR="00A6762E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01"/>
        <w:ind w:hanging="289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length(),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substring(),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indexOf()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charAt()</w:t>
      </w:r>
    </w:p>
    <w:p w14:paraId="309D7C8C" w14:textId="77777777" w:rsidR="00A6762E" w:rsidRDefault="00A6762E">
      <w:pPr>
        <w:pStyle w:val="Textoindependiente"/>
        <w:rPr>
          <w:sz w:val="22"/>
        </w:rPr>
      </w:pPr>
    </w:p>
    <w:p w14:paraId="24BFE13A" w14:textId="77777777" w:rsidR="00A6762E" w:rsidRDefault="00000000">
      <w:pPr>
        <w:pStyle w:val="Ttulo1"/>
        <w:spacing w:before="173"/>
      </w:pPr>
      <w:r>
        <w:rPr>
          <w:color w:val="4E3629"/>
        </w:rPr>
        <w:t>Vocabulario:</w:t>
      </w:r>
    </w:p>
    <w:p w14:paraId="703023CB" w14:textId="77777777" w:rsidR="00A6762E" w:rsidRDefault="00A6762E">
      <w:pPr>
        <w:pStyle w:val="Textoindependiente"/>
        <w:spacing w:before="2"/>
        <w:rPr>
          <w:rFonts w:ascii="Arial"/>
          <w:b/>
          <w:sz w:val="33"/>
        </w:rPr>
      </w:pPr>
    </w:p>
    <w:p w14:paraId="01DA05A8" w14:textId="77777777" w:rsidR="00A6762E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2417A885" w14:textId="77777777" w:rsidR="00A6762E" w:rsidRDefault="00A6762E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A6762E" w14:paraId="6B24231A" w14:textId="77777777">
        <w:trPr>
          <w:trHeight w:val="477"/>
        </w:trPr>
        <w:tc>
          <w:tcPr>
            <w:tcW w:w="2700" w:type="dxa"/>
          </w:tcPr>
          <w:p w14:paraId="3AA8A96C" w14:textId="350739E8" w:rsidR="00B40045" w:rsidRPr="00B40045" w:rsidRDefault="00B40045" w:rsidP="00B40045">
            <w:r>
              <w:t>Concatenar</w:t>
            </w:r>
          </w:p>
        </w:tc>
        <w:tc>
          <w:tcPr>
            <w:tcW w:w="7277" w:type="dxa"/>
          </w:tcPr>
          <w:p w14:paraId="73785A11" w14:textId="77777777" w:rsidR="00A6762E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Unir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A6762E" w14:paraId="72587B72" w14:textId="77777777">
        <w:trPr>
          <w:trHeight w:val="885"/>
        </w:trPr>
        <w:tc>
          <w:tcPr>
            <w:tcW w:w="2700" w:type="dxa"/>
          </w:tcPr>
          <w:p w14:paraId="4BDB5C74" w14:textId="77777777" w:rsidR="00A6762E" w:rsidRDefault="00A6762E">
            <w:pPr>
              <w:pStyle w:val="TableParagraph"/>
              <w:rPr>
                <w:rFonts w:ascii="Times New Roman"/>
                <w:sz w:val="16"/>
              </w:rPr>
            </w:pPr>
          </w:p>
          <w:p w14:paraId="6463900F" w14:textId="55174318" w:rsidR="00B40045" w:rsidRPr="00B40045" w:rsidRDefault="00B40045" w:rsidP="00B40045">
            <w:r>
              <w:t>Sentencias de escape</w:t>
            </w:r>
          </w:p>
        </w:tc>
        <w:tc>
          <w:tcPr>
            <w:tcW w:w="7277" w:type="dxa"/>
          </w:tcPr>
          <w:p w14:paraId="5A9A73C7" w14:textId="77777777" w:rsidR="00A6762E" w:rsidRDefault="00000000">
            <w:pPr>
              <w:pStyle w:val="TableParagraph"/>
              <w:spacing w:before="49"/>
              <w:ind w:left="55" w:right="303"/>
              <w:rPr>
                <w:sz w:val="18"/>
              </w:rPr>
            </w:pPr>
            <w:r>
              <w:rPr>
                <w:color w:val="4E3629"/>
                <w:sz w:val="18"/>
              </w:rPr>
              <w:t>Caracteres específicos precedidos de \. En el momento de la evaluación, el carácter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 se evalúa como función especial, es decir, como separadores, nuevas líneas,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etc.</w:t>
            </w:r>
          </w:p>
        </w:tc>
      </w:tr>
      <w:tr w:rsidR="00A6762E" w14:paraId="16F9B1A5" w14:textId="77777777">
        <w:trPr>
          <w:trHeight w:val="472"/>
        </w:trPr>
        <w:tc>
          <w:tcPr>
            <w:tcW w:w="2700" w:type="dxa"/>
          </w:tcPr>
          <w:p w14:paraId="4784C2AB" w14:textId="7B9226CF" w:rsidR="00A6762E" w:rsidRDefault="001F6EC7" w:rsidP="00B40045">
            <w:pPr>
              <w:pStyle w:val="TableParagraph"/>
              <w:ind w:left="1440" w:hanging="1440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Intancias</w:t>
            </w:r>
          </w:p>
        </w:tc>
        <w:tc>
          <w:tcPr>
            <w:tcW w:w="7277" w:type="dxa"/>
          </w:tcPr>
          <w:p w14:paraId="4B2CF682" w14:textId="77777777" w:rsidR="00A6762E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objeto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cadena.</w:t>
            </w:r>
          </w:p>
        </w:tc>
      </w:tr>
      <w:tr w:rsidR="00A6762E" w14:paraId="014C0F15" w14:textId="77777777">
        <w:trPr>
          <w:trHeight w:val="679"/>
        </w:trPr>
        <w:tc>
          <w:tcPr>
            <w:tcW w:w="2700" w:type="dxa"/>
          </w:tcPr>
          <w:p w14:paraId="0420C74F" w14:textId="50893F50" w:rsidR="00A6762E" w:rsidRDefault="001F6EC7">
            <w:pPr>
              <w:pStyle w:val="TableParagraph"/>
              <w:rPr>
                <w:rFonts w:ascii="Times New Roman"/>
                <w:sz w:val="16"/>
              </w:rPr>
            </w:pPr>
            <w:r>
              <w:t>Preferencias a objetos</w:t>
            </w:r>
          </w:p>
        </w:tc>
        <w:tc>
          <w:tcPr>
            <w:tcW w:w="7277" w:type="dxa"/>
          </w:tcPr>
          <w:p w14:paraId="788AD64C" w14:textId="77777777" w:rsidR="00A6762E" w:rsidRDefault="00000000">
            <w:pPr>
              <w:pStyle w:val="TableParagraph"/>
              <w:spacing w:before="49"/>
              <w:ind w:left="55" w:right="342"/>
              <w:rPr>
                <w:sz w:val="18"/>
              </w:rPr>
            </w:pPr>
            <w:r>
              <w:rPr>
                <w:color w:val="4E3629"/>
                <w:sz w:val="18"/>
              </w:rPr>
              <w:t>Tipo de dato que hace referencia a la ubicación de la memoria donde se almacena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 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lugar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valor único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específico.</w:t>
            </w:r>
          </w:p>
        </w:tc>
      </w:tr>
      <w:tr w:rsidR="00A6762E" w14:paraId="2B448754" w14:textId="77777777">
        <w:trPr>
          <w:trHeight w:val="474"/>
        </w:trPr>
        <w:tc>
          <w:tcPr>
            <w:tcW w:w="2700" w:type="dxa"/>
          </w:tcPr>
          <w:p w14:paraId="5DEB5AA4" w14:textId="20DD230D" w:rsidR="00A6762E" w:rsidRDefault="001F6EC7" w:rsidP="001F6EC7">
            <w:pPr>
              <w:pStyle w:val="TableParagraph"/>
              <w:tabs>
                <w:tab w:val="center" w:pos="1347"/>
              </w:tabs>
              <w:rPr>
                <w:rFonts w:ascii="Times New Roman"/>
                <w:sz w:val="16"/>
              </w:rPr>
            </w:pPr>
            <w:r>
              <w:t>Métodos de cadena</w:t>
            </w:r>
            <w:r>
              <w:tab/>
            </w:r>
          </w:p>
        </w:tc>
        <w:tc>
          <w:tcPr>
            <w:tcW w:w="7277" w:type="dxa"/>
          </w:tcPr>
          <w:p w14:paraId="29012065" w14:textId="77777777" w:rsidR="00A6762E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API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manipular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devolver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cadenas.</w:t>
            </w:r>
          </w:p>
        </w:tc>
      </w:tr>
      <w:tr w:rsidR="00A6762E" w14:paraId="0789E107" w14:textId="77777777">
        <w:trPr>
          <w:trHeight w:val="472"/>
        </w:trPr>
        <w:tc>
          <w:tcPr>
            <w:tcW w:w="2700" w:type="dxa"/>
          </w:tcPr>
          <w:p w14:paraId="7F0863AC" w14:textId="63EFF0FE" w:rsidR="00A6762E" w:rsidRDefault="006F41C3">
            <w:pPr>
              <w:pStyle w:val="TableParagraph"/>
              <w:rPr>
                <w:rFonts w:ascii="Times New Roman"/>
                <w:sz w:val="16"/>
              </w:rPr>
            </w:pPr>
            <w:r>
              <w:t>String</w:t>
            </w:r>
          </w:p>
        </w:tc>
        <w:tc>
          <w:tcPr>
            <w:tcW w:w="7277" w:type="dxa"/>
          </w:tcPr>
          <w:p w14:paraId="7FE4CC98" w14:textId="77777777" w:rsidR="00A6762E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frases,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caracteres.</w:t>
            </w:r>
          </w:p>
        </w:tc>
      </w:tr>
    </w:tbl>
    <w:p w14:paraId="4F8A7C1E" w14:textId="77777777" w:rsidR="00A6762E" w:rsidRDefault="00A6762E">
      <w:pPr>
        <w:rPr>
          <w:sz w:val="18"/>
        </w:rPr>
        <w:sectPr w:rsidR="00A6762E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0EC87C0B" w14:textId="77777777" w:rsidR="00A6762E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3C4B701D" w14:textId="77777777" w:rsidR="00A6762E" w:rsidRDefault="00A6762E">
      <w:pPr>
        <w:pStyle w:val="Textoindependiente"/>
        <w:rPr>
          <w:rFonts w:ascii="Arial"/>
          <w:b/>
          <w:sz w:val="24"/>
        </w:rPr>
      </w:pPr>
    </w:p>
    <w:p w14:paraId="3518D244" w14:textId="77777777" w:rsidR="00A6762E" w:rsidRDefault="00A6762E">
      <w:pPr>
        <w:pStyle w:val="Textoindependiente"/>
        <w:spacing w:before="9"/>
        <w:rPr>
          <w:rFonts w:ascii="Arial"/>
          <w:b/>
          <w:sz w:val="22"/>
        </w:rPr>
      </w:pPr>
    </w:p>
    <w:p w14:paraId="14474A5B" w14:textId="46900374" w:rsidR="00A6762E" w:rsidRPr="006A79F2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declarar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“myString”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contenga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“abc”.</w:t>
      </w:r>
    </w:p>
    <w:p w14:paraId="4DC60D63" w14:textId="77777777" w:rsidR="006A79F2" w:rsidRDefault="006A79F2" w:rsidP="006A79F2">
      <w:pPr>
        <w:pStyle w:val="Prrafodelista"/>
        <w:tabs>
          <w:tab w:val="left" w:pos="1439"/>
          <w:tab w:val="left" w:pos="1440"/>
        </w:tabs>
        <w:ind w:firstLine="0"/>
        <w:rPr>
          <w:color w:val="4E3629"/>
          <w:sz w:val="18"/>
        </w:rPr>
      </w:pPr>
      <w:r>
        <w:rPr>
          <w:color w:val="4E3629"/>
          <w:sz w:val="18"/>
        </w:rPr>
        <w:t xml:space="preserve">R/=  </w:t>
      </w:r>
    </w:p>
    <w:p w14:paraId="1DE14605" w14:textId="018DC401" w:rsidR="006A79F2" w:rsidRDefault="006A79F2" w:rsidP="006A79F2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</w:rPr>
      </w:pPr>
      <w:r w:rsidRPr="006A79F2">
        <w:rPr>
          <w:sz w:val="18"/>
        </w:rPr>
        <w:t>String myString = "abc";</w:t>
      </w:r>
    </w:p>
    <w:p w14:paraId="36A51449" w14:textId="77777777" w:rsidR="006A79F2" w:rsidRPr="006A79F2" w:rsidRDefault="006A79F2" w:rsidP="006A79F2">
      <w:pPr>
        <w:tabs>
          <w:tab w:val="left" w:pos="1439"/>
          <w:tab w:val="left" w:pos="1440"/>
        </w:tabs>
        <w:ind w:left="1440"/>
        <w:rPr>
          <w:sz w:val="18"/>
        </w:rPr>
      </w:pPr>
    </w:p>
    <w:p w14:paraId="32DF3BAA" w14:textId="530D1236" w:rsidR="006A79F2" w:rsidRPr="006A79F2" w:rsidRDefault="006A79F2" w:rsidP="006A79F2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  <w:lang w:val="en-US"/>
        </w:rPr>
      </w:pPr>
      <w:r w:rsidRPr="006A79F2">
        <w:rPr>
          <w:sz w:val="18"/>
          <w:lang w:val="en-US"/>
        </w:rPr>
        <w:t>String myString = new String("abc");</w:t>
      </w:r>
    </w:p>
    <w:p w14:paraId="2AB4C3BF" w14:textId="77777777" w:rsidR="006A79F2" w:rsidRPr="006A79F2" w:rsidRDefault="006A79F2" w:rsidP="006A79F2">
      <w:pPr>
        <w:tabs>
          <w:tab w:val="left" w:pos="1439"/>
          <w:tab w:val="left" w:pos="1440"/>
        </w:tabs>
        <w:ind w:left="1440"/>
        <w:rPr>
          <w:sz w:val="18"/>
          <w:lang w:val="en-US"/>
        </w:rPr>
      </w:pPr>
    </w:p>
    <w:p w14:paraId="50C23BD5" w14:textId="7607F7A7" w:rsidR="006A79F2" w:rsidRPr="006A79F2" w:rsidRDefault="006A79F2" w:rsidP="006A79F2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rPr>
          <w:sz w:val="18"/>
          <w:lang w:val="en-US"/>
        </w:rPr>
      </w:pPr>
      <w:r w:rsidRPr="006A79F2">
        <w:rPr>
          <w:sz w:val="18"/>
          <w:lang w:val="en-US"/>
        </w:rPr>
        <w:t>StringBuilder stringBuilder = new StringBuilder("abc");</w:t>
      </w:r>
    </w:p>
    <w:p w14:paraId="2A105708" w14:textId="467E374A" w:rsidR="006A79F2" w:rsidRPr="006A79F2" w:rsidRDefault="006A79F2" w:rsidP="006A79F2">
      <w:pPr>
        <w:pStyle w:val="Prrafodelista"/>
        <w:tabs>
          <w:tab w:val="left" w:pos="1439"/>
          <w:tab w:val="left" w:pos="1440"/>
        </w:tabs>
        <w:ind w:firstLine="0"/>
        <w:rPr>
          <w:sz w:val="18"/>
          <w:lang w:val="en-US"/>
        </w:rPr>
      </w:pPr>
      <w:r w:rsidRPr="006A79F2">
        <w:rPr>
          <w:sz w:val="18"/>
          <w:lang w:val="en-US"/>
        </w:rPr>
        <w:t>String myString = stringBuilder.toString();</w:t>
      </w:r>
    </w:p>
    <w:p w14:paraId="0DFC3BC2" w14:textId="77777777" w:rsidR="00A6762E" w:rsidRPr="006A79F2" w:rsidRDefault="00A6762E">
      <w:pPr>
        <w:pStyle w:val="Textoindependiente"/>
        <w:rPr>
          <w:sz w:val="20"/>
          <w:lang w:val="en-US"/>
        </w:rPr>
      </w:pPr>
    </w:p>
    <w:p w14:paraId="208D4BE2" w14:textId="77777777" w:rsidR="00A6762E" w:rsidRPr="006A79F2" w:rsidRDefault="00A6762E">
      <w:pPr>
        <w:pStyle w:val="Textoindependiente"/>
        <w:spacing w:before="9"/>
        <w:rPr>
          <w:lang w:val="en-US"/>
        </w:rPr>
      </w:pPr>
    </w:p>
    <w:p w14:paraId="67A4DEBD" w14:textId="77777777" w:rsidR="00A6762E" w:rsidRDefault="00000000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line="381" w:lineRule="auto"/>
        <w:ind w:left="1428" w:right="3621" w:hanging="349"/>
        <w:rPr>
          <w:sz w:val="18"/>
        </w:rPr>
      </w:pPr>
      <w:r>
        <w:rPr>
          <w:color w:val="4E3629"/>
          <w:sz w:val="18"/>
        </w:rPr>
        <w:t>¿Qué devolverá cada uno de los tres objetos de cadena que se muestran a continuación?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s1 =“ABC”;</w:t>
      </w:r>
    </w:p>
    <w:p w14:paraId="3B01D6FF" w14:textId="77777777" w:rsidR="00A6762E" w:rsidRPr="00B40045" w:rsidRDefault="00000000">
      <w:pPr>
        <w:pStyle w:val="Textoindependiente"/>
        <w:spacing w:line="379" w:lineRule="auto"/>
        <w:ind w:left="1428" w:right="8376"/>
        <w:rPr>
          <w:lang w:val="en-US"/>
        </w:rPr>
      </w:pPr>
      <w:r w:rsidRPr="00B40045">
        <w:rPr>
          <w:color w:val="4E3629"/>
          <w:lang w:val="en-US"/>
        </w:rPr>
        <w:t>String s2 = new String(“DEF”);</w:t>
      </w:r>
      <w:r w:rsidRPr="00B40045">
        <w:rPr>
          <w:color w:val="4E3629"/>
          <w:spacing w:val="-47"/>
          <w:lang w:val="en-US"/>
        </w:rPr>
        <w:t xml:space="preserve"> </w:t>
      </w:r>
      <w:r w:rsidRPr="00B40045">
        <w:rPr>
          <w:color w:val="4E3629"/>
          <w:lang w:val="en-US"/>
        </w:rPr>
        <w:t>String</w:t>
      </w:r>
      <w:r w:rsidRPr="00B40045">
        <w:rPr>
          <w:color w:val="4E3629"/>
          <w:spacing w:val="-3"/>
          <w:lang w:val="en-US"/>
        </w:rPr>
        <w:t xml:space="preserve"> </w:t>
      </w:r>
      <w:r w:rsidRPr="00B40045">
        <w:rPr>
          <w:color w:val="4E3629"/>
          <w:lang w:val="en-US"/>
        </w:rPr>
        <w:t>s3</w:t>
      </w:r>
      <w:r w:rsidRPr="00B40045">
        <w:rPr>
          <w:color w:val="4E3629"/>
          <w:spacing w:val="1"/>
          <w:lang w:val="en-US"/>
        </w:rPr>
        <w:t xml:space="preserve"> </w:t>
      </w:r>
      <w:r w:rsidRPr="00B40045">
        <w:rPr>
          <w:color w:val="4E3629"/>
          <w:lang w:val="en-US"/>
        </w:rPr>
        <w:t>=</w:t>
      </w:r>
      <w:r w:rsidRPr="00B40045">
        <w:rPr>
          <w:color w:val="4E3629"/>
          <w:spacing w:val="-2"/>
          <w:lang w:val="en-US"/>
        </w:rPr>
        <w:t xml:space="preserve"> </w:t>
      </w:r>
      <w:r w:rsidRPr="00B40045">
        <w:rPr>
          <w:color w:val="4E3629"/>
          <w:lang w:val="en-US"/>
        </w:rPr>
        <w:t>“AB” + “C”;</w:t>
      </w:r>
    </w:p>
    <w:p w14:paraId="12FAE075" w14:textId="00F87950" w:rsidR="0073479C" w:rsidRPr="0073479C" w:rsidRDefault="00000000" w:rsidP="0073479C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line="206" w:lineRule="exact"/>
        <w:rPr>
          <w:sz w:val="18"/>
        </w:rPr>
      </w:pPr>
      <w:r>
        <w:rPr>
          <w:color w:val="4E3629"/>
          <w:sz w:val="18"/>
        </w:rPr>
        <w:t>s1.compareTo(s2);</w:t>
      </w:r>
      <w:r w:rsidR="0073479C">
        <w:rPr>
          <w:color w:val="4E3629"/>
          <w:sz w:val="18"/>
        </w:rPr>
        <w:t xml:space="preserve"> lo que genera es un número negativo</w:t>
      </w:r>
    </w:p>
    <w:p w14:paraId="68AC24D0" w14:textId="28B76D6E" w:rsidR="00A6762E" w:rsidRDefault="00000000">
      <w:pPr>
        <w:pStyle w:val="Prrafodelista"/>
        <w:numPr>
          <w:ilvl w:val="1"/>
          <w:numId w:val="2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s2.equals(s3);</w:t>
      </w:r>
      <w:r w:rsidR="0073479C">
        <w:rPr>
          <w:color w:val="4E3629"/>
          <w:sz w:val="18"/>
        </w:rPr>
        <w:t xml:space="preserve"> false</w:t>
      </w:r>
    </w:p>
    <w:p w14:paraId="2F0D2444" w14:textId="3BECA8BB" w:rsidR="00A6762E" w:rsidRDefault="00000000">
      <w:pPr>
        <w:pStyle w:val="Textoindependiente"/>
        <w:tabs>
          <w:tab w:val="left" w:pos="2159"/>
        </w:tabs>
        <w:spacing w:before="119"/>
        <w:ind w:left="1800"/>
      </w:pPr>
      <w:r>
        <w:rPr>
          <w:color w:val="4E3629"/>
        </w:rPr>
        <w:t>c.</w:t>
      </w:r>
      <w:r>
        <w:rPr>
          <w:color w:val="4E3629"/>
        </w:rPr>
        <w:tab/>
        <w:t>s3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s1;</w:t>
      </w:r>
      <w:r w:rsidR="006A79F2">
        <w:rPr>
          <w:color w:val="4E3629"/>
        </w:rPr>
        <w:t xml:space="preserve"> true</w:t>
      </w:r>
    </w:p>
    <w:p w14:paraId="26352357" w14:textId="5985E13B" w:rsidR="00A6762E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s2.compareTo(s3);</w:t>
      </w:r>
      <w:r w:rsidR="0073479C">
        <w:rPr>
          <w:color w:val="4E3629"/>
          <w:sz w:val="18"/>
        </w:rPr>
        <w:t xml:space="preserve"> </w:t>
      </w:r>
      <w:r w:rsidR="0073479C" w:rsidRPr="0073479C">
        <w:rPr>
          <w:color w:val="595959" w:themeColor="text1" w:themeTint="A6"/>
        </w:rPr>
        <w:t>como s2 es mayor que s3, el valor devuelto será negativo.</w:t>
      </w:r>
    </w:p>
    <w:p w14:paraId="5F9983E4" w14:textId="77367054" w:rsidR="00A6762E" w:rsidRDefault="00000000">
      <w:pPr>
        <w:pStyle w:val="Prrafodelista"/>
        <w:numPr>
          <w:ilvl w:val="0"/>
          <w:numId w:val="1"/>
        </w:numPr>
        <w:tabs>
          <w:tab w:val="left" w:pos="2159"/>
          <w:tab w:val="left" w:pos="2160"/>
        </w:tabs>
        <w:spacing w:before="119"/>
        <w:rPr>
          <w:sz w:val="18"/>
        </w:rPr>
      </w:pPr>
      <w:r>
        <w:rPr>
          <w:color w:val="4E3629"/>
          <w:sz w:val="18"/>
        </w:rPr>
        <w:t>s3.equals(s1);</w:t>
      </w:r>
      <w:r w:rsidR="0073479C">
        <w:rPr>
          <w:color w:val="4E3629"/>
          <w:sz w:val="18"/>
        </w:rPr>
        <w:t xml:space="preserve"> true</w:t>
      </w:r>
    </w:p>
    <w:p w14:paraId="1F65A004" w14:textId="77777777" w:rsidR="00A6762E" w:rsidRDefault="00A6762E">
      <w:pPr>
        <w:pStyle w:val="Textoindependiente"/>
        <w:rPr>
          <w:sz w:val="20"/>
        </w:rPr>
      </w:pPr>
    </w:p>
    <w:p w14:paraId="18B8794B" w14:textId="77777777" w:rsidR="00A6762E" w:rsidRDefault="00A6762E">
      <w:pPr>
        <w:pStyle w:val="Textoindependiente"/>
        <w:rPr>
          <w:sz w:val="19"/>
        </w:rPr>
      </w:pPr>
    </w:p>
    <w:p w14:paraId="781202CA" w14:textId="77777777" w:rsidR="00A6762E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right="1199"/>
        <w:rPr>
          <w:sz w:val="18"/>
        </w:rPr>
      </w:pPr>
      <w:r>
        <w:rPr>
          <w:color w:val="4E3629"/>
          <w:sz w:val="18"/>
        </w:rPr>
        <w:t>Declare e instancie dos objetos de cadena independientes; a continuación, concaténelos y asígneles un tercer objeto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cadena arbitrario.</w:t>
      </w:r>
    </w:p>
    <w:sectPr w:rsidR="00A6762E">
      <w:footerReference w:type="default" r:id="rId11"/>
      <w:pgSz w:w="12240" w:h="15840"/>
      <w:pgMar w:top="110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2C05" w14:textId="77777777" w:rsidR="004913CC" w:rsidRDefault="004913CC">
      <w:r>
        <w:separator/>
      </w:r>
    </w:p>
  </w:endnote>
  <w:endnote w:type="continuationSeparator" w:id="0">
    <w:p w14:paraId="59F28340" w14:textId="77777777" w:rsidR="004913CC" w:rsidRDefault="0049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0E7C4" w14:textId="436D0D1B" w:rsidR="00A6762E" w:rsidRDefault="00AC58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142D2877" wp14:editId="61B04C54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CB25E" w14:textId="77777777" w:rsidR="00A6762E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D287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401CB25E" w14:textId="77777777" w:rsidR="00A6762E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69F53" w14:textId="5DA1403D" w:rsidR="00A6762E" w:rsidRDefault="00AC584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2376174D" wp14:editId="4CAB2B19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ACDF0" w14:textId="77777777" w:rsidR="00A6762E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7617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44DACDF0" w14:textId="77777777" w:rsidR="00A6762E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1280" behindDoc="1" locked="0" layoutInCell="1" allowOverlap="1" wp14:anchorId="0468B60D" wp14:editId="2FFF32AF">
              <wp:simplePos x="0" y="0"/>
              <wp:positionH relativeFrom="page">
                <wp:posOffset>7226300</wp:posOffset>
              </wp:positionH>
              <wp:positionV relativeFrom="page">
                <wp:posOffset>9304655</wp:posOffset>
              </wp:positionV>
              <wp:extent cx="101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8C783" w14:textId="77777777" w:rsidR="00A6762E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68B60D" id="Text Box 1" o:spid="_x0000_s1028" type="#_x0000_t202" style="position:absolute;margin-left:569pt;margin-top:732.65pt;width:8pt;height:15.3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" filled="f" stroked="f">
              <v:textbox inset="0,0,0,0">
                <w:txbxContent>
                  <w:p w14:paraId="4918C783" w14:textId="77777777" w:rsidR="00A6762E" w:rsidRDefault="00000000">
                    <w:pPr>
                      <w:spacing w:before="10"/>
                      <w:ind w:left="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66E6B" w14:textId="77777777" w:rsidR="004913CC" w:rsidRDefault="004913CC">
      <w:r>
        <w:separator/>
      </w:r>
    </w:p>
  </w:footnote>
  <w:footnote w:type="continuationSeparator" w:id="0">
    <w:p w14:paraId="4CC98CAF" w14:textId="77777777" w:rsidR="004913CC" w:rsidRDefault="0049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09C"/>
    <w:multiLevelType w:val="hybridMultilevel"/>
    <w:tmpl w:val="679C485C"/>
    <w:lvl w:ilvl="0" w:tplc="754C5D7E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46B0351A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89AAD2A0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BDC6F07C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4" w:tplc="517466C2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97B805AC">
      <w:numFmt w:val="bullet"/>
      <w:lvlText w:val="•"/>
      <w:lvlJc w:val="left"/>
      <w:pPr>
        <w:ind w:left="6640" w:hanging="360"/>
      </w:pPr>
      <w:rPr>
        <w:rFonts w:hint="default"/>
        <w:lang w:val="es-ES" w:eastAsia="en-US" w:bidi="ar-SA"/>
      </w:rPr>
    </w:lvl>
    <w:lvl w:ilvl="6" w:tplc="028E6D12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AAF64C28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  <w:lvl w:ilvl="8" w:tplc="04BCF2C6">
      <w:numFmt w:val="bullet"/>
      <w:lvlText w:val="•"/>
      <w:lvlJc w:val="left"/>
      <w:pPr>
        <w:ind w:left="100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3A6E5E"/>
    <w:multiLevelType w:val="hybridMultilevel"/>
    <w:tmpl w:val="FB9C1AAE"/>
    <w:lvl w:ilvl="0" w:tplc="5E0455C6">
      <w:numFmt w:val="bullet"/>
      <w:lvlText w:val="-"/>
      <w:lvlJc w:val="left"/>
      <w:pPr>
        <w:ind w:left="1800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F04734"/>
    <w:multiLevelType w:val="hybridMultilevel"/>
    <w:tmpl w:val="CB507A84"/>
    <w:lvl w:ilvl="0" w:tplc="92508FB6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936FC10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7CCC1122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892012F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EC90EBC4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791EE67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D932EFB4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8B722CD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A02AE53E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3" w15:restartNumberingAfterBreak="0">
    <w:nsid w:val="7A7D63E3"/>
    <w:multiLevelType w:val="hybridMultilevel"/>
    <w:tmpl w:val="A1BE9920"/>
    <w:lvl w:ilvl="0" w:tplc="E4BA2E72">
      <w:start w:val="4"/>
      <w:numFmt w:val="lowerLetter"/>
      <w:lvlText w:val="%1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4C944208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2" w:tplc="9D6A9258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3" w:tplc="D2B4F892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4" w:tplc="A71093A6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D276B32E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6" w:tplc="7666B88A">
      <w:numFmt w:val="bullet"/>
      <w:lvlText w:val="•"/>
      <w:lvlJc w:val="left"/>
      <w:pPr>
        <w:ind w:left="8208" w:hanging="360"/>
      </w:pPr>
      <w:rPr>
        <w:rFonts w:hint="default"/>
        <w:lang w:val="es-ES" w:eastAsia="en-US" w:bidi="ar-SA"/>
      </w:rPr>
    </w:lvl>
    <w:lvl w:ilvl="7" w:tplc="22545490">
      <w:numFmt w:val="bullet"/>
      <w:lvlText w:val="•"/>
      <w:lvlJc w:val="left"/>
      <w:pPr>
        <w:ind w:left="9216" w:hanging="360"/>
      </w:pPr>
      <w:rPr>
        <w:rFonts w:hint="default"/>
        <w:lang w:val="es-ES" w:eastAsia="en-US" w:bidi="ar-SA"/>
      </w:rPr>
    </w:lvl>
    <w:lvl w:ilvl="8" w:tplc="A6709DAA">
      <w:numFmt w:val="bullet"/>
      <w:lvlText w:val="•"/>
      <w:lvlJc w:val="left"/>
      <w:pPr>
        <w:ind w:left="10224" w:hanging="360"/>
      </w:pPr>
      <w:rPr>
        <w:rFonts w:hint="default"/>
        <w:lang w:val="es-ES" w:eastAsia="en-US" w:bidi="ar-SA"/>
      </w:rPr>
    </w:lvl>
  </w:abstractNum>
  <w:num w:numId="1" w16cid:durableId="1529029482">
    <w:abstractNumId w:val="3"/>
  </w:num>
  <w:num w:numId="2" w16cid:durableId="1690446184">
    <w:abstractNumId w:val="0"/>
  </w:num>
  <w:num w:numId="3" w16cid:durableId="1707215272">
    <w:abstractNumId w:val="2"/>
  </w:num>
  <w:num w:numId="4" w16cid:durableId="1977949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2E"/>
    <w:rsid w:val="001F6EC7"/>
    <w:rsid w:val="004913CC"/>
    <w:rsid w:val="006A79F2"/>
    <w:rsid w:val="006F41C3"/>
    <w:rsid w:val="0073479C"/>
    <w:rsid w:val="00A6762E"/>
    <w:rsid w:val="00AC5848"/>
    <w:rsid w:val="00B40045"/>
    <w:rsid w:val="00D2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0A8CC4"/>
  <w15:docId w15:val="{961A9A00-9928-443D-979C-1F059C3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uentedeprrafopredeter"/>
    <w:uiPriority w:val="99"/>
    <w:semiHidden/>
    <w:unhideWhenUsed/>
    <w:rsid w:val="00734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JF_4_4_Practice_esp.docx</vt:lpstr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JF_4_4_Practice_esp.docx</dc:title>
  <dc:creator>Denise</dc:creator>
  <cp:lastModifiedBy>Cristian Felipe Ruiz Arias</cp:lastModifiedBy>
  <cp:revision>2</cp:revision>
  <dcterms:created xsi:type="dcterms:W3CDTF">2023-03-04T01:42:00Z</dcterms:created>
  <dcterms:modified xsi:type="dcterms:W3CDTF">2023-03-04T01:42:00Z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2023-03-03T00:00:00Z</vt:filetime>
  </property>
</Properties>
</file>