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0030152 </w:t>
        <w:tab/>
        <w:t xml:space="preserve">BOOHOO-LOGIN/REGISTER- LOG IN- Login works only on Facebook or email address not on both.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0030153 </w:t>
        <w:tab/>
        <w:t xml:space="preserve">BOOHOO-LOGIN/REGISTER- REGISTER- Email address is not validated.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0030154</w:t>
        <w:tab/>
        <w:t xml:space="preserve">BOOHOO-LOGIN/REGISTER- REGISTER- Invalid email address and special characters for the password are </w:t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validated.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0030155</w:t>
        <w:tab/>
        <w:t xml:space="preserve">BOOHOO- Search Box- “Jeans”- Search results are not relevant.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0030156 </w:t>
        <w:tab/>
        <w:t xml:space="preserve">BOOHOO- Search Box- “Watches”- Search result not relevant.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0030157 </w:t>
        <w:tab/>
        <w:t xml:space="preserve">BOOHOO- Search Box- “Fli”- Misleading result.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0030158 </w:t>
        <w:tab/>
        <w:t xml:space="preserve">BOOHOO- Language Option- English is the default language for some foreign countries.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