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0AF35" w14:textId="072C60D1" w:rsidR="005B6B48" w:rsidRPr="004B4E7D" w:rsidRDefault="006C4A93">
      <w:pPr>
        <w:pStyle w:val="Ttulo"/>
        <w:rPr>
          <w:lang w:val="es-CL"/>
        </w:rPr>
      </w:pPr>
      <w:r>
        <w:rPr>
          <w:lang w:val="es-CL"/>
        </w:rPr>
        <w:t>TEST</w:t>
      </w:r>
      <w:r w:rsidR="00000000" w:rsidRPr="004B4E7D">
        <w:rPr>
          <w:lang w:val="es-CL"/>
        </w:rPr>
        <w:t xml:space="preserve"> de Registros</w:t>
      </w:r>
      <w:r w:rsidR="004B4E7D">
        <w:rPr>
          <w:lang w:val="es-CL"/>
        </w:rPr>
        <w:t xml:space="preserve"> </w:t>
      </w:r>
      <w:proofErr w:type="spellStart"/>
      <w:r w:rsidR="004B4E7D">
        <w:rPr>
          <w:lang w:val="es-CL"/>
        </w:rPr>
        <w:t>Automaticos</w:t>
      </w:r>
      <w:proofErr w:type="spellEnd"/>
      <w:r w:rsidR="004B4E7D">
        <w:rPr>
          <w:lang w:val="es-CL"/>
        </w:rPr>
        <w:t xml:space="preserve"> </w:t>
      </w:r>
      <w:proofErr w:type="spellStart"/>
      <w:r w:rsidR="004B4E7D">
        <w:rPr>
          <w:lang w:val="es-CL"/>
        </w:rPr>
        <w:t>Odoo</w:t>
      </w:r>
      <w:proofErr w:type="spellEnd"/>
      <w:r w:rsidR="00000000" w:rsidRPr="004B4E7D">
        <w:rPr>
          <w:lang w:val="es-CL"/>
        </w:rPr>
        <w:t xml:space="preserve"> </w:t>
      </w:r>
      <w:r w:rsidR="004B4E7D">
        <w:rPr>
          <w:lang w:val="es-CL"/>
        </w:rPr>
        <w:t>(</w:t>
      </w:r>
      <w:r w:rsidR="00B5550B">
        <w:rPr>
          <w:lang w:val="es-CL"/>
        </w:rPr>
        <w:t>Inte</w:t>
      </w:r>
      <w:r w:rsidR="00000000" w:rsidRPr="004B4E7D">
        <w:rPr>
          <w:lang w:val="es-CL"/>
        </w:rPr>
        <w:t xml:space="preserve">gración </w:t>
      </w:r>
      <w:proofErr w:type="spellStart"/>
      <w:r w:rsidR="00000000" w:rsidRPr="004B4E7D">
        <w:rPr>
          <w:lang w:val="es-CL"/>
        </w:rPr>
        <w:t>Odoo</w:t>
      </w:r>
      <w:proofErr w:type="spellEnd"/>
      <w:r w:rsidR="00000000" w:rsidRPr="004B4E7D">
        <w:rPr>
          <w:lang w:val="es-CL"/>
        </w:rPr>
        <w:t xml:space="preserve"> API</w:t>
      </w:r>
      <w:r w:rsidR="00B5550B">
        <w:rPr>
          <w:lang w:val="es-CL"/>
        </w:rPr>
        <w:t>)</w:t>
      </w:r>
    </w:p>
    <w:p w14:paraId="374E6D61" w14:textId="7E5E5619" w:rsidR="005B6B48" w:rsidRPr="004B4E7D" w:rsidRDefault="00000000">
      <w:pPr>
        <w:rPr>
          <w:lang w:val="es-CL"/>
        </w:rPr>
      </w:pPr>
      <w:r w:rsidRPr="004B4E7D">
        <w:rPr>
          <w:lang w:val="es-CL"/>
        </w:rPr>
        <w:br/>
      </w:r>
      <w:r w:rsidR="00B5550B">
        <w:rPr>
          <w:lang w:val="es-CL"/>
        </w:rPr>
        <w:t>S</w:t>
      </w:r>
      <w:r w:rsidRPr="004B4E7D">
        <w:rPr>
          <w:lang w:val="es-CL"/>
        </w:rPr>
        <w:t>e entrega el presente manual junto con un Script de Prueba de Concepto (PoC) en Python (.</w:t>
      </w:r>
      <w:proofErr w:type="spellStart"/>
      <w:r w:rsidRPr="004B4E7D">
        <w:rPr>
          <w:lang w:val="es-CL"/>
        </w:rPr>
        <w:t>py</w:t>
      </w:r>
      <w:proofErr w:type="spellEnd"/>
      <w:r w:rsidRPr="004B4E7D">
        <w:rPr>
          <w:lang w:val="es-CL"/>
        </w:rPr>
        <w:t xml:space="preserve">). El objetivo de este archivo es validar la factibilidad técnica y los accesos para la inyección automática de Asientos Contables desde nuestro sistema financiero IFRS 16 directamente hacia </w:t>
      </w:r>
      <w:proofErr w:type="spellStart"/>
      <w:r w:rsidRPr="004B4E7D">
        <w:rPr>
          <w:lang w:val="es-CL"/>
        </w:rPr>
        <w:t>Odoo</w:t>
      </w:r>
      <w:proofErr w:type="spellEnd"/>
      <w:r w:rsidRPr="004B4E7D">
        <w:rPr>
          <w:lang w:val="es-CL"/>
        </w:rPr>
        <w:t xml:space="preserve"> vía XML-RPC.</w:t>
      </w:r>
      <w:r w:rsidRPr="004B4E7D">
        <w:rPr>
          <w:lang w:val="es-CL"/>
        </w:rPr>
        <w:br/>
      </w:r>
      <w:r w:rsidRPr="004B4E7D">
        <w:rPr>
          <w:lang w:val="es-CL"/>
        </w:rPr>
        <w:br/>
        <w:t>El script es totalmente independiente (</w:t>
      </w:r>
      <w:proofErr w:type="spellStart"/>
      <w:r w:rsidRPr="004B4E7D">
        <w:rPr>
          <w:lang w:val="es-CL"/>
        </w:rPr>
        <w:t>Standalone</w:t>
      </w:r>
      <w:proofErr w:type="spellEnd"/>
      <w:r w:rsidRPr="004B4E7D">
        <w:rPr>
          <w:lang w:val="es-CL"/>
        </w:rPr>
        <w:t>) y contiene un paquete de datos de prueba real (Debe, Haber y Códigos de Cuentas) generado por el sistema.</w:t>
      </w:r>
    </w:p>
    <w:p w14:paraId="56C6F602" w14:textId="77777777" w:rsidR="005B6B48" w:rsidRPr="004B4E7D" w:rsidRDefault="00000000">
      <w:pPr>
        <w:pStyle w:val="Ttulo1"/>
        <w:rPr>
          <w:lang w:val="es-CL"/>
        </w:rPr>
      </w:pPr>
      <w:r w:rsidRPr="004B4E7D">
        <w:rPr>
          <w:lang w:val="es-CL"/>
        </w:rPr>
        <w:t>1. Contexto y Generación del Archivo</w:t>
      </w:r>
    </w:p>
    <w:p w14:paraId="29D8876A" w14:textId="311DB57F" w:rsidR="005B6B48" w:rsidRPr="004B4E7D" w:rsidRDefault="00000000">
      <w:pPr>
        <w:rPr>
          <w:lang w:val="es-CL"/>
        </w:rPr>
      </w:pPr>
      <w:r w:rsidRPr="004B4E7D">
        <w:rPr>
          <w:lang w:val="es-CL"/>
        </w:rPr>
        <w:t>El sistema IFRS 16</w:t>
      </w:r>
      <w:r w:rsidR="0071661C">
        <w:rPr>
          <w:lang w:val="es-CL"/>
        </w:rPr>
        <w:t xml:space="preserve"> (Mundo16)</w:t>
      </w:r>
      <w:r w:rsidRPr="004B4E7D">
        <w:rPr>
          <w:lang w:val="es-CL"/>
        </w:rPr>
        <w:t xml:space="preserve"> incluye un módulo dedicado a la generación de asientos contables. Para generar el script de integración automática, el usuario de finanzas sigue estos pasos dentro de la plataforma:</w:t>
      </w:r>
    </w:p>
    <w:p w14:paraId="72CFBB6E" w14:textId="77777777" w:rsidR="005B6B48" w:rsidRDefault="00000000">
      <w:pPr>
        <w:rPr>
          <w:lang w:val="es-CL"/>
        </w:rPr>
      </w:pPr>
      <w:r w:rsidRPr="004B4E7D">
        <w:rPr>
          <w:b/>
          <w:lang w:val="es-CL"/>
        </w:rPr>
        <w:t xml:space="preserve">Paso 1: </w:t>
      </w:r>
      <w:r w:rsidRPr="004B4E7D">
        <w:rPr>
          <w:lang w:val="es-CL"/>
        </w:rPr>
        <w:t xml:space="preserve">En la sección "REGISTROS CONTABLES", el usuario selecciona la </w:t>
      </w:r>
      <w:r w:rsidRPr="004B4E7D">
        <w:rPr>
          <w:b/>
          <w:lang w:val="es-CL"/>
        </w:rPr>
        <w:t>Empresa</w:t>
      </w:r>
      <w:r w:rsidRPr="004B4E7D">
        <w:rPr>
          <w:lang w:val="es-CL"/>
        </w:rPr>
        <w:t xml:space="preserve">, el </w:t>
      </w:r>
      <w:r w:rsidRPr="004B4E7D">
        <w:rPr>
          <w:b/>
          <w:lang w:val="es-CL"/>
        </w:rPr>
        <w:t>Mes</w:t>
      </w:r>
      <w:r w:rsidRPr="004B4E7D">
        <w:rPr>
          <w:lang w:val="es-CL"/>
        </w:rPr>
        <w:t xml:space="preserve"> y el </w:t>
      </w:r>
      <w:r w:rsidRPr="004B4E7D">
        <w:rPr>
          <w:b/>
          <w:lang w:val="es-CL"/>
        </w:rPr>
        <w:t>Año</w:t>
      </w:r>
      <w:r w:rsidRPr="004B4E7D">
        <w:rPr>
          <w:lang w:val="es-CL"/>
        </w:rPr>
        <w:t xml:space="preserve"> correspondientes al cierre que desea contabilizar, y presiona el botón "GENERAR ASIENTOS".</w:t>
      </w:r>
    </w:p>
    <w:p w14:paraId="16DBB59D" w14:textId="488319BB" w:rsidR="007D5A6A" w:rsidRPr="004B4E7D" w:rsidRDefault="007D5A6A">
      <w:pPr>
        <w:rPr>
          <w:lang w:val="es-CL"/>
        </w:rPr>
      </w:pPr>
      <w:r w:rsidRPr="007D5A6A">
        <w:rPr>
          <w:lang w:val="es-CL"/>
        </w:rPr>
        <w:drawing>
          <wp:inline distT="0" distB="0" distL="0" distR="0" wp14:anchorId="687F063B" wp14:editId="3CDC912A">
            <wp:extent cx="5486400" cy="1932305"/>
            <wp:effectExtent l="0" t="0" r="0" b="0"/>
            <wp:docPr id="16620129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0129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3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00236" w14:textId="77777777" w:rsidR="005B6B48" w:rsidRDefault="00000000">
      <w:pPr>
        <w:rPr>
          <w:lang w:val="es-CL"/>
        </w:rPr>
      </w:pPr>
      <w:r w:rsidRPr="004B4E7D">
        <w:rPr>
          <w:b/>
          <w:lang w:val="es-CL"/>
        </w:rPr>
        <w:t xml:space="preserve">Paso 2: </w:t>
      </w:r>
      <w:r w:rsidRPr="004B4E7D">
        <w:rPr>
          <w:lang w:val="es-CL"/>
        </w:rPr>
        <w:t xml:space="preserve">Una vez generados los cálculos, el usuario despliega la sección </w:t>
      </w:r>
      <w:r w:rsidRPr="004B4E7D">
        <w:rPr>
          <w:b/>
          <w:lang w:val="es-CL"/>
        </w:rPr>
        <w:t>"Registro Automático en ERP"</w:t>
      </w:r>
      <w:r w:rsidRPr="004B4E7D">
        <w:rPr>
          <w:lang w:val="es-CL"/>
        </w:rPr>
        <w:t xml:space="preserve"> y presiona el botón </w:t>
      </w:r>
      <w:r w:rsidRPr="004B4E7D">
        <w:rPr>
          <w:b/>
          <w:lang w:val="es-CL"/>
        </w:rPr>
        <w:t>"Registro Contable Preliminar"</w:t>
      </w:r>
      <w:r w:rsidRPr="004B4E7D">
        <w:rPr>
          <w:lang w:val="es-CL"/>
        </w:rPr>
        <w:t>. Esto genera de manera automática el archivo ejecutable de Python (.</w:t>
      </w:r>
      <w:proofErr w:type="spellStart"/>
      <w:r w:rsidRPr="004B4E7D">
        <w:rPr>
          <w:lang w:val="es-CL"/>
        </w:rPr>
        <w:t>py</w:t>
      </w:r>
      <w:proofErr w:type="spellEnd"/>
      <w:r w:rsidRPr="004B4E7D">
        <w:rPr>
          <w:lang w:val="es-CL"/>
        </w:rPr>
        <w:t>) que contiene los asientos exactos para inyección directa.</w:t>
      </w:r>
    </w:p>
    <w:p w14:paraId="3D4F395F" w14:textId="317BA316" w:rsidR="00AF4E50" w:rsidRPr="004B4E7D" w:rsidRDefault="00AF4E50">
      <w:pPr>
        <w:rPr>
          <w:lang w:val="es-CL"/>
        </w:rPr>
      </w:pPr>
      <w:r w:rsidRPr="00AF4E50">
        <w:rPr>
          <w:lang w:val="es-CL"/>
        </w:rPr>
        <w:lastRenderedPageBreak/>
        <w:drawing>
          <wp:inline distT="0" distB="0" distL="0" distR="0" wp14:anchorId="6F2C6106" wp14:editId="685D551A">
            <wp:extent cx="5486400" cy="1797685"/>
            <wp:effectExtent l="0" t="0" r="0" b="0"/>
            <wp:docPr id="8129912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9912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9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B8394" w14:textId="77777777" w:rsidR="005B6B48" w:rsidRPr="004B4E7D" w:rsidRDefault="00000000">
      <w:pPr>
        <w:pStyle w:val="Ttulo1"/>
        <w:rPr>
          <w:lang w:val="es-CL"/>
        </w:rPr>
      </w:pPr>
      <w:r w:rsidRPr="004B4E7D">
        <w:rPr>
          <w:lang w:val="es-CL"/>
        </w:rPr>
        <w:t>2. ¿Para qué se utiliza y dónde se guarda?</w:t>
      </w:r>
    </w:p>
    <w:p w14:paraId="6163A07A" w14:textId="77777777" w:rsidR="005B6B48" w:rsidRPr="004B4E7D" w:rsidRDefault="00000000">
      <w:pPr>
        <w:rPr>
          <w:lang w:val="es-CL"/>
        </w:rPr>
      </w:pPr>
      <w:r w:rsidRPr="004B4E7D">
        <w:rPr>
          <w:lang w:val="es-CL"/>
        </w:rPr>
        <w:t>Este archivo se genera con el propósito de ofrecer un enfoque de "Cero Riesgos". Permite al equipo de IT validar la correcta comunicación con el ERP y la estructura de los asientos contables (Plan de cuentas, Debe, Haber) antes de automatizar la conexión API por completo en el servidor de producción.</w:t>
      </w:r>
    </w:p>
    <w:p w14:paraId="46104EBF" w14:textId="77777777" w:rsidR="005B6B48" w:rsidRDefault="00000000">
      <w:pPr>
        <w:rPr>
          <w:lang w:val="es-CL"/>
        </w:rPr>
      </w:pPr>
      <w:r w:rsidRPr="004B4E7D">
        <w:rPr>
          <w:lang w:val="es-CL"/>
        </w:rPr>
        <w:t xml:space="preserve">El archivo generado se descarga automáticamente en la carpeta de </w:t>
      </w:r>
      <w:r w:rsidRPr="004B4E7D">
        <w:rPr>
          <w:b/>
          <w:lang w:val="es-CL"/>
        </w:rPr>
        <w:t>Descargas (</w:t>
      </w:r>
      <w:proofErr w:type="spellStart"/>
      <w:r w:rsidRPr="004B4E7D">
        <w:rPr>
          <w:b/>
          <w:lang w:val="es-CL"/>
        </w:rPr>
        <w:t>Downloads</w:t>
      </w:r>
      <w:proofErr w:type="spellEnd"/>
      <w:r w:rsidRPr="004B4E7D">
        <w:rPr>
          <w:b/>
          <w:lang w:val="es-CL"/>
        </w:rPr>
        <w:t>)</w:t>
      </w:r>
      <w:r w:rsidRPr="004B4E7D">
        <w:rPr>
          <w:lang w:val="es-CL"/>
        </w:rPr>
        <w:t xml:space="preserve"> del usuario que opera el sistema. Desde allí, el equipo de finanzas o contabilidad envía este archivo por correo electrónico o </w:t>
      </w:r>
      <w:proofErr w:type="gramStart"/>
      <w:r w:rsidRPr="004B4E7D">
        <w:rPr>
          <w:lang w:val="es-CL"/>
        </w:rPr>
        <w:t>ticket</w:t>
      </w:r>
      <w:proofErr w:type="gramEnd"/>
      <w:r w:rsidRPr="004B4E7D">
        <w:rPr>
          <w:lang w:val="es-CL"/>
        </w:rPr>
        <w:t xml:space="preserve"> interno directamente al equipo de IT para su ejecución en un ambiente de pruebas.</w:t>
      </w:r>
    </w:p>
    <w:p w14:paraId="56CDBAF6" w14:textId="32E6C5FE" w:rsidR="00AF4E50" w:rsidRPr="004B4E7D" w:rsidRDefault="00DF4588">
      <w:pPr>
        <w:rPr>
          <w:lang w:val="es-CL"/>
        </w:rPr>
      </w:pPr>
      <w:r w:rsidRPr="00DF4588">
        <w:rPr>
          <w:lang w:val="es-CL"/>
        </w:rPr>
        <w:drawing>
          <wp:inline distT="0" distB="0" distL="0" distR="0" wp14:anchorId="5A465CEA" wp14:editId="44BFE78F">
            <wp:extent cx="5486400" cy="527685"/>
            <wp:effectExtent l="0" t="0" r="0" b="5715"/>
            <wp:docPr id="5311933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1933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9DAD6" w14:textId="77777777" w:rsidR="005B6B48" w:rsidRPr="004B4E7D" w:rsidRDefault="00000000">
      <w:pPr>
        <w:pStyle w:val="Ttulo1"/>
        <w:rPr>
          <w:lang w:val="es-CL"/>
        </w:rPr>
      </w:pPr>
      <w:r w:rsidRPr="004B4E7D">
        <w:rPr>
          <w:lang w:val="es-CL"/>
        </w:rPr>
        <w:t>3. Instrucciones de Ejecución para IT (Paso a Paso)</w:t>
      </w:r>
    </w:p>
    <w:p w14:paraId="613D41B2" w14:textId="77777777" w:rsidR="005B6B48" w:rsidRPr="004B4E7D" w:rsidRDefault="00000000">
      <w:pPr>
        <w:pStyle w:val="Ttulo2"/>
        <w:rPr>
          <w:lang w:val="es-CL"/>
        </w:rPr>
      </w:pPr>
      <w:r w:rsidRPr="004B4E7D">
        <w:rPr>
          <w:lang w:val="es-CL"/>
        </w:rPr>
        <w:t>3.1 Configuración de Credenciales</w:t>
      </w:r>
    </w:p>
    <w:p w14:paraId="060E308B" w14:textId="77777777" w:rsidR="005B6B48" w:rsidRPr="004B4E7D" w:rsidRDefault="00000000">
      <w:pPr>
        <w:rPr>
          <w:lang w:val="es-CL"/>
        </w:rPr>
      </w:pPr>
      <w:r w:rsidRPr="004B4E7D">
        <w:rPr>
          <w:lang w:val="es-CL"/>
        </w:rPr>
        <w:t>Abran el archivo .</w:t>
      </w:r>
      <w:proofErr w:type="spellStart"/>
      <w:r w:rsidRPr="004B4E7D">
        <w:rPr>
          <w:lang w:val="es-CL"/>
        </w:rPr>
        <w:t>py</w:t>
      </w:r>
      <w:proofErr w:type="spellEnd"/>
      <w:r w:rsidRPr="004B4E7D">
        <w:rPr>
          <w:lang w:val="es-CL"/>
        </w:rPr>
        <w:t xml:space="preserve"> adjunto con cualquier editor de texto o IDE. En las primeras líneas (línea 4 en adelante) encontrarán las siguientes variables que deben apuntar a un entorno de Pruebas/Sandbox de </w:t>
      </w:r>
      <w:proofErr w:type="spellStart"/>
      <w:r w:rsidRPr="004B4E7D">
        <w:rPr>
          <w:lang w:val="es-CL"/>
        </w:rPr>
        <w:t>Odoo</w:t>
      </w:r>
      <w:proofErr w:type="spellEnd"/>
      <w:r w:rsidRPr="004B4E7D">
        <w:rPr>
          <w:lang w:val="es-CL"/>
        </w:rPr>
        <w:t>:</w:t>
      </w:r>
    </w:p>
    <w:p w14:paraId="69690708" w14:textId="77777777" w:rsidR="005B6B48" w:rsidRPr="004B4E7D" w:rsidRDefault="00000000">
      <w:pPr>
        <w:pStyle w:val="Citadestacada"/>
        <w:rPr>
          <w:lang w:val="es-CL"/>
        </w:rPr>
      </w:pPr>
      <w:r w:rsidRPr="004B4E7D">
        <w:rPr>
          <w:lang w:val="es-CL"/>
        </w:rPr>
        <w:t>ODOO_URL = "http://su-servidor-de-pruebas:8069"</w:t>
      </w:r>
      <w:r w:rsidRPr="004B4E7D">
        <w:rPr>
          <w:lang w:val="es-CL"/>
        </w:rPr>
        <w:br/>
        <w:t>ODOO_DB = "</w:t>
      </w:r>
      <w:proofErr w:type="spellStart"/>
      <w:r w:rsidRPr="004B4E7D">
        <w:rPr>
          <w:lang w:val="es-CL"/>
        </w:rPr>
        <w:t>nombre_base_datos</w:t>
      </w:r>
      <w:proofErr w:type="spellEnd"/>
      <w:r w:rsidRPr="004B4E7D">
        <w:rPr>
          <w:lang w:val="es-CL"/>
        </w:rPr>
        <w:t>"</w:t>
      </w:r>
      <w:r w:rsidRPr="004B4E7D">
        <w:rPr>
          <w:lang w:val="es-CL"/>
        </w:rPr>
        <w:br/>
        <w:t>ODOO_USER = "</w:t>
      </w:r>
      <w:proofErr w:type="spellStart"/>
      <w:r w:rsidRPr="004B4E7D">
        <w:rPr>
          <w:lang w:val="es-CL"/>
        </w:rPr>
        <w:t>usuario_api</w:t>
      </w:r>
      <w:proofErr w:type="spellEnd"/>
      <w:r w:rsidRPr="004B4E7D">
        <w:rPr>
          <w:lang w:val="es-CL"/>
        </w:rPr>
        <w:t>"</w:t>
      </w:r>
      <w:r w:rsidRPr="004B4E7D">
        <w:rPr>
          <w:lang w:val="es-CL"/>
        </w:rPr>
        <w:br/>
        <w:t>ODOO_PASSWORD = "</w:t>
      </w:r>
      <w:proofErr w:type="spellStart"/>
      <w:proofErr w:type="gramStart"/>
      <w:r w:rsidRPr="004B4E7D">
        <w:rPr>
          <w:lang w:val="es-CL"/>
        </w:rPr>
        <w:t>password</w:t>
      </w:r>
      <w:proofErr w:type="gramEnd"/>
      <w:r w:rsidRPr="004B4E7D">
        <w:rPr>
          <w:lang w:val="es-CL"/>
        </w:rPr>
        <w:t>_api</w:t>
      </w:r>
      <w:proofErr w:type="spellEnd"/>
      <w:r w:rsidRPr="004B4E7D">
        <w:rPr>
          <w:lang w:val="es-CL"/>
        </w:rPr>
        <w:t>"</w:t>
      </w:r>
    </w:p>
    <w:p w14:paraId="7D3FA322" w14:textId="77777777" w:rsidR="005B6B48" w:rsidRPr="004B4E7D" w:rsidRDefault="00000000">
      <w:pPr>
        <w:pStyle w:val="Ttulo2"/>
        <w:rPr>
          <w:lang w:val="es-CL"/>
        </w:rPr>
      </w:pPr>
      <w:r w:rsidRPr="004B4E7D">
        <w:rPr>
          <w:lang w:val="es-CL"/>
        </w:rPr>
        <w:t xml:space="preserve">3.2 Verificación de Cuentas (Plan de Cuentas y </w:t>
      </w:r>
      <w:proofErr w:type="spellStart"/>
      <w:r w:rsidRPr="004B4E7D">
        <w:rPr>
          <w:lang w:val="es-CL"/>
        </w:rPr>
        <w:t>Sub-cuentas</w:t>
      </w:r>
      <w:proofErr w:type="spellEnd"/>
      <w:r w:rsidRPr="004B4E7D">
        <w:rPr>
          <w:lang w:val="es-CL"/>
        </w:rPr>
        <w:t>)</w:t>
      </w:r>
    </w:p>
    <w:p w14:paraId="0D623868" w14:textId="77777777" w:rsidR="005B6B48" w:rsidRDefault="00000000">
      <w:pPr>
        <w:rPr>
          <w:lang w:val="es-CL"/>
        </w:rPr>
      </w:pPr>
      <w:r w:rsidRPr="004B4E7D">
        <w:rPr>
          <w:lang w:val="es-CL"/>
        </w:rPr>
        <w:t xml:space="preserve">El script inyecta los asientos utilizando un mapeo granular de </w:t>
      </w:r>
      <w:proofErr w:type="spellStart"/>
      <w:r w:rsidRPr="004B4E7D">
        <w:rPr>
          <w:lang w:val="es-CL"/>
        </w:rPr>
        <w:t>sub-cuentas</w:t>
      </w:r>
      <w:proofErr w:type="spellEnd"/>
      <w:r w:rsidRPr="004B4E7D">
        <w:rPr>
          <w:lang w:val="es-CL"/>
        </w:rPr>
        <w:t xml:space="preserve"> contables segmentadas por "Clase de Activo" (</w:t>
      </w:r>
      <w:proofErr w:type="spellStart"/>
      <w:r w:rsidRPr="004B4E7D">
        <w:rPr>
          <w:lang w:val="es-CL"/>
        </w:rPr>
        <w:t>ej</w:t>
      </w:r>
      <w:proofErr w:type="spellEnd"/>
      <w:r w:rsidRPr="004B4E7D">
        <w:rPr>
          <w:lang w:val="es-CL"/>
        </w:rPr>
        <w:t xml:space="preserve">: 1208104 para ROU - Bodegas, 1208105 para ROU - Casa Matriz, etc.), </w:t>
      </w:r>
      <w:proofErr w:type="gramStart"/>
      <w:r w:rsidRPr="004B4E7D">
        <w:rPr>
          <w:lang w:val="es-CL"/>
        </w:rPr>
        <w:t>de acuerdo a</w:t>
      </w:r>
      <w:proofErr w:type="gramEnd"/>
      <w:r w:rsidRPr="004B4E7D">
        <w:rPr>
          <w:lang w:val="es-CL"/>
        </w:rPr>
        <w:t xml:space="preserve"> la configuración definida por finanzas.</w:t>
      </w:r>
    </w:p>
    <w:p w14:paraId="55B8DCCA" w14:textId="1BC6A0D6" w:rsidR="006C4A93" w:rsidRPr="004B4E7D" w:rsidRDefault="006C4A93">
      <w:pPr>
        <w:rPr>
          <w:lang w:val="es-CL"/>
        </w:rPr>
      </w:pPr>
      <w:r w:rsidRPr="006C4A93">
        <w:rPr>
          <w:lang w:val="es-CL"/>
        </w:rPr>
        <w:lastRenderedPageBreak/>
        <w:drawing>
          <wp:inline distT="0" distB="0" distL="0" distR="0" wp14:anchorId="2E14EC1D" wp14:editId="78E0618F">
            <wp:extent cx="5486400" cy="3048000"/>
            <wp:effectExtent l="0" t="0" r="0" b="0"/>
            <wp:docPr id="11102072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2072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AC8E4" w14:textId="77777777" w:rsidR="005B6B48" w:rsidRPr="004B4E7D" w:rsidRDefault="00000000">
      <w:pPr>
        <w:rPr>
          <w:lang w:val="es-CL"/>
        </w:rPr>
      </w:pPr>
      <w:r w:rsidRPr="004B4E7D">
        <w:rPr>
          <w:lang w:val="es-CL"/>
        </w:rPr>
        <w:t xml:space="preserve">Antes de ejecutar el script, por favor asegúrense de que estos códigos específicos de </w:t>
      </w:r>
      <w:proofErr w:type="spellStart"/>
      <w:r w:rsidRPr="004B4E7D">
        <w:rPr>
          <w:lang w:val="es-CL"/>
        </w:rPr>
        <w:t>sub-cuenta</w:t>
      </w:r>
      <w:proofErr w:type="spellEnd"/>
      <w:r w:rsidRPr="004B4E7D">
        <w:rPr>
          <w:lang w:val="es-CL"/>
        </w:rPr>
        <w:t xml:space="preserve"> existan y estén activos en el entorno de pruebas de </w:t>
      </w:r>
      <w:proofErr w:type="spellStart"/>
      <w:r w:rsidRPr="004B4E7D">
        <w:rPr>
          <w:lang w:val="es-CL"/>
        </w:rPr>
        <w:t>Odoo</w:t>
      </w:r>
      <w:proofErr w:type="spellEnd"/>
      <w:r w:rsidRPr="004B4E7D">
        <w:rPr>
          <w:lang w:val="es-CL"/>
        </w:rPr>
        <w:t>. De no existir, el script abortará la inyección por seguridad y mostrará un mensaje indicando exactamente qué código de cuenta no fue encontrado.</w:t>
      </w:r>
    </w:p>
    <w:p w14:paraId="02B9BE81" w14:textId="77777777" w:rsidR="005B6B48" w:rsidRPr="004B4E7D" w:rsidRDefault="00000000">
      <w:pPr>
        <w:pStyle w:val="Ttulo2"/>
        <w:rPr>
          <w:lang w:val="es-CL"/>
        </w:rPr>
      </w:pPr>
      <w:r w:rsidRPr="004B4E7D">
        <w:rPr>
          <w:lang w:val="es-CL"/>
        </w:rPr>
        <w:t>3.3 Ejecución del Script</w:t>
      </w:r>
    </w:p>
    <w:p w14:paraId="2ACE0F17" w14:textId="77777777" w:rsidR="005B6B48" w:rsidRPr="004B4E7D" w:rsidRDefault="00000000">
      <w:pPr>
        <w:rPr>
          <w:lang w:val="es-CL"/>
        </w:rPr>
      </w:pPr>
      <w:r w:rsidRPr="004B4E7D">
        <w:rPr>
          <w:lang w:val="es-CL"/>
        </w:rPr>
        <w:t>Ejecuten el archivo en la consola utilizando Python 3:</w:t>
      </w:r>
    </w:p>
    <w:p w14:paraId="3E25AFFD" w14:textId="77777777" w:rsidR="005B6B48" w:rsidRPr="004B4E7D" w:rsidRDefault="00000000">
      <w:pPr>
        <w:pStyle w:val="Citadestacada"/>
        <w:rPr>
          <w:lang w:val="es-CL"/>
        </w:rPr>
      </w:pPr>
      <w:proofErr w:type="spellStart"/>
      <w:r w:rsidRPr="004B4E7D">
        <w:rPr>
          <w:lang w:val="es-CL"/>
        </w:rPr>
        <w:t>python</w:t>
      </w:r>
      <w:proofErr w:type="spellEnd"/>
      <w:r w:rsidRPr="004B4E7D">
        <w:rPr>
          <w:lang w:val="es-CL"/>
        </w:rPr>
        <w:t xml:space="preserve"> </w:t>
      </w:r>
      <w:proofErr w:type="spellStart"/>
      <w:r w:rsidRPr="004B4E7D">
        <w:rPr>
          <w:lang w:val="es-CL"/>
        </w:rPr>
        <w:t>registro_erp</w:t>
      </w:r>
      <w:proofErr w:type="spellEnd"/>
      <w:r w:rsidRPr="004B4E7D">
        <w:rPr>
          <w:lang w:val="es-CL"/>
        </w:rPr>
        <w:t>_[Mes]_[Año].</w:t>
      </w:r>
      <w:proofErr w:type="spellStart"/>
      <w:r w:rsidRPr="004B4E7D">
        <w:rPr>
          <w:lang w:val="es-CL"/>
        </w:rPr>
        <w:t>py</w:t>
      </w:r>
      <w:proofErr w:type="spellEnd"/>
    </w:p>
    <w:p w14:paraId="46DD4418" w14:textId="77777777" w:rsidR="005B6B48" w:rsidRPr="004B4E7D" w:rsidRDefault="00000000">
      <w:pPr>
        <w:pStyle w:val="Ttulo2"/>
        <w:rPr>
          <w:lang w:val="es-CL"/>
        </w:rPr>
      </w:pPr>
      <w:r w:rsidRPr="004B4E7D">
        <w:rPr>
          <w:lang w:val="es-CL"/>
        </w:rPr>
        <w:t>3.4 Resultados Esperados</w:t>
      </w:r>
    </w:p>
    <w:p w14:paraId="318A15A0" w14:textId="77777777" w:rsidR="005B6B48" w:rsidRPr="004B4E7D" w:rsidRDefault="00000000">
      <w:pPr>
        <w:rPr>
          <w:lang w:val="es-CL"/>
        </w:rPr>
      </w:pPr>
      <w:r w:rsidRPr="004B4E7D">
        <w:rPr>
          <w:lang w:val="es-CL"/>
        </w:rPr>
        <w:t>Si las credenciales y las cuentas son correctas, el script realizará lo siguiente de forma silenciosa:</w:t>
      </w:r>
      <w:r w:rsidRPr="004B4E7D">
        <w:rPr>
          <w:lang w:val="es-CL"/>
        </w:rPr>
        <w:br/>
        <w:t>• Se autenticará vía /</w:t>
      </w:r>
      <w:proofErr w:type="spellStart"/>
      <w:r w:rsidRPr="004B4E7D">
        <w:rPr>
          <w:lang w:val="es-CL"/>
        </w:rPr>
        <w:t>xmlrpc</w:t>
      </w:r>
      <w:proofErr w:type="spellEnd"/>
      <w:r w:rsidRPr="004B4E7D">
        <w:rPr>
          <w:lang w:val="es-CL"/>
        </w:rPr>
        <w:t>/2/</w:t>
      </w:r>
      <w:proofErr w:type="spellStart"/>
      <w:r w:rsidRPr="004B4E7D">
        <w:rPr>
          <w:lang w:val="es-CL"/>
        </w:rPr>
        <w:t>common</w:t>
      </w:r>
      <w:proofErr w:type="spellEnd"/>
      <w:r w:rsidRPr="004B4E7D">
        <w:rPr>
          <w:lang w:val="es-CL"/>
        </w:rPr>
        <w:t>.</w:t>
      </w:r>
      <w:r w:rsidRPr="004B4E7D">
        <w:rPr>
          <w:lang w:val="es-CL"/>
        </w:rPr>
        <w:br/>
        <w:t>• Buscará el Diario de tipo 'general' (</w:t>
      </w:r>
      <w:proofErr w:type="spellStart"/>
      <w:proofErr w:type="gramStart"/>
      <w:r w:rsidRPr="004B4E7D">
        <w:rPr>
          <w:lang w:val="es-CL"/>
        </w:rPr>
        <w:t>account.journal</w:t>
      </w:r>
      <w:proofErr w:type="spellEnd"/>
      <w:proofErr w:type="gramEnd"/>
      <w:r w:rsidRPr="004B4E7D">
        <w:rPr>
          <w:lang w:val="es-CL"/>
        </w:rPr>
        <w:t>).</w:t>
      </w:r>
      <w:r w:rsidRPr="004B4E7D">
        <w:rPr>
          <w:lang w:val="es-CL"/>
        </w:rPr>
        <w:br/>
        <w:t xml:space="preserve">• Mapeará los códigos de </w:t>
      </w:r>
      <w:proofErr w:type="spellStart"/>
      <w:r w:rsidRPr="004B4E7D">
        <w:rPr>
          <w:lang w:val="es-CL"/>
        </w:rPr>
        <w:t>sub-cuenta</w:t>
      </w:r>
      <w:proofErr w:type="spellEnd"/>
      <w:r w:rsidRPr="004B4E7D">
        <w:rPr>
          <w:lang w:val="es-CL"/>
        </w:rPr>
        <w:t xml:space="preserve"> enviados hacia sus respectivos ID internos en </w:t>
      </w:r>
      <w:proofErr w:type="spellStart"/>
      <w:proofErr w:type="gramStart"/>
      <w:r w:rsidRPr="004B4E7D">
        <w:rPr>
          <w:lang w:val="es-CL"/>
        </w:rPr>
        <w:t>account.account</w:t>
      </w:r>
      <w:proofErr w:type="spellEnd"/>
      <w:proofErr w:type="gramEnd"/>
      <w:r w:rsidRPr="004B4E7D">
        <w:rPr>
          <w:lang w:val="es-CL"/>
        </w:rPr>
        <w:t>.</w:t>
      </w:r>
      <w:r w:rsidRPr="004B4E7D">
        <w:rPr>
          <w:lang w:val="es-CL"/>
        </w:rPr>
        <w:br/>
        <w:t>• Inyectará un Asiento Contable en estado Borrador (</w:t>
      </w:r>
      <w:proofErr w:type="spellStart"/>
      <w:proofErr w:type="gramStart"/>
      <w:r w:rsidRPr="004B4E7D">
        <w:rPr>
          <w:lang w:val="es-CL"/>
        </w:rPr>
        <w:t>account.move</w:t>
      </w:r>
      <w:proofErr w:type="spellEnd"/>
      <w:proofErr w:type="gramEnd"/>
      <w:r w:rsidRPr="004B4E7D">
        <w:rPr>
          <w:lang w:val="es-CL"/>
        </w:rPr>
        <w:t>).</w:t>
      </w:r>
      <w:r w:rsidRPr="004B4E7D">
        <w:rPr>
          <w:lang w:val="es-CL"/>
        </w:rPr>
        <w:br/>
        <w:t xml:space="preserve">• Imprimirá en consola un mensaje de éxito: ÉXITO: Asiento inyectado correctamente en </w:t>
      </w:r>
      <w:proofErr w:type="spellStart"/>
      <w:r w:rsidRPr="004B4E7D">
        <w:rPr>
          <w:lang w:val="es-CL"/>
        </w:rPr>
        <w:t>Odoo</w:t>
      </w:r>
      <w:proofErr w:type="spellEnd"/>
      <w:r w:rsidRPr="004B4E7D">
        <w:rPr>
          <w:lang w:val="es-CL"/>
        </w:rPr>
        <w:t>.</w:t>
      </w:r>
    </w:p>
    <w:p w14:paraId="196C6ADA" w14:textId="265136DA" w:rsidR="005B6B48" w:rsidRDefault="00000000">
      <w:r w:rsidRPr="004B4E7D">
        <w:rPr>
          <w:lang w:val="es-CL"/>
        </w:rPr>
        <w:t xml:space="preserve">Una vez ejecutado, por favor revisen en el ambiente de pruebas de </w:t>
      </w:r>
      <w:proofErr w:type="spellStart"/>
      <w:r w:rsidRPr="004B4E7D">
        <w:rPr>
          <w:lang w:val="es-CL"/>
        </w:rPr>
        <w:t>Odoo</w:t>
      </w:r>
      <w:proofErr w:type="spellEnd"/>
      <w:r w:rsidRPr="004B4E7D">
        <w:rPr>
          <w:lang w:val="es-CL"/>
        </w:rPr>
        <w:t xml:space="preserve"> que el asiento borrador haya impactado correctamente y que los montos se hayan distribuido en las </w:t>
      </w:r>
      <w:proofErr w:type="spellStart"/>
      <w:r w:rsidRPr="004B4E7D">
        <w:rPr>
          <w:lang w:val="es-CL"/>
        </w:rPr>
        <w:t>sub-cuentas</w:t>
      </w:r>
      <w:proofErr w:type="spellEnd"/>
      <w:r w:rsidRPr="004B4E7D">
        <w:rPr>
          <w:lang w:val="es-CL"/>
        </w:rPr>
        <w:t xml:space="preserve"> correspondientes a cada clase de activo.</w:t>
      </w:r>
      <w:r w:rsidRPr="004B4E7D">
        <w:rPr>
          <w:lang w:val="es-CL"/>
        </w:rPr>
        <w:br/>
      </w:r>
    </w:p>
    <w:sectPr w:rsidR="005B6B4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4382573">
    <w:abstractNumId w:val="8"/>
  </w:num>
  <w:num w:numId="2" w16cid:durableId="727344066">
    <w:abstractNumId w:val="6"/>
  </w:num>
  <w:num w:numId="3" w16cid:durableId="469593524">
    <w:abstractNumId w:val="5"/>
  </w:num>
  <w:num w:numId="4" w16cid:durableId="1408259415">
    <w:abstractNumId w:val="4"/>
  </w:num>
  <w:num w:numId="5" w16cid:durableId="635913783">
    <w:abstractNumId w:val="7"/>
  </w:num>
  <w:num w:numId="6" w16cid:durableId="1887837181">
    <w:abstractNumId w:val="3"/>
  </w:num>
  <w:num w:numId="7" w16cid:durableId="1330525293">
    <w:abstractNumId w:val="2"/>
  </w:num>
  <w:num w:numId="8" w16cid:durableId="664822054">
    <w:abstractNumId w:val="1"/>
  </w:num>
  <w:num w:numId="9" w16cid:durableId="8223508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B4E7D"/>
    <w:rsid w:val="005B6B48"/>
    <w:rsid w:val="00662BB9"/>
    <w:rsid w:val="006C4A93"/>
    <w:rsid w:val="0071661C"/>
    <w:rsid w:val="007D5A6A"/>
    <w:rsid w:val="00AA1D8D"/>
    <w:rsid w:val="00AF4E50"/>
    <w:rsid w:val="00B47730"/>
    <w:rsid w:val="00B5550B"/>
    <w:rsid w:val="00CB0664"/>
    <w:rsid w:val="00DF4588"/>
    <w:rsid w:val="00FC693F"/>
    <w:rsid w:val="00FF41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B2CA3C8F-0F0E-46C0-85BF-9599A173E4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575</Words>
  <Characters>3167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Cristiàn Saavedra</cp:lastModifiedBy>
  <cp:revision>9</cp:revision>
  <dcterms:created xsi:type="dcterms:W3CDTF">2013-12-23T23:15:00Z</dcterms:created>
  <dcterms:modified xsi:type="dcterms:W3CDTF">2026-05-12T14:37:00Z</dcterms:modified>
  <cp:category/>
</cp:coreProperties>
</file>