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Usuario: Sistema IFRS 16 Pro</w:t>
      </w:r>
    </w:p>
    <w:p>
      <w:r>
        <w:t>¡Bienvenido al Sistema IFRS 16 Pro! Este manual está diseñado paso a paso para que cualquier persona, sin importar su experiencia técnica, pueda cargar contratos, gestionar tipos de cambio y generar los reportes financieros exigidos por la norma NIIF 16 (IFRS 16).</w:t>
      </w:r>
    </w:p>
    <w:p>
      <w:pPr>
        <w:pStyle w:val="Heading1"/>
      </w:pPr>
      <w:r>
        <w:t>🛑 REGLA DE ORO ANTES DE EMPEZAR</w:t>
      </w:r>
    </w:p>
    <w:p>
      <w:r>
        <w:rPr>
          <w:b/>
        </w:rPr>
        <w:t>NUNCA cargues un contrato sin haber cargado antes las monedas (UF, USD, EUR, etc.).</w:t>
        <w:br/>
      </w:r>
      <w:r>
        <w:t>El sistema necesita saber cuánto vale la moneda exactamente el día que inicia tu contrato. Si subes el contrato y el sistema no encuentra la moneda de ese día, registrará un valor de cero y el cálculo fallará.</w:t>
        <w:br/>
        <w:br/>
      </w:r>
      <w:r>
        <w:t>Orden estricto de uso:</w:t>
        <w:br/>
        <w:t>1. Cargar Monedas.</w:t>
        <w:br/>
        <w:t>2. Cargar Contratos.</w:t>
        <w:br/>
        <w:t>3. Generar Reportes.</w:t>
      </w:r>
    </w:p>
    <w:p>
      <w:pPr>
        <w:pStyle w:val="Heading1"/>
      </w:pPr>
      <w:r>
        <w:t>Módulo 1: 💱 Monedas (Tipos de Cambio)</w:t>
      </w:r>
    </w:p>
    <w:p>
      <w:r>
        <w:t>Aquí le enseñamos al sistema a cuánto estaban las divisas en el pasado y en el presente.</w:t>
      </w:r>
    </w:p>
    <w:p>
      <w:r>
        <w:t>1. Ve a la pestaña Monedas.</w:t>
        <w:br/>
        <w:t>2. Tienes dos opciones principales:</w:t>
        <w:br/>
        <w:t xml:space="preserve">   - Carga Manual: Útil para agregar el valor de la UF de un solo día en particular.</w:t>
        <w:br/>
        <w:t xml:space="preserve">   - Carga Masiva (Recomendado): Descarga la plantilla, llénala con todo el historial de fechas y valores mensuales o diarios, arrástralo y presiona Cargar.</w:t>
        <w:br/>
        <w:t>3. Revisa en la pestaña "Ver Todos los Datos" que tu historial esté correcto.</w:t>
      </w:r>
    </w:p>
    <w:p>
      <w:pPr>
        <w:pStyle w:val="Heading1"/>
      </w:pPr>
      <w:r>
        <w:t>Módulo 2: 📝 Contratos (Arrendamientos)</w:t>
      </w:r>
    </w:p>
    <w:p>
      <w:r>
        <w:t>Aquí es donde registras todos los alquileres.</w:t>
      </w:r>
    </w:p>
    <w:p>
      <w:r>
        <w:t>1. Ve a la pestaña Contratos.</w:t>
        <w:br/>
        <w:t>2. Carga Masiva (Recomendado):</w:t>
        <w:br/>
        <w:t xml:space="preserve">   - Descarga la "Plantilla con Ejemplos".</w:t>
        <w:br/>
        <w:t xml:space="preserve">   - Llena el Excel respetando EXACTAMENTE las palabras (ej: Vencido, Anticipado, Mensual, Semestral sin espacios al final).</w:t>
        <w:br/>
        <w:t xml:space="preserve">   - Arrastra el Excel y procesa.</w:t>
        <w:br/>
        <w:t>3. Modificación de Contrato: Si cambian los plazos o el canon, entra aquí. Registra las nuevas condiciones y el sistema hará la remedición automática.</w:t>
        <w:br/>
        <w:t>4. Baja Anticipada: Úsalo si devuelves un activo antes de su fecha original de Fin.</w:t>
      </w:r>
    </w:p>
    <w:p>
      <w:pPr>
        <w:pStyle w:val="Heading1"/>
      </w:pPr>
      <w:r>
        <w:t>Módulo 3: 🧮 Panel de Saldos (Dashboard)</w:t>
      </w:r>
    </w:p>
    <w:p>
      <w:r>
        <w:t>El corazón del sistema. Úsalo cada fin de mes.</w:t>
      </w:r>
    </w:p>
    <w:p>
      <w:r>
        <w:t>1. Entra a Panel de Saldos y filtra tu Empresa y Mes/Año de cierre.</w:t>
        <w:br/>
        <w:t>2. Haz clic en "Generar Resumen de Saldos".</w:t>
        <w:br/>
        <w:t>3. En la pestaña Resumen Consolidado ves los grandes totales de Activo y Pasivo ROU.</w:t>
        <w:br/>
        <w:t>4. En Detalle por Contrato verificas matemáticamente el Valor Presente y las Cuotas de Pago (VA).</w:t>
        <w:br/>
        <w:t>5. Exporta todo a Excel para tus centralizaciones ERP.</w:t>
      </w:r>
    </w:p>
    <w:p>
      <w:pPr>
        <w:pStyle w:val="Heading1"/>
      </w:pPr>
      <w:r>
        <w:t>Módulo 4: 📊 Notas a los Estados Financieros (Vencimientos)</w:t>
      </w:r>
    </w:p>
    <w:p>
      <w:r>
        <w:t>La tabla obligatoria de Riesgo de Liquidez de IFRS 7.</w:t>
      </w:r>
    </w:p>
    <w:p>
      <w:r>
        <w:t>1. Entra al módulo y elige tu Empresa, Mes y Año.</w:t>
        <w:br/>
        <w:t>2. Botón "Generar Pasivos No Descontados".</w:t>
        <w:br/>
        <w:t>3. Revisa la agrupación por tramos de tiempo (&lt; 90 días, 1 año, 2 a 3 años, etc.) y úsala directo en el balance consolidado auditado.</w:t>
      </w:r>
    </w:p>
    <w:p>
      <w:pPr>
        <w:pStyle w:val="Heading1"/>
      </w:pPr>
      <w:r>
        <w:t>Anexo: Preguntas Frecuentes</w:t>
      </w:r>
    </w:p>
    <w:p>
      <w:r>
        <w:t>¿Qué pasa si mi frecuencia no es mensual?</w:t>
      </w:r>
    </w:p>
    <w:p>
      <w:r>
        <w:t>El sistema aplicará salidas de caja solo según tu frecuencia (ej. cada 6 meses), pero devengará la contabilidad estrictamente mes a mes como lo pide IFRS 16.</w:t>
      </w:r>
    </w:p>
    <w:p>
      <w:r>
        <w:t>¿Qué hago si me equivoqué?</w:t>
      </w:r>
    </w:p>
    <w:p>
      <w:r>
        <w:t>Usa Modificación de Contrato para remedir y ajustar tasas. Si el contrato nunca arrancó, pide su eliminación directa por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