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92BC" w14:textId="77777777" w:rsidR="00D05CCA" w:rsidRPr="00D05CCA" w:rsidRDefault="00D05CCA" w:rsidP="00D05CCA">
      <w:pPr>
        <w:spacing w:after="160"/>
        <w:rPr>
          <w:rFonts w:ascii="Times New Roman" w:eastAsia="Times New Roman" w:hAnsi="Times New Roman" w:cs="Times New Roman"/>
          <w:color w:val="000000" w:themeColor="text1"/>
          <w:kern w:val="0"/>
          <w14:ligatures w14:val="none"/>
        </w:rPr>
      </w:pPr>
      <w:r w:rsidRPr="00D05CCA">
        <w:rPr>
          <w:rFonts w:ascii="Times New Roman" w:eastAsia="Times New Roman" w:hAnsi="Times New Roman" w:cs="Times New Roman"/>
          <w:b/>
          <w:bCs/>
          <w:color w:val="000000" w:themeColor="text1"/>
          <w:kern w:val="0"/>
          <w14:ligatures w14:val="none"/>
        </w:rPr>
        <w:t xml:space="preserve">Name: </w:t>
      </w:r>
      <w:r w:rsidRPr="00D05CCA">
        <w:rPr>
          <w:rFonts w:ascii="Times New Roman" w:eastAsia="Times New Roman" w:hAnsi="Times New Roman" w:cs="Times New Roman"/>
          <w:color w:val="000000" w:themeColor="text1"/>
          <w:kern w:val="0"/>
          <w14:ligatures w14:val="none"/>
        </w:rPr>
        <w:t>Cristian Swift</w:t>
      </w:r>
    </w:p>
    <w:p w14:paraId="38A426DB" w14:textId="7DB111AA" w:rsidR="00D05CCA" w:rsidRPr="00D05CCA" w:rsidRDefault="00D05CCA" w:rsidP="00D05CCA">
      <w:pPr>
        <w:spacing w:after="160"/>
        <w:rPr>
          <w:rFonts w:ascii="Times New Roman" w:eastAsia="Times New Roman" w:hAnsi="Times New Roman" w:cs="Times New Roman"/>
          <w:color w:val="000000" w:themeColor="text1"/>
          <w:kern w:val="0"/>
          <w14:ligatures w14:val="none"/>
        </w:rPr>
      </w:pPr>
      <w:r w:rsidRPr="00D05CCA">
        <w:rPr>
          <w:rFonts w:ascii="Times New Roman" w:eastAsia="Times New Roman" w:hAnsi="Times New Roman" w:cs="Times New Roman"/>
          <w:b/>
          <w:bCs/>
          <w:color w:val="000000" w:themeColor="text1"/>
          <w:kern w:val="0"/>
          <w14:ligatures w14:val="none"/>
        </w:rPr>
        <w:t xml:space="preserve">Mentor and Department: </w:t>
      </w:r>
      <w:proofErr w:type="spellStart"/>
      <w:proofErr w:type="gramStart"/>
      <w:r w:rsidR="00F20A30">
        <w:rPr>
          <w:rFonts w:ascii="Times New Roman" w:eastAsia="Times New Roman" w:hAnsi="Times New Roman" w:cs="Times New Roman"/>
          <w:color w:val="000000" w:themeColor="text1"/>
          <w:kern w:val="0"/>
          <w14:ligatures w14:val="none"/>
        </w:rPr>
        <w:t>Dr.</w:t>
      </w:r>
      <w:r w:rsidRPr="00D05CCA">
        <w:rPr>
          <w:rFonts w:ascii="Times New Roman" w:eastAsia="Times New Roman" w:hAnsi="Times New Roman" w:cs="Times New Roman"/>
          <w:color w:val="000000" w:themeColor="text1"/>
          <w:kern w:val="0"/>
          <w14:ligatures w14:val="none"/>
        </w:rPr>
        <w:t>François</w:t>
      </w:r>
      <w:proofErr w:type="spellEnd"/>
      <w:proofErr w:type="gramEnd"/>
      <w:r w:rsidRPr="00D05CCA">
        <w:rPr>
          <w:rFonts w:ascii="Times New Roman" w:eastAsia="Times New Roman" w:hAnsi="Times New Roman" w:cs="Times New Roman"/>
          <w:color w:val="000000" w:themeColor="text1"/>
          <w:kern w:val="0"/>
          <w14:ligatures w14:val="none"/>
        </w:rPr>
        <w:t xml:space="preserve"> Riblet</w:t>
      </w:r>
      <w:r>
        <w:rPr>
          <w:rFonts w:ascii="Times New Roman" w:eastAsia="Times New Roman" w:hAnsi="Times New Roman" w:cs="Times New Roman"/>
          <w:color w:val="000000" w:themeColor="text1"/>
          <w:kern w:val="0"/>
          <w14:ligatures w14:val="none"/>
        </w:rPr>
        <w:t xml:space="preserve"> and </w:t>
      </w:r>
      <w:r w:rsidR="00F20A30">
        <w:rPr>
          <w:rFonts w:ascii="Times New Roman" w:eastAsia="Times New Roman" w:hAnsi="Times New Roman" w:cs="Times New Roman"/>
          <w:color w:val="000000" w:themeColor="text1"/>
          <w:kern w:val="0"/>
          <w14:ligatures w14:val="none"/>
        </w:rPr>
        <w:t xml:space="preserve">Dr. </w:t>
      </w:r>
      <w:r w:rsidRPr="00D05CCA">
        <w:rPr>
          <w:rFonts w:ascii="Times New Roman" w:eastAsia="Times New Roman" w:hAnsi="Times New Roman" w:cs="Times New Roman"/>
          <w:color w:val="000000" w:themeColor="text1"/>
          <w:kern w:val="0"/>
          <w14:ligatures w14:val="none"/>
        </w:rPr>
        <w:t>E. Virginia Armbrust, School of Oceanography</w:t>
      </w:r>
    </w:p>
    <w:p w14:paraId="274FCDE3" w14:textId="77777777" w:rsidR="00F20A30" w:rsidRPr="00F20A30" w:rsidRDefault="00D05CCA" w:rsidP="00F20A30">
      <w:pPr>
        <w:spacing w:after="160"/>
        <w:rPr>
          <w:rFonts w:ascii="Times New Roman" w:eastAsia="Times New Roman" w:hAnsi="Times New Roman" w:cs="Times New Roman"/>
          <w:color w:val="000000" w:themeColor="text1"/>
          <w:kern w:val="0"/>
          <w14:ligatures w14:val="none"/>
        </w:rPr>
      </w:pPr>
      <w:r w:rsidRPr="00D05CCA">
        <w:rPr>
          <w:rFonts w:ascii="Times New Roman" w:eastAsia="Times New Roman" w:hAnsi="Times New Roman" w:cs="Times New Roman"/>
          <w:b/>
          <w:bCs/>
          <w:color w:val="000000" w:themeColor="text1"/>
          <w:kern w:val="0"/>
          <w14:ligatures w14:val="none"/>
        </w:rPr>
        <w:t>Project Title:</w:t>
      </w:r>
      <w:r w:rsidRPr="00D05CCA">
        <w:rPr>
          <w:rFonts w:ascii="Times New Roman" w:eastAsia="Times New Roman" w:hAnsi="Times New Roman" w:cs="Times New Roman"/>
          <w:color w:val="000000" w:themeColor="text1"/>
          <w:kern w:val="0"/>
          <w14:ligatures w14:val="none"/>
        </w:rPr>
        <w:t xml:space="preserve"> </w:t>
      </w:r>
      <w:r w:rsidR="00F20A30" w:rsidRPr="00F20A30">
        <w:rPr>
          <w:rFonts w:ascii="Times New Roman" w:eastAsia="Times New Roman" w:hAnsi="Times New Roman" w:cs="Times New Roman"/>
          <w:color w:val="000000" w:themeColor="text1"/>
          <w:kern w:val="0"/>
          <w14:ligatures w14:val="none"/>
        </w:rPr>
        <w:t xml:space="preserve">Random Forest Regression Models for Predicting Picophytoplankton </w:t>
      </w:r>
    </w:p>
    <w:p w14:paraId="253B7FAB" w14:textId="2EA99240" w:rsidR="0028571F" w:rsidRDefault="00F20A30" w:rsidP="00F20A30">
      <w:pPr>
        <w:spacing w:after="160"/>
        <w:rPr>
          <w:rFonts w:ascii="Arial" w:eastAsia="Times New Roman" w:hAnsi="Arial" w:cs="Arial"/>
          <w:color w:val="000000" w:themeColor="text1"/>
          <w:kern w:val="0"/>
          <w14:ligatures w14:val="none"/>
        </w:rPr>
      </w:pPr>
      <w:r w:rsidRPr="00F20A30">
        <w:rPr>
          <w:rFonts w:ascii="Times New Roman" w:eastAsia="Times New Roman" w:hAnsi="Times New Roman" w:cs="Times New Roman"/>
          <w:color w:val="000000" w:themeColor="text1"/>
          <w:kern w:val="0"/>
          <w14:ligatures w14:val="none"/>
        </w:rPr>
        <w:t>Biomass Partitioning in the Eastern Pacific</w:t>
      </w:r>
      <w:r>
        <w:rPr>
          <w:rFonts w:ascii="Arial" w:eastAsia="Times New Roman" w:hAnsi="Arial" w:cs="Arial"/>
          <w:b/>
          <w:bCs/>
          <w:color w:val="000000" w:themeColor="text1"/>
          <w:kern w:val="0"/>
          <w14:ligatures w14:val="none"/>
        </w:rPr>
        <w:t>.</w:t>
      </w:r>
    </w:p>
    <w:p w14:paraId="0A4B2C27" w14:textId="77777777" w:rsidR="00EC4713" w:rsidRPr="0028571F" w:rsidRDefault="00EC4713" w:rsidP="0028571F">
      <w:pPr>
        <w:rPr>
          <w:rFonts w:ascii="Arial" w:eastAsia="Times New Roman" w:hAnsi="Arial" w:cs="Arial"/>
          <w:color w:val="000000" w:themeColor="text1"/>
          <w:kern w:val="0"/>
          <w14:ligatures w14:val="none"/>
        </w:rPr>
      </w:pPr>
    </w:p>
    <w:p w14:paraId="0315D200" w14:textId="73A2D8BD" w:rsidR="00212D9F" w:rsidRDefault="0028571F" w:rsidP="0028571F">
      <w:pPr>
        <w:rPr>
          <w:rFonts w:ascii="Arial" w:eastAsia="Times New Roman" w:hAnsi="Arial" w:cs="Arial"/>
          <w:color w:val="000000" w:themeColor="text1"/>
          <w:kern w:val="0"/>
          <w14:ligatures w14:val="none"/>
        </w:rPr>
      </w:pPr>
      <w:r w:rsidRPr="0028571F">
        <w:rPr>
          <w:rFonts w:ascii="Arial" w:eastAsia="Times New Roman" w:hAnsi="Arial" w:cs="Arial"/>
          <w:color w:val="000000" w:themeColor="text1"/>
          <w:kern w:val="0"/>
          <w14:ligatures w14:val="none"/>
        </w:rPr>
        <w:t xml:space="preserve">The partitioning of phytoplankton biomass is crucial for understanding how climate change impacts the carbon cycle as it sheds light on the distribution and dynamics of different phytoplankton groups. However, there is a significant knowledge gap regarding the environmental factors that drive the partitioning of phytoplankton biomass, particularly in warm, nutrient-poor regions that are predicted to expand in future ocean conditions. This study focus on the dominant phytoplankton groups in these regions: </w:t>
      </w:r>
      <w:r w:rsidRPr="00822B1D">
        <w:rPr>
          <w:rFonts w:ascii="Arial" w:eastAsia="Times New Roman" w:hAnsi="Arial" w:cs="Arial"/>
          <w:i/>
          <w:iCs/>
          <w:color w:val="000000" w:themeColor="text1"/>
          <w:kern w:val="0"/>
          <w14:ligatures w14:val="none"/>
        </w:rPr>
        <w:t>Prochlorococcus</w:t>
      </w:r>
      <w:r w:rsidRPr="0028571F">
        <w:rPr>
          <w:rFonts w:ascii="Arial" w:eastAsia="Times New Roman" w:hAnsi="Arial" w:cs="Arial"/>
          <w:color w:val="000000" w:themeColor="text1"/>
          <w:kern w:val="0"/>
          <w14:ligatures w14:val="none"/>
        </w:rPr>
        <w:t xml:space="preserve">, </w:t>
      </w:r>
      <w:r w:rsidRPr="00822B1D">
        <w:rPr>
          <w:rFonts w:ascii="Arial" w:eastAsia="Times New Roman" w:hAnsi="Arial" w:cs="Arial"/>
          <w:i/>
          <w:iCs/>
          <w:color w:val="000000" w:themeColor="text1"/>
          <w:kern w:val="0"/>
          <w14:ligatures w14:val="none"/>
        </w:rPr>
        <w:t>Synechococcus</w:t>
      </w:r>
      <w:r w:rsidRPr="0028571F">
        <w:rPr>
          <w:rFonts w:ascii="Arial" w:eastAsia="Times New Roman" w:hAnsi="Arial" w:cs="Arial"/>
          <w:color w:val="000000" w:themeColor="text1"/>
          <w:kern w:val="0"/>
          <w14:ligatures w14:val="none"/>
        </w:rPr>
        <w:t xml:space="preserve">, and small eukaryotic phytoplankton (less than 2 µm in diameter). Using random forest regression models, we assessed the predictability of phytoplankton biomass based on salinity, temperature, light intensity, and dissolved inorganic nutrient concentrations (nitrate, phosphorus, and iron). Model performance was evaluated using </w:t>
      </w:r>
      <w:r w:rsidR="00212D9F">
        <w:rPr>
          <w:rFonts w:ascii="Arial" w:eastAsia="Times New Roman" w:hAnsi="Arial" w:cs="Arial"/>
          <w:color w:val="000000" w:themeColor="text1"/>
          <w:kern w:val="0"/>
          <w14:ligatures w14:val="none"/>
        </w:rPr>
        <w:t>2,800</w:t>
      </w:r>
      <w:r w:rsidRPr="0028571F">
        <w:rPr>
          <w:rFonts w:ascii="Arial" w:eastAsia="Times New Roman" w:hAnsi="Arial" w:cs="Arial"/>
          <w:color w:val="000000" w:themeColor="text1"/>
          <w:kern w:val="0"/>
          <w14:ligatures w14:val="none"/>
        </w:rPr>
        <w:t xml:space="preserve"> observations </w:t>
      </w:r>
      <w:r w:rsidR="00212D9F">
        <w:rPr>
          <w:rFonts w:ascii="Arial" w:eastAsia="Times New Roman" w:hAnsi="Arial" w:cs="Arial"/>
          <w:color w:val="000000" w:themeColor="text1"/>
          <w:kern w:val="0"/>
          <w14:ligatures w14:val="none"/>
        </w:rPr>
        <w:t xml:space="preserve">per population were </w:t>
      </w:r>
      <w:r w:rsidRPr="0028571F">
        <w:rPr>
          <w:rFonts w:ascii="Arial" w:eastAsia="Times New Roman" w:hAnsi="Arial" w:cs="Arial"/>
          <w:color w:val="000000" w:themeColor="text1"/>
          <w:kern w:val="0"/>
          <w14:ligatures w14:val="none"/>
        </w:rPr>
        <w:t xml:space="preserve">obtained through high-frequency flow-cytometry in surface water of the North Subtropical and Subpolar gyres. </w:t>
      </w:r>
      <w:r w:rsidR="00822B1D">
        <w:rPr>
          <w:rFonts w:ascii="Arial" w:eastAsia="Times New Roman" w:hAnsi="Arial" w:cs="Arial"/>
          <w:color w:val="000000" w:themeColor="text1"/>
          <w:kern w:val="0"/>
          <w14:ligatures w14:val="none"/>
        </w:rPr>
        <w:t xml:space="preserve">Mean Absolute Error Percentage varied among picoplankton population’s Random Forest models, </w:t>
      </w:r>
      <w:r w:rsidR="00822B1D" w:rsidRPr="00822B1D">
        <w:rPr>
          <w:rFonts w:ascii="Arial" w:eastAsia="Times New Roman" w:hAnsi="Arial" w:cs="Arial"/>
          <w:i/>
          <w:iCs/>
          <w:color w:val="000000" w:themeColor="text1"/>
          <w:kern w:val="0"/>
          <w14:ligatures w14:val="none"/>
        </w:rPr>
        <w:t>Prochlorococcus</w:t>
      </w:r>
      <w:r w:rsidR="00822B1D">
        <w:rPr>
          <w:rFonts w:ascii="Arial" w:eastAsia="Times New Roman" w:hAnsi="Arial" w:cs="Arial"/>
          <w:color w:val="000000" w:themeColor="text1"/>
          <w:kern w:val="0"/>
          <w14:ligatures w14:val="none"/>
        </w:rPr>
        <w:t xml:space="preserve">: </w:t>
      </w:r>
      <w:r w:rsidR="00212D9F">
        <w:rPr>
          <w:rFonts w:ascii="Arial" w:eastAsia="Times New Roman" w:hAnsi="Arial" w:cs="Arial"/>
          <w:color w:val="000000" w:themeColor="text1"/>
          <w:kern w:val="0"/>
          <w14:ligatures w14:val="none"/>
        </w:rPr>
        <w:t>7.71</w:t>
      </w:r>
      <w:r w:rsidR="00822B1D">
        <w:rPr>
          <w:rFonts w:ascii="Arial" w:eastAsia="Times New Roman" w:hAnsi="Arial" w:cs="Arial"/>
          <w:color w:val="000000" w:themeColor="text1"/>
          <w:kern w:val="0"/>
          <w14:ligatures w14:val="none"/>
        </w:rPr>
        <w:t xml:space="preserve">%, </w:t>
      </w:r>
      <w:r w:rsidR="00822B1D" w:rsidRPr="00822B1D">
        <w:rPr>
          <w:rFonts w:ascii="Arial" w:eastAsia="Times New Roman" w:hAnsi="Arial" w:cs="Arial"/>
          <w:i/>
          <w:iCs/>
          <w:color w:val="000000" w:themeColor="text1"/>
          <w:kern w:val="0"/>
          <w14:ligatures w14:val="none"/>
        </w:rPr>
        <w:t>Synechococcus</w:t>
      </w:r>
      <w:r w:rsidR="00822B1D">
        <w:rPr>
          <w:rFonts w:ascii="Arial" w:eastAsia="Times New Roman" w:hAnsi="Arial" w:cs="Arial"/>
          <w:color w:val="000000" w:themeColor="text1"/>
          <w:kern w:val="0"/>
          <w14:ligatures w14:val="none"/>
        </w:rPr>
        <w:t xml:space="preserve">: </w:t>
      </w:r>
      <w:r w:rsidR="00212D9F">
        <w:rPr>
          <w:rFonts w:ascii="Arial" w:eastAsia="Times New Roman" w:hAnsi="Arial" w:cs="Arial"/>
          <w:color w:val="000000" w:themeColor="text1"/>
          <w:kern w:val="0"/>
          <w14:ligatures w14:val="none"/>
        </w:rPr>
        <w:t>2.30</w:t>
      </w:r>
      <w:r w:rsidR="00822B1D">
        <w:rPr>
          <w:rFonts w:ascii="Arial" w:eastAsia="Times New Roman" w:hAnsi="Arial" w:cs="Arial"/>
          <w:color w:val="000000" w:themeColor="text1"/>
          <w:kern w:val="0"/>
          <w14:ligatures w14:val="none"/>
        </w:rPr>
        <w:t xml:space="preserve">%, </w:t>
      </w:r>
      <w:r w:rsidR="00212D9F">
        <w:rPr>
          <w:rFonts w:ascii="Arial" w:eastAsia="Times New Roman" w:hAnsi="Arial" w:cs="Arial"/>
          <w:color w:val="000000" w:themeColor="text1"/>
          <w:kern w:val="0"/>
          <w14:ligatures w14:val="none"/>
        </w:rPr>
        <w:t xml:space="preserve">Nanoeukaryotes: 3.34%, and </w:t>
      </w:r>
      <w:r w:rsidR="00F20A30">
        <w:rPr>
          <w:rFonts w:ascii="Arial" w:eastAsia="Times New Roman" w:hAnsi="Arial" w:cs="Arial"/>
          <w:color w:val="000000" w:themeColor="text1"/>
          <w:kern w:val="0"/>
          <w14:ligatures w14:val="none"/>
        </w:rPr>
        <w:t>Picoeukaryotes</w:t>
      </w:r>
      <w:r w:rsidR="00212D9F">
        <w:rPr>
          <w:rFonts w:ascii="Arial" w:eastAsia="Times New Roman" w:hAnsi="Arial" w:cs="Arial"/>
          <w:color w:val="000000" w:themeColor="text1"/>
          <w:kern w:val="0"/>
          <w14:ligatures w14:val="none"/>
        </w:rPr>
        <w:t>: 6.57%. R</w:t>
      </w:r>
      <w:r w:rsidRPr="0028571F">
        <w:rPr>
          <w:rFonts w:ascii="Arial" w:eastAsia="Times New Roman" w:hAnsi="Arial" w:cs="Arial"/>
          <w:color w:val="000000" w:themeColor="text1"/>
          <w:kern w:val="0"/>
          <w14:ligatures w14:val="none"/>
        </w:rPr>
        <w:t xml:space="preserve">esults highlight the importance of nitrate, salinity, and to a lesser extent, iron, as predictors of </w:t>
      </w:r>
      <w:r w:rsidRPr="00822B1D">
        <w:rPr>
          <w:rFonts w:ascii="Arial" w:eastAsia="Times New Roman" w:hAnsi="Arial" w:cs="Arial"/>
          <w:i/>
          <w:iCs/>
          <w:color w:val="000000" w:themeColor="text1"/>
          <w:kern w:val="0"/>
          <w14:ligatures w14:val="none"/>
        </w:rPr>
        <w:t>Prochlorococcus</w:t>
      </w:r>
      <w:r w:rsidRPr="0028571F">
        <w:rPr>
          <w:rFonts w:ascii="Arial" w:eastAsia="Times New Roman" w:hAnsi="Arial" w:cs="Arial"/>
          <w:color w:val="000000" w:themeColor="text1"/>
          <w:kern w:val="0"/>
          <w14:ligatures w14:val="none"/>
        </w:rPr>
        <w:t xml:space="preserve"> biomass. Conversely, phosphate and nitrate emerge as the primary drivers of </w:t>
      </w:r>
      <w:r w:rsidRPr="00822B1D">
        <w:rPr>
          <w:rFonts w:ascii="Arial" w:eastAsia="Times New Roman" w:hAnsi="Arial" w:cs="Arial"/>
          <w:i/>
          <w:iCs/>
          <w:color w:val="000000" w:themeColor="text1"/>
          <w:kern w:val="0"/>
          <w14:ligatures w14:val="none"/>
        </w:rPr>
        <w:t>Synechococcus</w:t>
      </w:r>
      <w:r w:rsidRPr="0028571F">
        <w:rPr>
          <w:rFonts w:ascii="Arial" w:eastAsia="Times New Roman" w:hAnsi="Arial" w:cs="Arial"/>
          <w:color w:val="000000" w:themeColor="text1"/>
          <w:kern w:val="0"/>
          <w14:ligatures w14:val="none"/>
        </w:rPr>
        <w:t xml:space="preserve"> and picoeukaryote biomass, respectively.</w:t>
      </w:r>
      <w:r w:rsidR="00A35228">
        <w:rPr>
          <w:rFonts w:ascii="Arial" w:eastAsia="Times New Roman" w:hAnsi="Arial" w:cs="Arial"/>
          <w:color w:val="000000" w:themeColor="text1"/>
          <w:kern w:val="0"/>
          <w14:ligatures w14:val="none"/>
        </w:rPr>
        <w:t xml:space="preserve"> T</w:t>
      </w:r>
      <w:r w:rsidR="00A35228" w:rsidRPr="00815475">
        <w:rPr>
          <w:rFonts w:ascii="Arial" w:eastAsia="Times New Roman" w:hAnsi="Arial" w:cs="Arial"/>
          <w:color w:val="000000" w:themeColor="text1"/>
          <w:kern w:val="0"/>
          <w14:ligatures w14:val="none"/>
        </w:rPr>
        <w:t xml:space="preserve">he upper and lower limits of the </w:t>
      </w:r>
      <w:r w:rsidR="00A35228">
        <w:rPr>
          <w:rFonts w:ascii="Arial" w:eastAsia="Times New Roman" w:hAnsi="Arial" w:cs="Arial"/>
          <w:color w:val="000000" w:themeColor="text1"/>
          <w:kern w:val="0"/>
          <w14:ligatures w14:val="none"/>
        </w:rPr>
        <w:t>biomass and environmental data in the dataset</w:t>
      </w:r>
      <w:r w:rsidR="00A35228" w:rsidRPr="00815475">
        <w:rPr>
          <w:rFonts w:ascii="Arial" w:eastAsia="Times New Roman" w:hAnsi="Arial" w:cs="Arial"/>
          <w:color w:val="000000" w:themeColor="text1"/>
          <w:kern w:val="0"/>
          <w14:ligatures w14:val="none"/>
        </w:rPr>
        <w:t xml:space="preserve"> define the boundaries within which a Random Forest can generate its predictions</w:t>
      </w:r>
      <w:r w:rsidR="00A35228">
        <w:rPr>
          <w:rFonts w:ascii="Arial" w:eastAsia="Times New Roman" w:hAnsi="Arial" w:cs="Arial"/>
          <w:color w:val="000000" w:themeColor="text1"/>
          <w:kern w:val="0"/>
          <w14:ligatures w14:val="none"/>
        </w:rPr>
        <w:t xml:space="preserve">, making these models specific to the location and timing of this study. </w:t>
      </w:r>
      <w:r w:rsidRPr="0028571F">
        <w:rPr>
          <w:rFonts w:ascii="Arial" w:eastAsia="Times New Roman" w:hAnsi="Arial" w:cs="Arial"/>
          <w:color w:val="000000" w:themeColor="text1"/>
          <w:kern w:val="0"/>
          <w14:ligatures w14:val="none"/>
        </w:rPr>
        <w:t>Further research is needed to explore additional factors and refine prediction models by considering factors like nutrient uptake rates, grazing pressure, and microbial interactions.</w:t>
      </w:r>
    </w:p>
    <w:p w14:paraId="57B8871F" w14:textId="77777777" w:rsidR="00D05CCA" w:rsidRPr="00D05CCA" w:rsidRDefault="00D05CCA" w:rsidP="00D05CCA">
      <w:pPr>
        <w:rPr>
          <w:rFonts w:ascii="Times New Roman" w:eastAsia="Times New Roman" w:hAnsi="Times New Roman" w:cs="Times New Roman"/>
          <w:color w:val="000000" w:themeColor="text1"/>
          <w:kern w:val="0"/>
          <w14:ligatures w14:val="none"/>
        </w:rPr>
      </w:pPr>
    </w:p>
    <w:p w14:paraId="797034C4" w14:textId="77777777" w:rsidR="006D1695" w:rsidRPr="00D05CCA" w:rsidRDefault="006D1695">
      <w:pPr>
        <w:rPr>
          <w:color w:val="000000" w:themeColor="text1"/>
        </w:rPr>
      </w:pPr>
    </w:p>
    <w:sectPr w:rsidR="006D1695" w:rsidRPr="00D05CCA" w:rsidSect="00AB2E08">
      <w:pgSz w:w="12240" w:h="15840"/>
      <w:pgMar w:top="720" w:right="1426" w:bottom="1254"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CA"/>
    <w:rsid w:val="000845A4"/>
    <w:rsid w:val="00212D9F"/>
    <w:rsid w:val="0028571F"/>
    <w:rsid w:val="002E1E11"/>
    <w:rsid w:val="00487FF3"/>
    <w:rsid w:val="004E7FAE"/>
    <w:rsid w:val="005E7B4F"/>
    <w:rsid w:val="00605F21"/>
    <w:rsid w:val="006D1695"/>
    <w:rsid w:val="00815475"/>
    <w:rsid w:val="00822B1D"/>
    <w:rsid w:val="00A35228"/>
    <w:rsid w:val="00AB2E08"/>
    <w:rsid w:val="00D05CCA"/>
    <w:rsid w:val="00EC4713"/>
    <w:rsid w:val="00F2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7D41"/>
  <w15:chartTrackingRefBased/>
  <w15:docId w15:val="{41FA0993-F67F-6042-8092-3B617779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C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4201">
      <w:bodyDiv w:val="1"/>
      <w:marLeft w:val="0"/>
      <w:marRight w:val="0"/>
      <w:marTop w:val="0"/>
      <w:marBottom w:val="0"/>
      <w:divBdr>
        <w:top w:val="none" w:sz="0" w:space="0" w:color="auto"/>
        <w:left w:val="none" w:sz="0" w:space="0" w:color="auto"/>
        <w:bottom w:val="none" w:sz="0" w:space="0" w:color="auto"/>
        <w:right w:val="none" w:sz="0" w:space="0" w:color="auto"/>
      </w:divBdr>
      <w:divsChild>
        <w:div w:id="335305268">
          <w:marLeft w:val="0"/>
          <w:marRight w:val="0"/>
          <w:marTop w:val="0"/>
          <w:marBottom w:val="0"/>
          <w:divBdr>
            <w:top w:val="none" w:sz="0" w:space="0" w:color="auto"/>
            <w:left w:val="none" w:sz="0" w:space="0" w:color="auto"/>
            <w:bottom w:val="none" w:sz="0" w:space="0" w:color="auto"/>
            <w:right w:val="none" w:sz="0" w:space="0" w:color="auto"/>
          </w:divBdr>
          <w:divsChild>
            <w:div w:id="642543604">
              <w:marLeft w:val="0"/>
              <w:marRight w:val="0"/>
              <w:marTop w:val="0"/>
              <w:marBottom w:val="0"/>
              <w:divBdr>
                <w:top w:val="none" w:sz="0" w:space="0" w:color="auto"/>
                <w:left w:val="none" w:sz="0" w:space="0" w:color="auto"/>
                <w:bottom w:val="none" w:sz="0" w:space="0" w:color="auto"/>
                <w:right w:val="none" w:sz="0" w:space="0" w:color="auto"/>
              </w:divBdr>
              <w:divsChild>
                <w:div w:id="176044921">
                  <w:marLeft w:val="0"/>
                  <w:marRight w:val="0"/>
                  <w:marTop w:val="0"/>
                  <w:marBottom w:val="0"/>
                  <w:divBdr>
                    <w:top w:val="none" w:sz="0" w:space="0" w:color="auto"/>
                    <w:left w:val="none" w:sz="0" w:space="0" w:color="auto"/>
                    <w:bottom w:val="none" w:sz="0" w:space="0" w:color="auto"/>
                    <w:right w:val="none" w:sz="0" w:space="0" w:color="auto"/>
                  </w:divBdr>
                  <w:divsChild>
                    <w:div w:id="960457135">
                      <w:marLeft w:val="0"/>
                      <w:marRight w:val="0"/>
                      <w:marTop w:val="0"/>
                      <w:marBottom w:val="0"/>
                      <w:divBdr>
                        <w:top w:val="none" w:sz="0" w:space="0" w:color="auto"/>
                        <w:left w:val="none" w:sz="0" w:space="0" w:color="auto"/>
                        <w:bottom w:val="none" w:sz="0" w:space="0" w:color="auto"/>
                        <w:right w:val="none" w:sz="0" w:space="0" w:color="auto"/>
                      </w:divBdr>
                      <w:divsChild>
                        <w:div w:id="638726673">
                          <w:marLeft w:val="0"/>
                          <w:marRight w:val="0"/>
                          <w:marTop w:val="0"/>
                          <w:marBottom w:val="0"/>
                          <w:divBdr>
                            <w:top w:val="none" w:sz="0" w:space="0" w:color="auto"/>
                            <w:left w:val="none" w:sz="0" w:space="0" w:color="auto"/>
                            <w:bottom w:val="none" w:sz="0" w:space="0" w:color="auto"/>
                            <w:right w:val="none" w:sz="0" w:space="0" w:color="auto"/>
                          </w:divBdr>
                          <w:divsChild>
                            <w:div w:id="753160155">
                              <w:marLeft w:val="-240"/>
                              <w:marRight w:val="-120"/>
                              <w:marTop w:val="0"/>
                              <w:marBottom w:val="0"/>
                              <w:divBdr>
                                <w:top w:val="none" w:sz="0" w:space="0" w:color="auto"/>
                                <w:left w:val="none" w:sz="0" w:space="0" w:color="auto"/>
                                <w:bottom w:val="none" w:sz="0" w:space="0" w:color="auto"/>
                                <w:right w:val="none" w:sz="0" w:space="0" w:color="auto"/>
                              </w:divBdr>
                              <w:divsChild>
                                <w:div w:id="1134298340">
                                  <w:marLeft w:val="0"/>
                                  <w:marRight w:val="0"/>
                                  <w:marTop w:val="0"/>
                                  <w:marBottom w:val="60"/>
                                  <w:divBdr>
                                    <w:top w:val="none" w:sz="0" w:space="0" w:color="auto"/>
                                    <w:left w:val="none" w:sz="0" w:space="0" w:color="auto"/>
                                    <w:bottom w:val="none" w:sz="0" w:space="0" w:color="auto"/>
                                    <w:right w:val="none" w:sz="0" w:space="0" w:color="auto"/>
                                  </w:divBdr>
                                  <w:divsChild>
                                    <w:div w:id="1969508826">
                                      <w:marLeft w:val="0"/>
                                      <w:marRight w:val="0"/>
                                      <w:marTop w:val="0"/>
                                      <w:marBottom w:val="0"/>
                                      <w:divBdr>
                                        <w:top w:val="none" w:sz="0" w:space="0" w:color="auto"/>
                                        <w:left w:val="none" w:sz="0" w:space="0" w:color="auto"/>
                                        <w:bottom w:val="none" w:sz="0" w:space="0" w:color="auto"/>
                                        <w:right w:val="none" w:sz="0" w:space="0" w:color="auto"/>
                                      </w:divBdr>
                                      <w:divsChild>
                                        <w:div w:id="441611025">
                                          <w:marLeft w:val="0"/>
                                          <w:marRight w:val="0"/>
                                          <w:marTop w:val="0"/>
                                          <w:marBottom w:val="0"/>
                                          <w:divBdr>
                                            <w:top w:val="none" w:sz="0" w:space="0" w:color="auto"/>
                                            <w:left w:val="none" w:sz="0" w:space="0" w:color="auto"/>
                                            <w:bottom w:val="none" w:sz="0" w:space="0" w:color="auto"/>
                                            <w:right w:val="none" w:sz="0" w:space="0" w:color="auto"/>
                                          </w:divBdr>
                                          <w:divsChild>
                                            <w:div w:id="13001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14795">
                          <w:marLeft w:val="0"/>
                          <w:marRight w:val="0"/>
                          <w:marTop w:val="0"/>
                          <w:marBottom w:val="0"/>
                          <w:divBdr>
                            <w:top w:val="none" w:sz="0" w:space="0" w:color="auto"/>
                            <w:left w:val="none" w:sz="0" w:space="0" w:color="auto"/>
                            <w:bottom w:val="none" w:sz="0" w:space="0" w:color="auto"/>
                            <w:right w:val="none" w:sz="0" w:space="0" w:color="auto"/>
                          </w:divBdr>
                          <w:divsChild>
                            <w:div w:id="12374754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09196">
          <w:marLeft w:val="0"/>
          <w:marRight w:val="0"/>
          <w:marTop w:val="0"/>
          <w:marBottom w:val="0"/>
          <w:divBdr>
            <w:top w:val="none" w:sz="0" w:space="0" w:color="auto"/>
            <w:left w:val="none" w:sz="0" w:space="0" w:color="auto"/>
            <w:bottom w:val="none" w:sz="0" w:space="0" w:color="auto"/>
            <w:right w:val="none" w:sz="0" w:space="0" w:color="auto"/>
          </w:divBdr>
          <w:divsChild>
            <w:div w:id="557519350">
              <w:marLeft w:val="0"/>
              <w:marRight w:val="0"/>
              <w:marTop w:val="0"/>
              <w:marBottom w:val="0"/>
              <w:divBdr>
                <w:top w:val="none" w:sz="0" w:space="0" w:color="auto"/>
                <w:left w:val="none" w:sz="0" w:space="0" w:color="auto"/>
                <w:bottom w:val="none" w:sz="0" w:space="0" w:color="auto"/>
                <w:right w:val="none" w:sz="0" w:space="0" w:color="auto"/>
              </w:divBdr>
              <w:divsChild>
                <w:div w:id="973096522">
                  <w:marLeft w:val="0"/>
                  <w:marRight w:val="0"/>
                  <w:marTop w:val="0"/>
                  <w:marBottom w:val="0"/>
                  <w:divBdr>
                    <w:top w:val="none" w:sz="0" w:space="0" w:color="auto"/>
                    <w:left w:val="none" w:sz="0" w:space="0" w:color="auto"/>
                    <w:bottom w:val="none" w:sz="0" w:space="0" w:color="auto"/>
                    <w:right w:val="none" w:sz="0" w:space="0" w:color="auto"/>
                  </w:divBdr>
                  <w:divsChild>
                    <w:div w:id="992874275">
                      <w:marLeft w:val="0"/>
                      <w:marRight w:val="0"/>
                      <w:marTop w:val="0"/>
                      <w:marBottom w:val="0"/>
                      <w:divBdr>
                        <w:top w:val="none" w:sz="0" w:space="0" w:color="auto"/>
                        <w:left w:val="none" w:sz="0" w:space="0" w:color="auto"/>
                        <w:bottom w:val="none" w:sz="0" w:space="0" w:color="auto"/>
                        <w:right w:val="none" w:sz="0" w:space="0" w:color="auto"/>
                      </w:divBdr>
                      <w:divsChild>
                        <w:div w:id="691030947">
                          <w:marLeft w:val="0"/>
                          <w:marRight w:val="0"/>
                          <w:marTop w:val="0"/>
                          <w:marBottom w:val="0"/>
                          <w:divBdr>
                            <w:top w:val="none" w:sz="0" w:space="0" w:color="auto"/>
                            <w:left w:val="none" w:sz="0" w:space="0" w:color="auto"/>
                            <w:bottom w:val="none" w:sz="0" w:space="0" w:color="auto"/>
                            <w:right w:val="none" w:sz="0" w:space="0" w:color="auto"/>
                          </w:divBdr>
                          <w:divsChild>
                            <w:div w:id="5048275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23536">
      <w:bodyDiv w:val="1"/>
      <w:marLeft w:val="0"/>
      <w:marRight w:val="0"/>
      <w:marTop w:val="0"/>
      <w:marBottom w:val="0"/>
      <w:divBdr>
        <w:top w:val="none" w:sz="0" w:space="0" w:color="auto"/>
        <w:left w:val="none" w:sz="0" w:space="0" w:color="auto"/>
        <w:bottom w:val="none" w:sz="0" w:space="0" w:color="auto"/>
        <w:right w:val="none" w:sz="0" w:space="0" w:color="auto"/>
      </w:divBdr>
    </w:div>
    <w:div w:id="953832698">
      <w:bodyDiv w:val="1"/>
      <w:marLeft w:val="0"/>
      <w:marRight w:val="0"/>
      <w:marTop w:val="0"/>
      <w:marBottom w:val="0"/>
      <w:divBdr>
        <w:top w:val="none" w:sz="0" w:space="0" w:color="auto"/>
        <w:left w:val="none" w:sz="0" w:space="0" w:color="auto"/>
        <w:bottom w:val="none" w:sz="0" w:space="0" w:color="auto"/>
        <w:right w:val="none" w:sz="0" w:space="0" w:color="auto"/>
      </w:divBdr>
      <w:divsChild>
        <w:div w:id="1402217633">
          <w:marLeft w:val="446"/>
          <w:marRight w:val="0"/>
          <w:marTop w:val="0"/>
          <w:marBottom w:val="0"/>
          <w:divBdr>
            <w:top w:val="none" w:sz="0" w:space="0" w:color="auto"/>
            <w:left w:val="none" w:sz="0" w:space="0" w:color="auto"/>
            <w:bottom w:val="none" w:sz="0" w:space="0" w:color="auto"/>
            <w:right w:val="none" w:sz="0" w:space="0" w:color="auto"/>
          </w:divBdr>
        </w:div>
      </w:divsChild>
    </w:div>
    <w:div w:id="1147697832">
      <w:bodyDiv w:val="1"/>
      <w:marLeft w:val="0"/>
      <w:marRight w:val="0"/>
      <w:marTop w:val="0"/>
      <w:marBottom w:val="0"/>
      <w:divBdr>
        <w:top w:val="none" w:sz="0" w:space="0" w:color="auto"/>
        <w:left w:val="none" w:sz="0" w:space="0" w:color="auto"/>
        <w:bottom w:val="none" w:sz="0" w:space="0" w:color="auto"/>
        <w:right w:val="none" w:sz="0" w:space="0" w:color="auto"/>
      </w:divBdr>
    </w:div>
    <w:div w:id="1204100438">
      <w:bodyDiv w:val="1"/>
      <w:marLeft w:val="0"/>
      <w:marRight w:val="0"/>
      <w:marTop w:val="0"/>
      <w:marBottom w:val="0"/>
      <w:divBdr>
        <w:top w:val="none" w:sz="0" w:space="0" w:color="auto"/>
        <w:left w:val="none" w:sz="0" w:space="0" w:color="auto"/>
        <w:bottom w:val="none" w:sz="0" w:space="0" w:color="auto"/>
        <w:right w:val="none" w:sz="0" w:space="0" w:color="auto"/>
      </w:divBdr>
    </w:div>
    <w:div w:id="1242526500">
      <w:bodyDiv w:val="1"/>
      <w:marLeft w:val="0"/>
      <w:marRight w:val="0"/>
      <w:marTop w:val="0"/>
      <w:marBottom w:val="0"/>
      <w:divBdr>
        <w:top w:val="none" w:sz="0" w:space="0" w:color="auto"/>
        <w:left w:val="none" w:sz="0" w:space="0" w:color="auto"/>
        <w:bottom w:val="none" w:sz="0" w:space="0" w:color="auto"/>
        <w:right w:val="none" w:sz="0" w:space="0" w:color="auto"/>
      </w:divBdr>
    </w:div>
    <w:div w:id="1438600408">
      <w:bodyDiv w:val="1"/>
      <w:marLeft w:val="0"/>
      <w:marRight w:val="0"/>
      <w:marTop w:val="0"/>
      <w:marBottom w:val="0"/>
      <w:divBdr>
        <w:top w:val="none" w:sz="0" w:space="0" w:color="auto"/>
        <w:left w:val="none" w:sz="0" w:space="0" w:color="auto"/>
        <w:bottom w:val="none" w:sz="0" w:space="0" w:color="auto"/>
        <w:right w:val="none" w:sz="0" w:space="0" w:color="auto"/>
      </w:divBdr>
    </w:div>
    <w:div w:id="17003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James</dc:creator>
  <cp:keywords/>
  <dc:description/>
  <cp:lastModifiedBy>Cris James</cp:lastModifiedBy>
  <cp:revision>5</cp:revision>
  <dcterms:created xsi:type="dcterms:W3CDTF">2023-06-28T23:18:00Z</dcterms:created>
  <dcterms:modified xsi:type="dcterms:W3CDTF">2023-08-12T07:00:00Z</dcterms:modified>
</cp:coreProperties>
</file>