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Resumen del Capítulo 5 de Roger Pressman (7ma Edición) - “Comprensión de los Requerimientos”.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Capítulo 5 de </w:t>
      </w:r>
      <w:r w:rsidDel="00000000" w:rsidR="00000000" w:rsidRPr="00000000">
        <w:rPr>
          <w:i w:val="1"/>
          <w:iCs w:val="1"/>
          <w:rtl w:val="0"/>
        </w:rPr>
        <w:t xml:space="preserve">Ingeniería de Software</w:t>
      </w:r>
      <w:r w:rsidDel="00000000" w:rsidR="00000000" w:rsidRPr="00000000">
        <w:rPr>
          <w:rtl w:val="0"/>
        </w:rPr>
        <w:t xml:space="preserve"> de Roger Pressman aborda la Ingeniería de Requerimientos, entendida como el proceso que establece el puente entre el diseño y la construcción del software, asegurando que el equipo entienda qué construir, qué espera el cliente y cuáles son las restricciones del problema.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y5k16txnc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Siete Tareas Principales de la Ingeniería de Requerimientos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ingeniería de requerimientos se compone de siete fases iterativas y complementarias: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Establecer una comprensión preliminar del problema, la naturaleza de la solución deseada y la eficacia de la colaboración inicial entre cliente y desarrollador.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Acciones</w:t>
      </w:r>
      <w:r w:rsidDel="00000000" w:rsidR="00000000" w:rsidRPr="00000000">
        <w:rPr>
          <w:rtl w:val="0"/>
        </w:rPr>
        <w:t xml:space="preserve">: Se responden preguntas básicas para enmarcar el proyecto (quién lo solicita, quién se beneficiará, qué valor aportará).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Indagación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Ayudar a los interesados a definir qué es lo que se requiere del sistema.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Desafíos comunes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Problemas de alcance:</w:t>
      </w:r>
      <w:r w:rsidDel="00000000" w:rsidR="00000000" w:rsidRPr="00000000">
        <w:rPr>
          <w:rtl w:val="0"/>
        </w:rPr>
        <w:t xml:space="preserve"> El proyecto se expande más allá de sus límites iniciales.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Problemas de comprensión:</w:t>
      </w:r>
      <w:r w:rsidDel="00000000" w:rsidR="00000000" w:rsidRPr="00000000">
        <w:rPr>
          <w:rtl w:val="0"/>
        </w:rPr>
        <w:t xml:space="preserve"> Los clientes a menudo no tienen claro lo que necesitan o desconocen las limitaciones técnicas.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Problemas de volatilidad:</w:t>
      </w:r>
      <w:r w:rsidDel="00000000" w:rsidR="00000000" w:rsidRPr="00000000">
        <w:rPr>
          <w:rtl w:val="0"/>
        </w:rPr>
        <w:t xml:space="preserve"> Los requerimientos cambian a lo largo del desarrollo.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Técnicas</w:t>
      </w:r>
      <w:r w:rsidDel="00000000" w:rsidR="00000000" w:rsidRPr="00000000">
        <w:rPr>
          <w:rtl w:val="0"/>
        </w:rPr>
        <w:t xml:space="preserve">: Entrevistas, sesiones de desarrollo conjunto de aplicaciones, recopilación de casos de uso y creación de prototipos rápidos.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Elaboración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Refinar y expandir la información obtenida durante la elicitación para crear un modelo analítico sólido.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Acciones:</w:t>
      </w:r>
      <w:r w:rsidDel="00000000" w:rsidR="00000000" w:rsidRPr="00000000">
        <w:rPr>
          <w:rtl w:val="0"/>
        </w:rPr>
        <w:t xml:space="preserve"> Se detallan los aspectos informacionales, funcionales y de comportamiento del software mediante diagramas de clases, diagramas de flujo de datos y escenarios de uso detallados.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Negociación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Reconcilar lo que el cliente desea con los recursos reales (tiempo, presupuesto y personal) disponibles para el equipo de desarrollo.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Acciones:</w:t>
      </w:r>
      <w:r w:rsidDel="00000000" w:rsidR="00000000" w:rsidRPr="00000000">
        <w:rPr>
          <w:rtl w:val="0"/>
        </w:rPr>
        <w:t xml:space="preserve"> Se identifican conflictos, se priorizan los requerimientos mediante un enfoque iterativo y se acuerda un alcance realista y viable.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Producir un artefacto formal que describa el comportamiento del software.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Formatos:</w:t>
      </w:r>
      <w:r w:rsidDel="00000000" w:rsidR="00000000" w:rsidRPr="00000000">
        <w:rPr>
          <w:rtl w:val="0"/>
        </w:rPr>
        <w:t xml:space="preserve"> Puede tratarse de una Especificación de Requerimientos de Software (SRS) escrita, modelos matemáticos, diagramas gráficos o un prototipo ejecutable.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Revisar el documento de requerimientos en busca de errores, inconsistencias, ambigüedades u omisiones.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Acciones:</w:t>
      </w:r>
      <w:r w:rsidDel="00000000" w:rsidR="00000000" w:rsidRPr="00000000">
        <w:rPr>
          <w:rtl w:val="0"/>
        </w:rPr>
        <w:t xml:space="preserve"> Se asegura que el producto especificado cumpla con los estándares de calidad y refleje exactamente las necesidades reales del cliente antes de iniciar la codificación.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requerimientos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Controlar, rastrear y gestionar los cambios en los requerimientos a lo largo de todo el ciclo de vida del proyecto.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Acciones:</w:t>
      </w:r>
      <w:r w:rsidDel="00000000" w:rsidR="00000000" w:rsidRPr="00000000">
        <w:rPr>
          <w:rtl w:val="0"/>
        </w:rPr>
        <w:t xml:space="preserve"> Se mantiene la trazabilidad (saber cómo cada requerimiento impacta en el diseño y código) y se controlan las modificaciones mediante solicitudes formales de cambio.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