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El trabajador cumplirá una jornada de trabajo de {HORAS_SEMANALES} horas a la semana, distribuidas de viernes a domingo de 10:00 a 20:00 horas, con media hora de colación diaria que no será imputada a la jornada laboral diaria, sin perjuicio de que las partes puedan acordar otras jornadas de común acuerdo.</w:t>
      </w:r>
    </w:p>
    <w:p>
      <w:pPr>
        <w:rPr>
          <w:b/>
          <w:bCs/>
        </w:rPr>
      </w:pPr>
      <w:r>
        <w:rPr>
          <w:b w:val="0"/>
          <w:bCs w:val="0"/>
          <w:lang w:val="es-ES"/>
        </w:rPr>
        <w:t xml:space="preserve"> </w:t>
      </w:r>
    </w:p>
    <w:p>
      <w:pPr>
        <w:rPr>
          <w:b/>
          <w:bCs/>
        </w:rPr>
      </w:pPr>
      <w:r>
        <w:rPr>
          <w:b w:val="0"/>
          <w:bCs w:val="0"/>
          <w:lang w:val="es-ES"/>
        </w:rPr>
        <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QUINTO: Gratificación: {GRATIFICACION_TEXTO}.</w:t>
      </w:r>
    </w:p>
    <w:p>
      <w:pPr>
        <w:rPr>
          <w:b/>
          <w:bCs/>
        </w:rPr>
      </w:pPr>
      <w:r>
        <w:rPr>
          <w:b w:val="0"/>
          <w:bCs w:val="0"/>
          <w:lang w:val="es-ES"/>
        </w:rPr>
        <w:t xml:space="preserve"> </w:t>
      </w:r>
    </w:p>
    <w:p>
      <w:pPr>
        <w:rPr>
          <w:b/>
          <w:bCs/>
        </w:rPr>
      </w:pPr>
      <w:r>
        <w:rPr>
          <w:b w:val="0"/>
          <w:bCs w:val="0"/>
          <w:lang w:val="es-ES"/>
        </w:rPr>
        <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SÉPTIMO: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OCTAVO: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DÉCIMO: La duración de este contrato será indefinida,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PRIMERO: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SEGUNDO: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CUARTO: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SEXTO: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SÉPTIMO: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