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REGISTRO DE ENTREGA DEL REGLAMENTO INTERNO DE HIGIENE Y SEGURIDAD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Artículo 67, Ley N° 16.744 — D.S. N° 44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Empleador / Razón social: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RUT del empleador: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____________________________________________________________</w:t>
      </w:r>
    </w:p>
    <w:p>
      <w:pPr>
        <w:spacing w:after="200" w:before="120"/>
        <w:jc w:val="both"/>
      </w:pPr>
      <w:r>
        <w:rPr>
          <w:rFonts w:ascii="Arial" w:cs="Arial" w:eastAsia="Arial" w:hAnsi="Arial"/>
          <w:sz w:val="19"/>
          <w:szCs w:val="19"/>
        </w:rPr>
        <w:t xml:space="preserve">Las personas trabajadoras que se individualizan declaran haber recibido gratuitamente un ejemplar del Reglamento Interno de Higiene y Seguridad de la entidad empleadora, comprometiéndose a leerlo y a cumplir las obligaciones y prohibiciones que en él se establecen, conforme al artículo 67 de la Ley N° 16.744.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60"/>
        <w:gridCol w:w="1500"/>
        <w:gridCol w:w="1800"/>
        <w:gridCol w:w="1200"/>
        <w:gridCol w:w="12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B254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B254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completo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B254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B254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Cargo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B254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0B254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Firma</w:t>
            </w:r>
          </w:p>
        </w:tc>
      </w:tr>
      <w:tr>
        <w:trPr>
          <w:trHeight w:val="420" w:hRule="atLeast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_____________________________________________</w:t>
      </w:r>
    </w:p>
    <w:p>
      <w:pPr>
        <w:spacing w:after="40"/>
        <w:jc w:val="center"/>
      </w:pPr>
      <w:r>
        <w:rPr>
          <w:rFonts w:ascii="Arial" w:cs="Arial" w:eastAsia="Arial" w:hAnsi="Arial"/>
          <w:sz w:val="18"/>
          <w:szCs w:val="18"/>
        </w:rPr>
        <w:t xml:space="preserve">Nombre y firma del empleador o representante legal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2026-06-22T19:56:40.788Z</dcterms:created>
  <dcterms:modified xsi:type="dcterms:W3CDTF">2026-06-22T19:56:40.788Z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