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CONTRATO INDIVIDUAL DE TRABAJO</w:t>
      </w:r>
    </w:p>
    <w:p>
      <w:pPr>
        <w:jc w:val="center"/>
      </w:pPr>
      <w:r>
        <w:rPr>
          <w:b/>
        </w:rPr>
        <w:t>{CARGO}</w:t>
      </w:r>
    </w:p>
    <w:p/>
    <w:p>
      <w:pPr>
        <w:jc w:val="both"/>
      </w:pPr>
      <w:r>
        <w:t>En {CIUDAD_FIRMA}, a {FECHA_INICIO_CONTRATO}, entre {RAZON_SOCIAL}, RUT {RUT_EMPRESA}, representada por don {NOMBRE_REP_LEGAL}, Rut: {RUT_REP_LEGAL}, ambos domiciliados en {DIRECCION_EMPRESA}, comuna de {COMUNA_EMPRESA}, correo electrónico {EMAIL_EMPRESA}, que en adelante se denominará "el empleador", y don(ña) {NOMBRE_EMPLEADO}, de nacionalidad {NACIONALIDAD_EMPLEADO}, Rut {RUT_EMPLEADO}, fecha de nacimiento {FECHA_NACIMIENTO}, de estado civil {ESTADO_CIVIL}, con domicilio {DIRECCION_EMPLEADO}, comuna de {COMUNA_EMPLEADO}, correo electrónico {EMAILPERSONAL_EMPLEADO}, que en adelante se denominará "el trabajador", se ha convenido en el siguiente contrato de trabajo:</w:t>
      </w:r>
    </w:p>
    <w:p/>
    <w:p>
      <w:pPr>
        <w:jc w:val="both"/>
      </w:pPr>
      <w:r>
        <w:rPr>
          <w:b/>
        </w:rPr>
        <w:t xml:space="preserve">PRIMERO: NATURALEZA DE LOS SERVICIOS Y FUNCIONES. </w:t>
      </w:r>
      <w:r>
        <w:t>El Trabajador asume el cargo de confianza de {CARGO}, obligándose a la administración integral de la unidad de negocio, liderando los equipos de trabajo y velando por la rentabilidad y operatividad del restaurante.</w:t>
      </w:r>
    </w:p>
    <w:p>
      <w:pPr>
        <w:jc w:val="both"/>
      </w:pPr>
      <w:r>
        <w:t>1. Funciones Principales y Responsabilidades: El Trabajador deberá coordinar las operaciones diarias, asegurando la interacción fluida entre cocina, caja y salón. Sus labores específicas incluyen:</w:t>
      </w:r>
    </w:p>
    <w:p>
      <w:pPr>
        <w:ind w:left="360"/>
        <w:jc w:val="both"/>
      </w:pPr>
      <w:r>
        <w:rPr>
          <w:b w:val="0"/>
        </w:rPr>
        <w:t>- Liderazgo y Gestión de Personas: Dirigir al personal de caja y cocina, encargándose del reclutamiento, inducción, capacitación, creación de horarios/turnos y supervisión de la distribución de propinas según la política interna.</w:t>
      </w:r>
    </w:p>
    <w:p>
      <w:pPr>
        <w:ind w:left="360"/>
        <w:jc w:val="both"/>
      </w:pPr>
      <w:r>
        <w:rPr>
          <w:b w:val="0"/>
        </w:rPr>
        <w:t>- Gestión Operativa y de Inventarios: Velar por el orden y limpieza de todas las áreas (salón, bodega, terraza, oficina). Recibir proveedores, ingresar facturas al sistema y mantener el stock crítico, reportando necesidades de abastecimiento.</w:t>
      </w:r>
    </w:p>
    <w:p>
      <w:pPr>
        <w:ind w:left="360"/>
        <w:jc w:val="both"/>
      </w:pPr>
      <w:r>
        <w:rPr>
          <w:b w:val="0"/>
        </w:rPr>
        <w:t>- Control Financiero y KPIs: Asegurar el cumplimiento de las metas de venta, control de costos de nómina y compras. Responsable final de la apertura, cierre y cuadratura de cajas, así como de la gestión de depósitos bancarios si corresponde.</w:t>
      </w:r>
    </w:p>
    <w:p>
      <w:pPr>
        <w:ind w:left="360"/>
        <w:jc w:val="both"/>
      </w:pPr>
      <w:r>
        <w:rPr>
          <w:b w:val="0"/>
        </w:rPr>
        <w:t>- Servicio al Cliente: Gestionar y resolver problemas o reclamos de clientes (escalamiento), asegurando la imagen de la marca y la experiencia de servicio.</w:t>
      </w:r>
    </w:p>
    <w:p>
      <w:pPr>
        <w:ind w:left="360"/>
        <w:jc w:val="both"/>
      </w:pPr>
      <w:r>
        <w:rPr>
          <w:b w:val="0"/>
        </w:rPr>
        <w:t>- Otras funciones relevantes: Dada la naturaleza del rubro gastronómico, el Trabajador acepta ejecutar labores conexas o complementarias a las principales, tales como apoyo operativo en salón o empaque, cuando las necesidades del servicio lo requieran.</w:t>
      </w:r>
    </w:p>
    <w:p/>
    <w:p>
      <w:pPr>
        <w:jc w:val="both"/>
      </w:pPr>
      <w:r>
        <w:rPr>
          <w:b/>
        </w:rPr>
        <w:t xml:space="preserve">SEGUNDO: JORNADA DE TRABAJO. </w:t>
      </w:r>
      <w:r>
        <w:t>Dada la naturaleza de su cargo, que implica facultades de administración y supervisión sin fiscalización superior inmediata, el Trabajador queda excluido de la limitación de jornada de trabajo, de conformidad con la legislación vigente. En consecuencia, no estará obligado a registrar asistencia y no tendrá derecho al pago de horas extraordinarias. Sin perjuicio de lo anterior, el Trabajador distribuirá su tiempo de manera eficiente para cumplir con los objetivos del cargo y la supervisión de los turnos de funcionamiento del local.</w:t>
      </w:r>
    </w:p>
    <w:p/>
    <w:p>
      <w:pPr>
        <w:jc w:val="both"/>
      </w:pPr>
      <w:r>
        <w:rPr>
          <w:b/>
        </w:rPr>
        <w:t xml:space="preserve">TERCERO: LUGAR DE TRABAJO. </w:t>
      </w:r>
      <w:r>
        <w:t>El Trabajador prestará sus servicios preferentemente en {DIRECCION_EMPRESA}, comuna de {COMUNA_EMPRESA}. El Empleador podrá trasladar al Trabajador a otras sucursales dentro de la misma ciudad, sin que ello signifique menoscabo para el Trabajador.</w:t>
      </w:r>
    </w:p>
    <w:p/>
    <w:p>
      <w:pPr>
        <w:jc w:val="both"/>
      </w:pPr>
      <w:r>
        <w:rPr>
          <w:b/>
        </w:rPr>
        <w:t xml:space="preserve">CUARTO: REMUNERACIÓN. </w:t>
      </w:r>
      <w:r>
        <w:t>El Empleador pagará al Trabajador las siguientes prestaciones mensuales:</w:t>
      </w:r>
    </w:p>
    <w:p>
      <w:pPr>
        <w:ind w:left="360"/>
        <w:jc w:val="both"/>
      </w:pPr>
      <w:r>
        <w:rPr>
          <w:b w:val="0"/>
        </w:rPr>
        <w:t>1) Sueldo Base: $ {SUELDO_BASE} ({SUELDO_BASE_PALABRA}).</w:t>
      </w:r>
    </w:p>
    <w:p>
      <w:pPr>
        <w:ind w:left="360"/>
        <w:jc w:val="both"/>
      </w:pPr>
      <w:r>
        <w:rPr>
          <w:b w:val="0"/>
        </w:rPr>
        <w:t>2) Asignación de movilización: $ {ASIGNACION_MOVILIZACION} ({ASIGNACION_MOVILIZACION_PALABRA}).</w:t>
      </w:r>
    </w:p>
    <w:p>
      <w:pPr>
        <w:ind w:left="360"/>
        <w:jc w:val="both"/>
      </w:pPr>
      <w:r>
        <w:rPr>
          <w:b w:val="0"/>
        </w:rPr>
        <w:t>3) Asignación de Colación: $ {ASIGNACION_COLACION} ({ASIGNACION_COLACION_PALABRA}).</w:t>
      </w:r>
    </w:p>
    <w:p>
      <w:pPr>
        <w:jc w:val="both"/>
      </w:pPr>
      <w:r>
        <w:t>{GRATIFICACION_TEXTO}</w:t>
      </w:r>
    </w:p>
    <w:p>
      <w:pPr>
        <w:jc w:val="both"/>
      </w:pPr>
      <w:r>
        <w:t>El pago de las remuneraciones se realizará preferentemente por medio de transferencia electrónica a la cuenta informada por el Trabajador.</w:t>
      </w:r>
    </w:p>
    <w:p/>
    <w:p>
      <w:pPr>
        <w:jc w:val="both"/>
      </w:pPr>
      <w:r>
        <w:rPr>
          <w:b/>
        </w:rPr>
        <w:t xml:space="preserve">QUINTO: </w:t>
      </w:r>
      <w:r>
        <w:t>Las remuneraciones antes referidas quedarán afectas a los descuentos previsionales y tributarios que correspondan y a los demás que autorice la ley. El trabajador acepta y autoriza, desde ya, que pueda descontarse de su remuneración el tiempo no trabajado, sea por permisos, atrasos, faltas, rotura de implementos, u otros motivos, como también por anticipos de remuneración solicitados por él.</w:t>
      </w:r>
    </w:p>
    <w:p/>
    <w:p>
      <w:pPr>
        <w:jc w:val="both"/>
      </w:pPr>
      <w:r>
        <w:rPr>
          <w:b/>
        </w:rPr>
        <w:t xml:space="preserve">SEXTO: OBLIGACIONES Y PROHIBICIONES ESPECIALES (CARGO DE CONFIANZA). </w:t>
      </w:r>
      <w:r>
        <w:t>Considerando el cargo de {CARGO}, se establecen como obligaciones esenciales, cuyo incumplimiento se considerará incumplimiento grave de las obligaciones que impone el contrato:</w:t>
      </w:r>
    </w:p>
    <w:p>
      <w:pPr>
        <w:ind w:left="360"/>
        <w:jc w:val="both"/>
      </w:pPr>
      <w:r>
        <w:rPr>
          <w:b w:val="0"/>
        </w:rPr>
        <w:t>1. Cumplimiento de KPIs: Es obligación esencial velar por las metas de venta y control de costos (mermas/nómina) definidas por la Gerencia General.</w:t>
      </w:r>
    </w:p>
    <w:p>
      <w:pPr>
        <w:ind w:left="360"/>
        <w:jc w:val="both"/>
      </w:pPr>
      <w:r>
        <w:rPr>
          <w:b w:val="0"/>
        </w:rPr>
        <w:t>2. Gestión de Valores: Supervisar que los cierres de caja de su equipo sean fidedignos. Cualquier inconsistencia financiera en el local bajo su cargo será objeto de investigación y responsabilidad administrativa.</w:t>
      </w:r>
    </w:p>
    <w:p>
      <w:pPr>
        <w:ind w:left="360"/>
        <w:jc w:val="both"/>
      </w:pPr>
      <w:r>
        <w:rPr>
          <w:b w:val="0"/>
        </w:rPr>
        <w:t>3. Clima Laboral y Trato: Mantener un trato respetuoso y profesional. Queda prohibido el abuso de autoridad o la falta de equidad en la asignación de turnos o distribución de propinas.</w:t>
      </w:r>
    </w:p>
    <w:p>
      <w:pPr>
        <w:ind w:left="360"/>
        <w:jc w:val="both"/>
      </w:pPr>
      <w:r>
        <w:rPr>
          <w:b w:val="0"/>
        </w:rPr>
        <w:t>4. Imagen y Mantenimiento: Es su responsabilidad directa reportar y gestionar la solución de fallas de infraestructura o equipos que afecten la operación.</w:t>
      </w:r>
    </w:p>
    <w:p/>
    <w:p>
      <w:pPr>
        <w:jc w:val="both"/>
      </w:pPr>
      <w:r>
        <w:rPr>
          <w:b/>
        </w:rPr>
        <w:t xml:space="preserve">SÉPTIMO: CONFIDENCIALIDAD. </w:t>
      </w:r>
      <w:r>
        <w:t>El Trabajador guardará absoluta reserva sobre los procedimientos de caja, claves de acceso al sistema, datos de proveedores, recetas y montos de recaudación de la empresa.</w:t>
      </w:r>
    </w:p>
    <w:p/>
    <w:p>
      <w:pPr>
        <w:jc w:val="both"/>
      </w:pPr>
      <w:r>
        <w:rPr>
          <w:b/>
        </w:rPr>
        <w:t xml:space="preserve">OCTAVO: PREVISIÓN Y SALUD. </w:t>
      </w:r>
      <w:r>
        <w:t>Se deja constancia que el Trabajador cotizará en {PREVISION} y en el sistema de salud {INSTITUCION_SALUD}.</w:t>
      </w:r>
    </w:p>
    <w:p/>
    <w:p>
      <w:pPr>
        <w:jc w:val="both"/>
      </w:pPr>
      <w:r>
        <w:rPr>
          <w:b/>
        </w:rPr>
        <w:t xml:space="preserve">NOVENO: COMUNICACIONES ELECTRÓNICAS. </w:t>
      </w:r>
      <w:r>
        <w:t>El Trabajador autoriza expresamente recibir su documentación laboral (liquidaciones, comprobantes de feriado, anexos) y notificaciones al correo electrónico personal: {EMAILPERSONAL_EMPLEADO}. El Empleador fija como correo oficial: {EMAIL_EMPRESA}.</w:t>
      </w:r>
    </w:p>
    <w:p/>
    <w:p>
      <w:pPr>
        <w:jc w:val="both"/>
      </w:pPr>
      <w:r>
        <w:rPr>
          <w:b/>
        </w:rPr>
        <w:t xml:space="preserve">DÉCIMO: VIGENCIA. </w:t>
      </w:r>
      <w:r>
        <w:t>La duración de este contrato será {TIPO_CONTRATO} ({FECHA_TERMINO_CONTRATO}), rigiendo para su término las disposiciones establecidas en la legislación vigente. Se deja constancia que el trabajador ingresó a prestar servicios para el empleador con fecha {FECHA_INICIO_CONTRATO}.</w:t>
      </w:r>
    </w:p>
    <w:p/>
    <w:p>
      <w:pPr>
        <w:jc w:val="both"/>
      </w:pPr>
      <w:r>
        <w:rPr>
          <w:b/>
        </w:rPr>
        <w:t xml:space="preserve">DÉCIMO PRIMERO: CLÁUSULAS ESPECIALES (TRABAJADOR EXTRANJERO). </w:t>
      </w:r>
      <w:r>
        <w:t>Se establecen las siguientes:</w:t>
      </w:r>
    </w:p>
    <w:p>
      <w:pPr>
        <w:ind w:left="360"/>
        <w:jc w:val="both"/>
      </w:pPr>
      <w:r>
        <w:rPr>
          <w:b w:val="0"/>
        </w:rPr>
        <w:t>- Vigencia: La obligación de prestar servicios emanada del presente contrato sólo podrá cumplirse una vez que el trabajador haya obtenido la visación de residencia correspondiente en Chile o el permiso especial de trabajo para extranjeros con visa en trámite.</w:t>
      </w:r>
    </w:p>
    <w:p>
      <w:pPr>
        <w:ind w:left="360"/>
        <w:jc w:val="both"/>
      </w:pPr>
      <w:r>
        <w:rPr>
          <w:b w:val="0"/>
        </w:rPr>
        <w:t>- Régimen previsional: El empleador se compromete a efectuar las retenciones correspondientes y entregarlas a las instituciones de seguridad social, salvo que las partes se acojan a la Ley 18.156.</w:t>
      </w:r>
    </w:p>
    <w:p>
      <w:pPr>
        <w:ind w:left="360"/>
        <w:jc w:val="both"/>
      </w:pPr>
      <w:r>
        <w:rPr>
          <w:b w:val="0"/>
        </w:rPr>
        <w:t>- Impuesto a la renta: El empleador se obliga a responder por el pago del impuesto a la renta correspondiente a la remuneración del trabajador extranjero, para rentas superiores a 13,5 UTM.</w:t>
      </w:r>
    </w:p>
    <w:p/>
    <w:p>
      <w:pPr>
        <w:jc w:val="both"/>
      </w:pPr>
      <w:r>
        <w:t>{CLAUSULAS_ADICIONALES}</w:t>
      </w:r>
    </w:p>
    <w:p/>
    <w:p>
      <w:pPr>
        <w:jc w:val="both"/>
      </w:pPr>
      <w:r>
        <w:rPr>
          <w:b/>
        </w:rPr>
        <w:t xml:space="preserve">DÉCIMO SEGUNDO: </w:t>
      </w:r>
      <w:r>
        <w:t>Para todos los efectos legales derivados de este contrato, las partes fijan su domicilio en la ciudad de {CIUDAD_FIRMA}, sometiéndose a la jurisdicción y competencia de sus Tribunales de Justicia.</w:t>
      </w:r>
    </w:p>
    <w:p/>
    <w:p>
      <w:pPr>
        <w:jc w:val="both"/>
      </w:pPr>
      <w:r>
        <w:rPr>
          <w:b/>
        </w:rPr>
        <w:t xml:space="preserve">DÉCIMO TERCERO: </w:t>
      </w:r>
      <w:r>
        <w:t>Se suscribe este instrumento en dos ejemplares de igual tenor, quedando uno de ellos en poder del empleador y el restante en poder del trabajador, quien declara recibirlo en este acto.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t>{RAZON_SOCIAL}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{NOMBRE_EMPLEADO}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RUT {RUT_EMPRESA}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RUT {RUT_EMPLEADO}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EMPLEADOR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TRABAJADOR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