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C146" w14:textId="77777777" w:rsidR="009A4B3B" w:rsidRPr="009A4B3B" w:rsidRDefault="009A4B3B" w:rsidP="009A4B3B">
      <w:pPr>
        <w:jc w:val="center"/>
      </w:pPr>
      <w:r w:rsidRPr="009A4B3B">
        <w:rPr>
          <w:b/>
          <w:bCs/>
        </w:rPr>
        <w:t>CONTRATO DE TRABAJO </w:t>
      </w:r>
    </w:p>
    <w:p>
      <w:pPr>
        <w:jc w:val="center"/>
      </w:pPr>
      <w:r>
        <w:rPr>
          <w:b/>
          <w:bCs/>
        </w:rPr>
        <w:t xml:space="preserve">Atendedor de Almacén</w:t>
      </w:r>
    </w:p>
    <w:p w14:paraId="43AC87F0" w14:textId="77777777" w:rsidR="009A4B3B" w:rsidRPr="009A4B3B" w:rsidRDefault="009A4B3B" w:rsidP="009A4B3B">
      <w:r w:rsidRPr="009A4B3B">
        <w:rPr>
          <w:b/>
          <w:bCs/>
        </w:rPr>
        <w:t> </w:t>
      </w:r>
    </w:p>
    <w:p w14:paraId="5EFC8E56" w14:textId="0E672E0B" w:rsidR="009A4B3B" w:rsidRPr="009A4B3B" w:rsidRDefault="009A4B3B" w:rsidP="009A4B3B">
      <w:r w:rsidRPr="009A4B3B">
        <w:rPr>
          <w:lang w:val="es-ES"/>
        </w:rPr>
        <w:t>En {CIUDAD_FIRMA},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cédula nacional de identidad N.º {RUT_EMPLEADO}, correo electrónico {EMAILPERSONAL_EMPLEADO}, de nacionalidad {NACIONALIDAD_EMPLEADO}, con domicilio para estos efectos en {DIRECCION_EMPLEADO} en adelante “El Trabajador”, se ha convenido el siguiente contrato de trabajo:</w:t>
      </w:r>
      <w:r w:rsidRPr="009A4B3B">
        <w:t> </w:t>
      </w:r>
    </w:p>
    <w:p>
      <w:r>
        <w:rPr>
          <w:b/>
          <w:bCs/>
        </w:rPr>
        <w:t xml:space="preserve">PRIMERO: NATURALEZA DE LOS SERVICIOS. El Trabajador se desempeñará en el cargo de {CARGO}, obligándose a ejecutar todas las funciones inherentes a la atención de clientes, recepción y operación del almacén para el empleador {RAZON_SOCIAL} en las dependencias ubicadas en {DIRECCION_EMPRESA}. El trabajador podrá ser trasladado a otro domicilio o a labores similares dentro de la ciudad, por causa justificada, sin que ello importe menoscabo para el trabajador.</w:t>
      </w:r>
    </w:p>
    <w:p>
      <w:r>
        <w:rPr>
          <w:b/>
          <w:bCs/>
        </w:rPr>
        <w:t xml:space="preserve">A) Atención al cliente: 1. Recepción y atención cordial de los clientes, orientándolos sobre los productos disponibles. 2. Toma y preparación de pedidos de manera ágil y exacta. 3. Resolución de dudas o derivación de consultas a la jefatura, manteniendo un trato amable durante toda la atención.</w:t>
      </w:r>
    </w:p>
    <w:p>
      <w:r>
        <w:rPr>
          <w:b/>
          <w:bCs/>
        </w:rPr>
        <w:t xml:space="preserve">B) Operación y Caja: 4. Procesamiento de pagos en efectivo, tarjetas o transferencias, emitiendo las boletas o facturas correspondientes según normativa del SII. 5. Custodia de los valores recaudados y ejecución del cierre de turno según protocolo.</w:t>
      </w:r>
    </w:p>
    <w:p>
      <w:r>
        <w:rPr>
          <w:b/>
          <w:bCs/>
        </w:rPr>
        <w:t xml:space="preserve">C) Reposición y Orden: 6. Recepción, revisión y orden de mercaderías. 7. Reposición de productos en góndolas, refrigeradores y vitrinas, controlando fechas de vencimiento y rotación del stock. 8. Mantención del aseo y orden del local, bodega y estaciones de trabajo, asegurando el cumplimiento de las normas sanitarias vigentes.</w:t>
      </w:r>
    </w:p>
    <w:p>
      <w:r>
        <w:rPr>
          <w:b/>
          <w:bCs/>
        </w:rPr>
        <w:t xml:space="preserve">D) Otras funciones: De conformidad al artículo 10 N° 3 del Código del Trabajo, el Trabajador se obliga además a ejecutar tareas conexas o complementarias a las anteriores, tales como apoyo en inventarios, recepción de mercadería y cierre operativo del local, siempre que sean de similar naturaleza.</w:t>
      </w:r>
    </w:p>
    <w:p w14:paraId="3F95B450" w14:textId="77777777" w:rsidR="009A4B3B" w:rsidRPr="009A4B3B" w:rsidRDefault="009A4B3B" w:rsidP="009A4B3B">
      <w:r w:rsidRPr="009A4B3B">
        <w:rPr>
          <w:b/>
          <w:bCs/>
        </w:rPr>
        <w:t>SEGUNDO</w:t>
      </w:r>
      <w:r w:rsidRPr="009A4B3B">
        <w:t xml:space="preserve">: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w:t>
      </w:r>
      <w:r w:rsidRPr="009A4B3B">
        <w:lastRenderedPageBreak/>
        <w:t>incumplimiento constituirá una infracción y, en caso de ser grave, justificará su terminación, según lo dispuesto en el Código del Trabajo.   </w:t>
      </w:r>
    </w:p>
    <w:p w14:paraId="6D332D43" w14:textId="77777777" w:rsidR="009A4B3B" w:rsidRPr="009A4B3B" w:rsidRDefault="009A4B3B" w:rsidP="009A4B3B">
      <w:r w:rsidRPr="009A4B3B">
        <w:t> </w:t>
      </w:r>
    </w:p>
    <w:p>
      <w:r>
        <w:rPr>
          <w:b/>
          <w:bCs/>
        </w:rPr>
        <w:t xml:space="preserve">TERCERO: REMUNERACIÓN Y ASIGNACIONES. 1) Sueldo Base: ${SUELDO_BASE} ({SUELDO_BASE_PALABRA}).2) Gratificación: {GRATIFICACION_TEXTO}. 3) Asignación de Pérdida de Caja: {ASIGNACION_CAJA_TEXTO}. 4) Asignación de Movilización: ${ASIGNACION_MOVILIZACION}, ({ASIGNACION_MOVILIZACION_PALABRA}).5) Asignación de Colación: ${ASIGNACION_COLACION}, ({ASIGNACION_COLACION_PALABRA}).</w:t>
      </w:r>
    </w:p>
    <w:p>
      <w:r>
        <w:rPr>
          <w:b/>
          <w:bCs/>
        </w:rPr>
        <w:t xml:space="preserve">CUARTO: Según lo dispone el numeral 2 del artículo 38 del Código del Trabajo, la jornada de trabajo será de {HORAS_SEMANALES} horas semanales, distribuidas conforme a los siguientes turnos que se informan a continuación:</w:t>
      </w:r>
    </w:p>
    <w:p w14:paraId="74D40F24" w14:textId="77777777" w:rsidR="009A4B3B" w:rsidRPr="009A4B3B" w:rsidRDefault="009A4B3B" w:rsidP="009A4B3B">
      <w:r w:rsidRPr="009A4B3B">
        <w:t> </w:t>
      </w:r>
    </w:p>
    <w:p w14:paraId="0655D536" w14:textId="77777777" w:rsidR="009A4B3B" w:rsidRPr="009A4B3B" w:rsidRDefault="009A4B3B" w:rsidP="009A4B3B">
      <w:r w:rsidRPr="009A4B3B">
        <w:t>                                                 </w:t>
      </w:r>
      <w:r w:rsidRPr="009A4B3B">
        <w:rPr>
          <w:noProof/>
        </w:rPr>
        <w:drawing>
          <wp:inline distT="0" distB="0" distL="0" distR="0" wp14:anchorId="1496451D" wp14:editId="1B904325">
            <wp:extent cx="5612130" cy="1925320"/>
            <wp:effectExtent l="0" t="0" r="7620" b="0"/>
            <wp:docPr id="15799185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A4B3B">
        <w:br/>
      </w:r>
      <w:r w:rsidRPr="009A4B3B">
        <w:br/>
      </w:r>
    </w:p>
    <w:p w14:paraId="25E13948" w14:textId="77777777" w:rsidR="009A4B3B" w:rsidRPr="009A4B3B" w:rsidRDefault="009A4B3B" w:rsidP="009A4B3B">
      <w:r w:rsidRPr="009A4B3B">
        <w:t>                                                 </w:t>
      </w:r>
      <w:r w:rsidRPr="009A4B3B">
        <w:rPr>
          <w:noProof/>
        </w:rPr>
        <w:drawing>
          <wp:inline distT="0" distB="0" distL="0" distR="0" wp14:anchorId="63E614D8" wp14:editId="59D7CA97">
            <wp:extent cx="5612130" cy="1941195"/>
            <wp:effectExtent l="0" t="0" r="7620" b="1905"/>
            <wp:docPr id="1206396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A4B3B">
        <w:t> </w:t>
      </w:r>
    </w:p>
    <w:p w14:paraId="4C5F4FA1" w14:textId="77777777" w:rsidR="009A4B3B" w:rsidRPr="009A4B3B" w:rsidRDefault="009A4B3B" w:rsidP="009A4B3B">
      <w:r w:rsidRPr="009A4B3B">
        <w:t> </w:t>
      </w:r>
    </w:p>
    <w:p w14:paraId="7F7EB079" w14:textId="77777777" w:rsidR="009A4B3B" w:rsidRPr="009A4B3B" w:rsidRDefault="009A4B3B" w:rsidP="009A4B3B">
      <w:r w:rsidRPr="009A4B3B">
        <w:lastRenderedPageBreak/>
        <w:t xml:space="preserve">                                                  </w:t>
      </w:r>
      <w:r w:rsidRPr="009A4B3B">
        <w:rPr>
          <w:noProof/>
        </w:rPr>
        <w:drawing>
          <wp:inline distT="0" distB="0" distL="0" distR="0" wp14:anchorId="0CBA7BDD" wp14:editId="09CEB314">
            <wp:extent cx="5612130" cy="1951355"/>
            <wp:effectExtent l="0" t="0" r="7620" b="0"/>
            <wp:docPr id="4698413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A4B3B">
        <w:br/>
      </w:r>
    </w:p>
    <w:p w14:paraId="3A44FBC2" w14:textId="77777777" w:rsidR="009A4B3B" w:rsidRPr="009A4B3B" w:rsidRDefault="009A4B3B" w:rsidP="009A4B3B">
      <w:r w:rsidRPr="009A4B3B">
        <w:t> </w:t>
      </w:r>
    </w:p>
    <w:p w14:paraId="037B073D" w14:textId="77777777" w:rsidR="009A4B3B" w:rsidRPr="009A4B3B" w:rsidRDefault="009A4B3B" w:rsidP="009A4B3B">
      <w:r w:rsidRPr="009A4B3B">
        <w:t>                                                   </w:t>
      </w:r>
      <w:r w:rsidRPr="009A4B3B">
        <w:rPr>
          <w:noProof/>
        </w:rPr>
        <w:drawing>
          <wp:inline distT="0" distB="0" distL="0" distR="0" wp14:anchorId="692E7525" wp14:editId="0B893B7E">
            <wp:extent cx="5612130" cy="1955800"/>
            <wp:effectExtent l="0" t="0" r="7620" b="6350"/>
            <wp:docPr id="19600935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21D166C2" w14:textId="77777777" w:rsidR="009A4B3B" w:rsidRPr="009A4B3B" w:rsidRDefault="009A4B3B" w:rsidP="009A4B3B">
      <w:r w:rsidRPr="009A4B3B">
        <w:t> </w:t>
      </w:r>
    </w:p>
    <w:p w14:paraId="795FF1C5" w14:textId="77777777" w:rsidR="009A4B3B" w:rsidRPr="009A4B3B" w:rsidRDefault="009A4B3B" w:rsidP="009A4B3B">
      <w:r w:rsidRPr="009A4B3B">
        <w:t>Todos los turnos contemplan un descanso de sesenta minutos para colación.</w:t>
      </w:r>
    </w:p>
    <w:p w14:paraId="70CB15D7" w14:textId="77777777" w:rsidR="009A4B3B" w:rsidRPr="009A4B3B" w:rsidRDefault="009A4B3B" w:rsidP="009A4B3B">
      <w:r w:rsidRPr="009A4B3B">
        <w:rPr>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A4B3B">
        <w:t> </w:t>
      </w:r>
    </w:p>
    <w:p w14:paraId="3A11BBF0" w14:textId="77777777" w:rsidR="009A4B3B" w:rsidRPr="009A4B3B" w:rsidRDefault="009A4B3B" w:rsidP="009A4B3B">
      <w:r w:rsidRPr="009A4B3B">
        <w:t xml:space="preserve">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w:t>
      </w:r>
      <w:r w:rsidRPr="009A4B3B">
        <w:lastRenderedPageBreak/>
        <w:t>el número de horas de trabajo, o que el reglamento interno estableciera un horario distinto, ello no impedirá que el empleador pueda requerir que se cumpla el máximo de horas establecida en la presente cláusula.</w:t>
      </w:r>
    </w:p>
    <w:p>
      <w:r>
        <w:rPr>
          <w:b/>
          <w:bCs/>
        </w:rPr>
        <w:t xml:space="preserve">QUINTO: Queda estrictamente prohibido al trabajador, cumplir funciones en horas extraordinarias sin autorización escrita del empleador.</w:t>
      </w:r>
    </w:p>
    <w:p w14:paraId="7112E135" w14:textId="7E721878" w:rsidR="009A4B3B" w:rsidRPr="009A4B3B" w:rsidRDefault="009A4B3B" w:rsidP="009A4B3B">
      <w:r w:rsidRPr="009A4B3B">
        <w:rPr>
          <w:b/>
          <w:bCs/>
        </w:rPr>
        <w:t>SEXTO</w:t>
      </w:r>
      <w:r w:rsidRPr="009A4B3B">
        <w:t xml:space="preserve">: </w:t>
      </w:r>
      <w:r w:rsidRPr="009A4B3B">
        <w:rPr>
          <w:b/>
          <w:bCs/>
        </w:rPr>
        <w:t>RESPONSABILIDAD EN EL MANEJO DE VALORES.</w:t>
      </w:r>
      <w:r w:rsidRPr="009A4B3B">
        <w:t xml:space="preserve">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r>
        <w:rPr>
          <w:b/>
          <w:bCs/>
        </w:rPr>
        <w:t xml:space="preserve">SÉPTIMO: PROHIBICIONES GRAVES. Se considerarán incumplimientos graves a las obligaciones del contrato de conformidad a lo dispuesto en el Artículo 160 N°7 del Código del Trabajo: 1. Uso de Celular: Se prohíbe el uso de teléfonos celulares durante la atención de clientes, salvo emergencias debidamente justificadas. 2. Imágenes y Redes Sociales: Grabar o publicar imágenes o videos dentro del local, o fuera de él haciendo mención a la marca o usando el uniforme, sin autorización escrita. 3. Negociaciones Incompatibles: Realizar actividades remuneradas para la competencia o ajenas al giro durante su turno. 4. Abandono y Asistencia: No registrar su asistencia, registrar la asistencia de otro trabajador, o retirarse del lugar de trabajo antes del término del turno sin causa justificada. 5. Alcohol y Estimulantes: Introducir o consumir bebidas alcohólicas u otros estimulantes durante la jornada, o presentarse a trabajar bajo sus efectos.</w:t>
      </w:r>
    </w:p>
    <w:p w14:paraId="6064B4A0" w14:textId="48D65E8E" w:rsidR="009A4B3B" w:rsidRPr="009A4B3B" w:rsidRDefault="009A4B3B" w:rsidP="009A4B3B">
      <w:r w:rsidRPr="009A4B3B">
        <w:rPr>
          <w:b/>
          <w:bCs/>
        </w:rPr>
        <w:t>OCTAVO</w:t>
      </w:r>
      <w:r w:rsidRPr="009A4B3B">
        <w:t xml:space="preserve">: </w:t>
      </w:r>
      <w:r w:rsidRPr="009A4B3B">
        <w:rPr>
          <w:b/>
          <w:bCs/>
        </w:rPr>
        <w:t>REGLAMENTO INTERNO.</w:t>
      </w:r>
      <w:r w:rsidRPr="009A4B3B">
        <w:t xml:space="preserve"> El Trabajador declara recibir copia del Reglamento Interno de Orden, Higiene y Seguridad, obligándose a cumplir todas sus disposiciones, las cuales se entienden incorporadas a este contrato. </w:t>
      </w:r>
    </w:p>
    <w:p w14:paraId="46212AA4" w14:textId="1EB44009" w:rsidR="009A4B3B" w:rsidRPr="009A4B3B" w:rsidRDefault="009A4B3B" w:rsidP="009A4B3B">
      <w:r w:rsidRPr="009A4B3B">
        <w:rPr>
          <w:b/>
          <w:bCs/>
        </w:rPr>
        <w:t>NOVENO</w:t>
      </w:r>
      <w:r w:rsidRPr="009A4B3B">
        <w:t>: El presente contrato tendrá vigencia desde {FECHA_INICIO_CONTRATO}, entendiendo las partes que se trata de un contrato a {TIPO_CONTRATO}..  </w:t>
      </w:r>
    </w:p>
    <w:p w14:paraId="65C1C6A1" w14:textId="78A8F551" w:rsidR="009A4B3B" w:rsidRPr="009A4B3B" w:rsidRDefault="009A4B3B" w:rsidP="009A4B3B">
      <w:r w:rsidRPr="009A4B3B">
        <w:rPr>
          <w:b/>
          <w:bCs/>
        </w:rPr>
        <w:t>DÉCIMO</w:t>
      </w:r>
      <w:r w:rsidRPr="009A4B3B">
        <w:t>: El presente contrato sustituye y deja sin efecto a cualquier otro celebrado con anterioridad entre las partes. </w:t>
      </w:r>
    </w:p>
    <w:p w14:paraId="27B984D2" w14:textId="7138FAB8" w:rsidR="009A4B3B" w:rsidRPr="009A4B3B" w:rsidRDefault="009A4B3B" w:rsidP="009A4B3B">
      <w:r w:rsidRPr="009A4B3B">
        <w:rPr>
          <w:b/>
          <w:bCs/>
        </w:rPr>
        <w:t>DÉCIMO PRIMERO</w:t>
      </w:r>
      <w:r w:rsidRPr="009A4B3B">
        <w:t>: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2D0A847D" w14:textId="7B50EAA7" w:rsidR="009A4B3B" w:rsidRPr="009A4B3B" w:rsidRDefault="009A4B3B" w:rsidP="009A4B3B">
      <w:r w:rsidRPr="009A4B3B">
        <w:rPr>
          <w:b/>
          <w:bCs/>
        </w:rPr>
        <w:t>DÉCIMO SEGUNDO</w:t>
      </w:r>
      <w:r w:rsidRPr="009A4B3B">
        <w:t>: </w:t>
      </w:r>
      <w:r w:rsidRPr="009A4B3B">
        <w:rPr>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A4B3B">
        <w:t> </w:t>
      </w:r>
    </w:p>
    <w:p w14:paraId="07896AC2" w14:textId="77777777" w:rsidR="009A4B3B" w:rsidRPr="009A4B3B" w:rsidRDefault="009A4B3B" w:rsidP="009A4B3B">
      <w:r w:rsidRPr="009A4B3B">
        <w:t> </w:t>
      </w:r>
    </w:p>
    <w:p w14:paraId="3DD1428F" w14:textId="77777777" w:rsidR="009A4B3B" w:rsidRPr="009A4B3B" w:rsidRDefault="009A4B3B" w:rsidP="009A4B3B">
      <w:r w:rsidRPr="009A4B3B">
        <w:rPr>
          <w:b/>
          <w:bCs/>
        </w:rPr>
        <w:lastRenderedPageBreak/>
        <w:t>DÉCIMO TERCERO</w:t>
      </w:r>
      <w:r w:rsidRPr="009A4B3B">
        <w:t xml:space="preserve">: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w:t>
      </w:r>
      <w:proofErr w:type="spellStart"/>
      <w:r w:rsidRPr="009A4B3B">
        <w:t>prótocolo</w:t>
      </w:r>
      <w:proofErr w:type="spellEnd"/>
      <w:r w:rsidRPr="009A4B3B">
        <w:t xml:space="preserve"> asociado a la Ley Karin, el que declara conocer y aceptar. </w:t>
      </w:r>
    </w:p>
    <w:p w14:paraId="50836753" w14:textId="3FD35FDD" w:rsidR="009A4B3B" w:rsidRPr="009A4B3B" w:rsidRDefault="009A4B3B" w:rsidP="009A4B3B">
      <w:r w:rsidRPr="009A4B3B">
        <w:rPr>
          <w:b/>
          <w:bCs/>
        </w:rPr>
        <w:t>DÉCIMO CUARTO</w:t>
      </w:r>
      <w:r w:rsidRPr="009A4B3B">
        <w:t>: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4766A655" w14:textId="578AF95C" w:rsidR="009A4B3B" w:rsidRPr="009A4B3B" w:rsidRDefault="009A4B3B" w:rsidP="009A4B3B">
      <w:r w:rsidRPr="009A4B3B">
        <w:rPr>
          <w:b/>
          <w:bCs/>
        </w:rPr>
        <w:t>DÉCIMO QUINTO</w:t>
      </w:r>
      <w:r w:rsidRPr="009A4B3B">
        <w:t>: Para todos los efectos legales, las partes fijan su domicilio en la comuna de Valparaíso y se someten a la jurisdicción y competencia de sus Tribunales de Justicia. </w:t>
      </w:r>
    </w:p>
    <w:p w14:paraId="73A743F3" w14:textId="03F9FEC0" w:rsidR="009A4B3B" w:rsidRPr="009A4B3B" w:rsidRDefault="009A4B3B" w:rsidP="009A4B3B">
      <w:r w:rsidRPr="009A4B3B">
        <w:rPr>
          <w:b/>
          <w:bCs/>
        </w:rPr>
        <w:t>DÉCIMO SEXTO</w:t>
      </w:r>
      <w:r w:rsidRPr="009A4B3B">
        <w:t>: Toda modificación al presente Contrato de Trabajo, deberá extenderse por escrito, sea al reverso de este instrumento o en otro documento anexo, el que, firmado por las partes, se tendrá como parte integrante del Contrato de Trabajo. </w:t>
      </w:r>
    </w:p>
    <w:p w14:paraId="72E6BDF5" w14:textId="77777777" w:rsidR="009A4B3B" w:rsidRPr="009A4B3B" w:rsidRDefault="009A4B3B" w:rsidP="009A4B3B">
      <w:r w:rsidRPr="009A4B3B">
        <w:t> </w:t>
      </w:r>
    </w:p>
    <w:p w14:paraId="19124370" w14:textId="7D023EC4" w:rsidR="009A4B3B" w:rsidRPr="009A4B3B" w:rsidRDefault="009A4B3B" w:rsidP="009A4B3B">
      <w:r w:rsidRPr="009A4B3B">
        <w:t> </w:t>
      </w:r>
    </w:p>
    <w:p w14:paraId="6CB1D4A9" w14:textId="77777777" w:rsidR="009A4B3B" w:rsidRPr="009A4B3B" w:rsidRDefault="009A4B3B" w:rsidP="009A4B3B">
      <w:r w:rsidRPr="009A4B3B">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A4B3B" w:rsidRPr="009A4B3B" w14:paraId="6BA3A5B2"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D384157"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722FA0D0" w14:textId="77777777" w:rsidR="00F32A65" w:rsidRDefault="00000000">
            <w:r>
              <w:t>{CLAUSULAS_ADICIONALES}</w:t>
            </w:r>
          </w:p>
          <w:p w14:paraId="28392F4B" w14:textId="77777777" w:rsidR="009A4B3B" w:rsidRPr="009A4B3B" w:rsidRDefault="009A4B3B" w:rsidP="009A4B3B">
            <w:r w:rsidRPr="009A4B3B">
              <w:t>{RAZON_SOCIAL}</w:t>
            </w:r>
          </w:p>
        </w:tc>
        <w:tc>
          <w:tcPr>
            <w:tcW w:w="0" w:type="auto"/>
            <w:shd w:val="clear" w:color="auto" w:fill="FFFFFF"/>
            <w:tcMar>
              <w:top w:w="30" w:type="dxa"/>
              <w:left w:w="45" w:type="dxa"/>
              <w:bottom w:w="30" w:type="dxa"/>
              <w:right w:w="45" w:type="dxa"/>
            </w:tcMar>
            <w:vAlign w:val="bottom"/>
            <w:hideMark/>
          </w:tcPr>
          <w:p w14:paraId="34D82118"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627A6F2E" w14:textId="77777777" w:rsidR="009A4B3B" w:rsidRPr="009A4B3B" w:rsidRDefault="009A4B3B" w:rsidP="009A4B3B">
            <w:r w:rsidRPr="009A4B3B">
              <w:t>{NOMBRE_EMPLEADO}</w:t>
            </w:r>
          </w:p>
        </w:tc>
        <w:tc>
          <w:tcPr>
            <w:tcW w:w="0" w:type="auto"/>
            <w:shd w:val="clear" w:color="auto" w:fill="FFFFFF"/>
            <w:tcMar>
              <w:top w:w="30" w:type="dxa"/>
              <w:left w:w="45" w:type="dxa"/>
              <w:bottom w:w="30" w:type="dxa"/>
              <w:right w:w="45" w:type="dxa"/>
            </w:tcMar>
            <w:vAlign w:val="bottom"/>
            <w:hideMark/>
          </w:tcPr>
          <w:p w14:paraId="0E083345" w14:textId="77777777" w:rsidR="009A4B3B" w:rsidRPr="009A4B3B" w:rsidRDefault="009A4B3B" w:rsidP="009A4B3B">
            <w:r w:rsidRPr="009A4B3B">
              <w:t> </w:t>
            </w:r>
          </w:p>
        </w:tc>
      </w:tr>
      <w:tr w:rsidR="009A4B3B" w:rsidRPr="009A4B3B" w14:paraId="37C237D7"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00189062"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4967B6AC" w14:textId="77777777" w:rsidR="009A4B3B" w:rsidRPr="009A4B3B" w:rsidRDefault="009A4B3B" w:rsidP="009A4B3B">
            <w:pPr>
              <w:rPr>
                <w:b/>
                <w:bCs/>
              </w:rPr>
            </w:pPr>
            <w:r w:rsidRPr="009A4B3B">
              <w:rPr>
                <w:b/>
                <w:bCs/>
              </w:rPr>
              <w:t>RUT {RUT_EMPRESA}</w:t>
            </w:r>
          </w:p>
        </w:tc>
        <w:tc>
          <w:tcPr>
            <w:tcW w:w="0" w:type="auto"/>
            <w:shd w:val="clear" w:color="auto" w:fill="FFFFFF"/>
            <w:tcMar>
              <w:top w:w="30" w:type="dxa"/>
              <w:left w:w="45" w:type="dxa"/>
              <w:bottom w:w="30" w:type="dxa"/>
              <w:right w:w="45" w:type="dxa"/>
            </w:tcMar>
            <w:vAlign w:val="bottom"/>
            <w:hideMark/>
          </w:tcPr>
          <w:p w14:paraId="2AD7D1BC"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3495D3F7" w14:textId="77777777" w:rsidR="009A4B3B" w:rsidRPr="009A4B3B" w:rsidRDefault="009A4B3B" w:rsidP="009A4B3B">
            <w:pPr>
              <w:rPr>
                <w:b/>
                <w:bCs/>
              </w:rPr>
            </w:pPr>
            <w:r w:rsidRPr="009A4B3B">
              <w:rPr>
                <w:b/>
                <w:bCs/>
              </w:rPr>
              <w:t>RUT {RUT_EMPLEADO}</w:t>
            </w:r>
          </w:p>
        </w:tc>
        <w:tc>
          <w:tcPr>
            <w:tcW w:w="0" w:type="auto"/>
            <w:shd w:val="clear" w:color="auto" w:fill="FFFFFF"/>
            <w:tcMar>
              <w:top w:w="30" w:type="dxa"/>
              <w:left w:w="45" w:type="dxa"/>
              <w:bottom w:w="30" w:type="dxa"/>
              <w:right w:w="45" w:type="dxa"/>
            </w:tcMar>
            <w:vAlign w:val="bottom"/>
            <w:hideMark/>
          </w:tcPr>
          <w:p w14:paraId="72F18D2F" w14:textId="77777777" w:rsidR="009A4B3B" w:rsidRPr="009A4B3B" w:rsidRDefault="009A4B3B" w:rsidP="009A4B3B">
            <w:r w:rsidRPr="009A4B3B">
              <w:t> </w:t>
            </w:r>
          </w:p>
        </w:tc>
      </w:tr>
      <w:tr w:rsidR="009A4B3B" w:rsidRPr="009A4B3B" w14:paraId="7B1A0C71"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0E4FF02"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C17C9A4" w14:textId="77777777" w:rsidR="009A4B3B" w:rsidRPr="009A4B3B" w:rsidRDefault="009A4B3B" w:rsidP="009A4B3B">
            <w:pPr>
              <w:rPr>
                <w:b/>
                <w:bCs/>
              </w:rPr>
            </w:pPr>
            <w:r w:rsidRPr="009A4B3B">
              <w:rPr>
                <w:b/>
                <w:bCs/>
              </w:rPr>
              <w:t>EMPLEADOR</w:t>
            </w:r>
          </w:p>
        </w:tc>
        <w:tc>
          <w:tcPr>
            <w:tcW w:w="0" w:type="auto"/>
            <w:shd w:val="clear" w:color="auto" w:fill="FFFFFF"/>
            <w:tcMar>
              <w:top w:w="30" w:type="dxa"/>
              <w:left w:w="45" w:type="dxa"/>
              <w:bottom w:w="30" w:type="dxa"/>
              <w:right w:w="45" w:type="dxa"/>
            </w:tcMar>
            <w:vAlign w:val="bottom"/>
            <w:hideMark/>
          </w:tcPr>
          <w:p w14:paraId="179F7139" w14:textId="77777777" w:rsidR="009A4B3B" w:rsidRPr="009A4B3B" w:rsidRDefault="009A4B3B" w:rsidP="009A4B3B">
            <w:r w:rsidRPr="009A4B3B">
              <w:t> </w:t>
            </w:r>
          </w:p>
        </w:tc>
        <w:tc>
          <w:tcPr>
            <w:tcW w:w="0" w:type="auto"/>
            <w:shd w:val="clear" w:color="auto" w:fill="FFFFFF"/>
            <w:tcMar>
              <w:top w:w="30" w:type="dxa"/>
              <w:left w:w="45" w:type="dxa"/>
              <w:bottom w:w="30" w:type="dxa"/>
              <w:right w:w="45" w:type="dxa"/>
            </w:tcMar>
            <w:vAlign w:val="bottom"/>
            <w:hideMark/>
          </w:tcPr>
          <w:p w14:paraId="5AC7469C" w14:textId="77777777" w:rsidR="009A4B3B" w:rsidRPr="009A4B3B" w:rsidRDefault="009A4B3B" w:rsidP="009A4B3B">
            <w:pPr>
              <w:rPr>
                <w:b/>
                <w:bCs/>
              </w:rPr>
            </w:pPr>
            <w:r w:rsidRPr="009A4B3B">
              <w:rPr>
                <w:b/>
                <w:bCs/>
              </w:rPr>
              <w:t>TRABAJADOR</w:t>
            </w:r>
          </w:p>
        </w:tc>
        <w:tc>
          <w:tcPr>
            <w:tcW w:w="0" w:type="auto"/>
            <w:shd w:val="clear" w:color="auto" w:fill="FFFFFF"/>
            <w:vAlign w:val="center"/>
            <w:hideMark/>
          </w:tcPr>
          <w:p w14:paraId="29ECC3A3" w14:textId="77777777" w:rsidR="009A4B3B" w:rsidRPr="009A4B3B" w:rsidRDefault="009A4B3B" w:rsidP="009A4B3B"/>
        </w:tc>
      </w:tr>
    </w:tbl>
    <w:p w14:paraId="315C4F27" w14:textId="77777777" w:rsidR="009A4B3B" w:rsidRPr="009A4B3B" w:rsidRDefault="009A4B3B" w:rsidP="009A4B3B">
      <w:pPr>
        <w:rPr>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A4B3B" w:rsidRPr="009A4B3B" w14:paraId="285D7C88" w14:textId="77777777">
        <w:trPr>
          <w:trHeight w:val="315"/>
          <w:tblCellSpacing w:w="0" w:type="dxa"/>
        </w:trPr>
        <w:tc>
          <w:tcPr>
            <w:tcW w:w="0" w:type="auto"/>
            <w:tcMar>
              <w:top w:w="30" w:type="dxa"/>
              <w:left w:w="45" w:type="dxa"/>
              <w:bottom w:w="30" w:type="dxa"/>
              <w:right w:w="45" w:type="dxa"/>
            </w:tcMar>
            <w:vAlign w:val="bottom"/>
            <w:hideMark/>
          </w:tcPr>
          <w:p w14:paraId="3D5547A3"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0BAA0219"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141F304F" w14:textId="77777777" w:rsidR="009A4B3B" w:rsidRPr="009A4B3B" w:rsidRDefault="009A4B3B" w:rsidP="009A4B3B">
            <w:r w:rsidRPr="009A4B3B">
              <w:t> </w:t>
            </w:r>
          </w:p>
        </w:tc>
        <w:tc>
          <w:tcPr>
            <w:tcW w:w="0" w:type="auto"/>
            <w:shd w:val="clear" w:color="auto" w:fill="F5F5F5"/>
            <w:tcMar>
              <w:top w:w="30" w:type="dxa"/>
              <w:left w:w="45" w:type="dxa"/>
              <w:bottom w:w="30" w:type="dxa"/>
              <w:right w:w="45" w:type="dxa"/>
            </w:tcMar>
            <w:vAlign w:val="bottom"/>
            <w:hideMark/>
          </w:tcPr>
          <w:p w14:paraId="0B8CF529"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39A5CAAF" w14:textId="77777777" w:rsidR="009A4B3B" w:rsidRPr="009A4B3B" w:rsidRDefault="009A4B3B" w:rsidP="009A4B3B">
            <w:r w:rsidRPr="009A4B3B">
              <w:t> </w:t>
            </w:r>
          </w:p>
        </w:tc>
      </w:tr>
      <w:tr w:rsidR="009A4B3B" w:rsidRPr="009A4B3B" w14:paraId="311EEE59" w14:textId="77777777">
        <w:trPr>
          <w:trHeight w:val="315"/>
          <w:tblCellSpacing w:w="0" w:type="dxa"/>
        </w:trPr>
        <w:tc>
          <w:tcPr>
            <w:tcW w:w="0" w:type="auto"/>
            <w:tcMar>
              <w:top w:w="30" w:type="dxa"/>
              <w:left w:w="45" w:type="dxa"/>
              <w:bottom w:w="30" w:type="dxa"/>
              <w:right w:w="45" w:type="dxa"/>
            </w:tcMar>
            <w:vAlign w:val="bottom"/>
            <w:hideMark/>
          </w:tcPr>
          <w:p w14:paraId="257F48E5"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1F1C4AB7"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1B6B19F0"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76CEBC4A"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741A543F" w14:textId="77777777" w:rsidR="009A4B3B" w:rsidRPr="009A4B3B" w:rsidRDefault="009A4B3B" w:rsidP="009A4B3B">
            <w:r w:rsidRPr="009A4B3B">
              <w:t> </w:t>
            </w:r>
          </w:p>
        </w:tc>
      </w:tr>
      <w:tr w:rsidR="009A4B3B" w:rsidRPr="009A4B3B" w14:paraId="4B095C7F" w14:textId="77777777">
        <w:trPr>
          <w:trHeight w:val="315"/>
          <w:tblCellSpacing w:w="0" w:type="dxa"/>
        </w:trPr>
        <w:tc>
          <w:tcPr>
            <w:tcW w:w="0" w:type="auto"/>
            <w:tcMar>
              <w:top w:w="30" w:type="dxa"/>
              <w:left w:w="45" w:type="dxa"/>
              <w:bottom w:w="30" w:type="dxa"/>
              <w:right w:w="45" w:type="dxa"/>
            </w:tcMar>
            <w:vAlign w:val="bottom"/>
            <w:hideMark/>
          </w:tcPr>
          <w:p w14:paraId="0AAA90BF" w14:textId="77777777" w:rsidR="009A4B3B" w:rsidRPr="009A4B3B" w:rsidRDefault="009A4B3B" w:rsidP="009A4B3B">
            <w:r w:rsidRPr="009A4B3B">
              <w:t> </w:t>
            </w:r>
          </w:p>
        </w:tc>
        <w:tc>
          <w:tcPr>
            <w:tcW w:w="0" w:type="auto"/>
            <w:tcMar>
              <w:top w:w="30" w:type="dxa"/>
              <w:left w:w="45" w:type="dxa"/>
              <w:bottom w:w="30" w:type="dxa"/>
              <w:right w:w="45" w:type="dxa"/>
            </w:tcMar>
            <w:vAlign w:val="bottom"/>
            <w:hideMark/>
          </w:tcPr>
          <w:p w14:paraId="4C7F9CA5" w14:textId="77777777" w:rsidR="009A4B3B" w:rsidRPr="009A4B3B" w:rsidRDefault="009A4B3B" w:rsidP="009A4B3B">
            <w:pPr>
              <w:rPr>
                <w:b/>
                <w:bCs/>
              </w:rPr>
            </w:pPr>
            <w:r w:rsidRPr="009A4B3B">
              <w:rPr>
                <w:b/>
                <w:bCs/>
              </w:rPr>
              <w:t> </w:t>
            </w:r>
          </w:p>
        </w:tc>
        <w:tc>
          <w:tcPr>
            <w:tcW w:w="0" w:type="auto"/>
            <w:tcMar>
              <w:top w:w="30" w:type="dxa"/>
              <w:left w:w="45" w:type="dxa"/>
              <w:bottom w:w="30" w:type="dxa"/>
              <w:right w:w="45" w:type="dxa"/>
            </w:tcMar>
            <w:vAlign w:val="bottom"/>
            <w:hideMark/>
          </w:tcPr>
          <w:p w14:paraId="56A934B1" w14:textId="77777777" w:rsidR="009A4B3B" w:rsidRPr="009A4B3B" w:rsidRDefault="009A4B3B" w:rsidP="009A4B3B">
            <w:r w:rsidRPr="009A4B3B">
              <w:t> </w:t>
            </w:r>
          </w:p>
        </w:tc>
        <w:tc>
          <w:tcPr>
            <w:tcW w:w="0" w:type="auto"/>
            <w:vAlign w:val="center"/>
            <w:hideMark/>
          </w:tcPr>
          <w:p w14:paraId="34574078" w14:textId="77777777" w:rsidR="009A4B3B" w:rsidRPr="009A4B3B" w:rsidRDefault="009A4B3B" w:rsidP="009A4B3B"/>
        </w:tc>
        <w:tc>
          <w:tcPr>
            <w:tcW w:w="0" w:type="auto"/>
            <w:vAlign w:val="center"/>
            <w:hideMark/>
          </w:tcPr>
          <w:p w14:paraId="12511117" w14:textId="77777777" w:rsidR="009A4B3B" w:rsidRPr="009A4B3B" w:rsidRDefault="009A4B3B" w:rsidP="009A4B3B"/>
        </w:tc>
      </w:tr>
    </w:tbl>
    <w:p w14:paraId="412E565E"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02F"/>
    <w:rsid w:val="00240512"/>
    <w:rsid w:val="00296828"/>
    <w:rsid w:val="0058602F"/>
    <w:rsid w:val="0063760C"/>
    <w:rsid w:val="0069070B"/>
    <w:rsid w:val="00727FA8"/>
    <w:rsid w:val="00867AA6"/>
    <w:rsid w:val="009A4B3B"/>
    <w:rsid w:val="00BA1F86"/>
    <w:rsid w:val="00F32A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C722"/>
  <w15:chartTrackingRefBased/>
  <w15:docId w15:val="{FB678E30-50EB-4F52-A2BA-5153E17F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86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86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860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60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60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60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60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60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60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0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860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860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60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60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60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60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60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602F"/>
    <w:rPr>
      <w:rFonts w:eastAsiaTheme="majorEastAsia" w:cstheme="majorBidi"/>
      <w:color w:val="272727" w:themeColor="text1" w:themeTint="D8"/>
    </w:rPr>
  </w:style>
  <w:style w:type="paragraph" w:styleId="Ttulo">
    <w:name w:val="Title"/>
    <w:basedOn w:val="Normal"/>
    <w:next w:val="Normal"/>
    <w:link w:val="TtuloCar"/>
    <w:uiPriority w:val="10"/>
    <w:qFormat/>
    <w:rsid w:val="00586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60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60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60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602F"/>
    <w:pPr>
      <w:spacing w:before="160"/>
      <w:jc w:val="center"/>
    </w:pPr>
    <w:rPr>
      <w:i/>
      <w:iCs/>
      <w:color w:val="404040" w:themeColor="text1" w:themeTint="BF"/>
    </w:rPr>
  </w:style>
  <w:style w:type="character" w:customStyle="1" w:styleId="CitaCar">
    <w:name w:val="Cita Car"/>
    <w:basedOn w:val="Fuentedeprrafopredeter"/>
    <w:link w:val="Cita"/>
    <w:uiPriority w:val="29"/>
    <w:rsid w:val="0058602F"/>
    <w:rPr>
      <w:i/>
      <w:iCs/>
      <w:color w:val="404040" w:themeColor="text1" w:themeTint="BF"/>
    </w:rPr>
  </w:style>
  <w:style w:type="paragraph" w:styleId="Prrafodelista">
    <w:name w:val="List Paragraph"/>
    <w:basedOn w:val="Normal"/>
    <w:uiPriority w:val="34"/>
    <w:qFormat/>
    <w:rsid w:val="0058602F"/>
    <w:pPr>
      <w:ind w:left="720"/>
      <w:contextualSpacing/>
    </w:pPr>
  </w:style>
  <w:style w:type="character" w:styleId="nfasisintenso">
    <w:name w:val="Intense Emphasis"/>
    <w:basedOn w:val="Fuentedeprrafopredeter"/>
    <w:uiPriority w:val="21"/>
    <w:qFormat/>
    <w:rsid w:val="0058602F"/>
    <w:rPr>
      <w:i/>
      <w:iCs/>
      <w:color w:val="0F4761" w:themeColor="accent1" w:themeShade="BF"/>
    </w:rPr>
  </w:style>
  <w:style w:type="paragraph" w:styleId="Citadestacada">
    <w:name w:val="Intense Quote"/>
    <w:basedOn w:val="Normal"/>
    <w:next w:val="Normal"/>
    <w:link w:val="CitadestacadaCar"/>
    <w:uiPriority w:val="30"/>
    <w:qFormat/>
    <w:rsid w:val="00586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602F"/>
    <w:rPr>
      <w:i/>
      <w:iCs/>
      <w:color w:val="0F4761" w:themeColor="accent1" w:themeShade="BF"/>
    </w:rPr>
  </w:style>
  <w:style w:type="character" w:styleId="Referenciaintensa">
    <w:name w:val="Intense Reference"/>
    <w:basedOn w:val="Fuentedeprrafopredeter"/>
    <w:uiPriority w:val="32"/>
    <w:qFormat/>
    <w:rsid w:val="005860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1584</Words>
  <Characters>8716</Characters>
  <Application>Microsoft Office Word</Application>
  <DocSecurity>0</DocSecurity>
  <Lines>72</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2026-06-10T03:18:00Z</dcterms:created>
  <dcterms:modified xsi:type="dcterms:W3CDTF">2026-06-11T04:53:00Z</dcterms:modified>
</cp:coreProperties>
</file>