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(Full Time)</w:t>
      </w:r>
    </w:p>
    <w:p w14:paraId="167BF9DD" w14:textId="77777777" w:rsidR="00992897" w:rsidRPr="00992897" w:rsidRDefault="00992897" w:rsidP="00992897">
      <w:pPr>
        <w:rPr>
          <w:b/>
          <w:bCs/>
        </w:rPr>
      </w:pPr>
      <w:r w:rsidRPr="00992897">
        <w:rPr>
          <w:b/>
          <w:bCs/>
        </w:rPr>
        <w:t> </w:t>
      </w:r>
    </w:p>
    <w:p>
      <w:pPr>
        <w:rPr>
          <w:b/>
          <w:bCs/>
        </w:rPr>
      </w:pPr>
      <w:r>
        <w:rPr>
          <w:b w:val="0"/>
          <w:bCs w:val="0"/>
          <w:lang w:val="es-ES"/>
        </w:rP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rPr>
          <w:b/>
          <w:bCs/>
        </w:rPr>
      </w:pPr>
      <w:r>
        <w:rPr>
          <w:b w:val="0"/>
          <w:bCs w:val="0"/>
          <w:lang w:val="es-ES"/>
        </w:rPr>
        <w:t xml:space="preserve"> </w:t>
      </w:r>
    </w:p>
    <w:p>
      <w:pPr>
        <w:rPr>
          <w:b/>
          <w:bCs/>
        </w:rPr>
      </w:pPr>
      <w:r>
        <w:rPr>
          <w:b w:val="0"/>
          <w:bCs w:val="0"/>
          <w:lang w:val="es-ES"/>
        </w:rPr>
        <w:t xml:space="preserve">PRIMERO: NATURALEZA DE LOS SERVICIOS.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rPr>
          <w:b/>
          <w:bCs/>
        </w:rPr>
      </w:pPr>
      <w:r>
        <w:rPr>
          <w:b w:val="0"/>
          <w:bCs w:val="0"/>
          <w:lang w:val="es-ES"/>
        </w:rPr>
        <w:t xml:space="preserve"> </w:t>
      </w:r>
    </w:p>
    <w:p>
      <w:pPr>
        <w:rPr>
          <w:b/>
          <w:bCs/>
        </w:rPr>
      </w:pPr>
      <w:r>
        <w:rPr>
          <w:b w:val="0"/>
          <w:bCs w:val="0"/>
          <w:lang w:val="es-ES"/>
        </w:rPr>
        <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
      </w:r>
    </w:p>
    <w:p>
      <w:pPr>
        <w:rPr>
          <w:b/>
          <w:bCs/>
        </w:rPr>
      </w:pPr>
      <w:r>
        <w:rPr>
          <w:b w:val="0"/>
          <w:bCs w:val="0"/>
          <w:lang w:val="es-ES"/>
        </w:rPr>
        <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
      </w:r>
    </w:p>
    <w:p>
      <w:pPr>
        <w:rPr>
          <w:b/>
          <w:bCs/>
        </w:rPr>
      </w:pPr>
      <w:r>
        <w:rPr>
          <w:b w:val="0"/>
          <w:bCs w:val="0"/>
          <w:lang w:val="es-ES"/>
        </w:rPr>
        <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
      </w:r>
    </w:p>
    <w:p>
      <w:pPr>
        <w:rPr>
          <w:b/>
          <w:bCs/>
        </w:rPr>
      </w:pPr>
      <w:r>
        <w:rPr>
          <w:b w:val="0"/>
          <w:bCs w:val="0"/>
          <w:lang w:val="es-ES"/>
        </w:rPr>
        <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
      </w:r>
    </w:p>
    <w:p>
      <w:pPr>
        <w:rPr>
          <w:b/>
          <w:bCs/>
        </w:rPr>
      </w:pPr>
      <w:r>
        <w:rPr>
          <w:b w:val="0"/>
          <w:bCs w:val="0"/>
          <w:lang w:val="es-ES"/>
        </w:rPr>
        <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
      </w:r>
    </w:p>
    <w:p>
      <w:pPr>
        <w:rPr>
          <w:b/>
          <w:bCs/>
        </w:rPr>
      </w:pPr>
      <w:r>
        <w:rPr>
          <w:b w:val="0"/>
          <w:bCs w:val="0"/>
          <w:lang w:val="es-ES"/>
        </w:rPr>
        <w:t xml:space="preserve"> </w:t>
      </w:r>
    </w:p>
    <w:p>
      <w:pPr>
        <w:rPr>
          <w:b/>
          <w:bCs/>
        </w:rPr>
      </w:pPr>
      <w:r>
        <w:rPr>
          <w:b w:val="0"/>
          <w:bCs w:val="0"/>
          <w:lang w:val="es-ES"/>
        </w:rPr>
        <w:t xml:space="preserve">TERCERO: REMUNERACIÓN Y ASIGNACIONES. El Empleador se compromete a remunerar al Trabajador en la forma que se indica, los días 05 (o siguiente día hábil) del mes siguiente al de la prestación de servicios: 1) Sueldo Base: ${SUELDO_BASE} ({SUELDO_BASE_PALABRA}). 2) Gratificación: {GRATIFICACION_TEXTO}. 3) Asignación de Movilización: ${ASIGNACION_MOVILIZACION} ({ASIGNACION_MOVILIZACION_PALABRA}). 4) Asignación de Colación: ${ASIGNACION_COLACION} ({ASIGNACION_COLACION_PALABRA}).</w:t>
      </w:r>
    </w:p>
    <w:p>
      <w:pPr>
        <w:rPr>
          <w:b/>
          <w:bCs/>
        </w:rPr>
      </w:pPr>
      <w:r>
        <w:rPr>
          <w:b w:val="0"/>
          <w:bCs w:val="0"/>
          <w:lang w:val="es-ES"/>
        </w:rPr>
        <w:t xml:space="preserve"> </w:t>
      </w:r>
    </w:p>
    <w:p>
      <w:pPr>
        <w:rPr>
          <w:b/>
          <w:bCs/>
        </w:rPr>
      </w:pPr>
      <w:r>
        <w:rPr>
          <w:b w:val="0"/>
          <w:bCs w:val="0"/>
          <w:lang w:val="es-ES"/>
        </w:rPr>
        <w:t xml:space="preserve">CUARTO: JORNADA. El trabajador prestará servicios bajo una jornada ordinaria de {HORAS_SEMANALES} horas semanales, distribuidas de lunes a domingo en un sistema de turnos rotativos semanales, conforme a las necesidades del empleador. El horario de atención del establecimiento será el siguiente: - Durante el horario de invierno (desde abril a diciembre de cada año), la jornada será entre las 10:00 y las 19:00 horas. - Durante el horario de verano (enero, febrero y marzo de cada año), el establecimiento funcionará con dos turnos rotativos, que se asignarán semanalmente de manera equitativa entre los trabajadores, de la siguiente forma: de lunes a jueves, de 10:00 a 19:00 horas; viernes, sábado y domingo, de 10:00 a 20:00 horas.</w:t>
      </w:r>
    </w:p>
    <w:p>
      <w:pPr>
        <w:rPr>
          <w:b/>
          <w:bCs/>
        </w:rPr>
      </w:pPr>
      <w:r>
        <w:rPr>
          <w:b w:val="0"/>
          <w:bCs w:val="0"/>
          <w:lang w:val="es-ES"/>
        </w:rPr>
        <w:t xml:space="preserve">El trabajador desempeñará funciones en régimen rotativo, de manera que no se superen 5 días de trabajo continuo entre semana y que la jornada total no exceda las {HORAS_SEMANALES} horas semanales, considerando media hora diaria de colación, la que no será imputada a la jornada de trabajo. El empleador entregará con la debida anticipación la planificación mensual de turnos. La asistencia en domingos y festivos será considerada jornada ordinaria. Queda prohibido al trabajador cumplir funciones en horas extraordinarias sin autorización escrita del empleador.</w:t>
      </w:r>
    </w:p>
    <w:p>
      <w:pPr>
        <w:rPr>
          <w:b/>
          <w:bCs/>
        </w:rPr>
      </w:pPr>
      <w:r>
        <w:rPr>
          <w:b w:val="0"/>
          <w:bCs w:val="0"/>
          <w:lang w:val="es-ES"/>
        </w:rPr>
        <w:t xml:space="preserve"> </w:t>
      </w:r>
    </w:p>
    <w:p>
      <w:pPr>
        <w:rPr>
          <w:b/>
          <w:bCs/>
        </w:rPr>
      </w:pPr>
      <w:r>
        <w:rPr>
          <w:b w:val="0"/>
          <w:bCs w:val="0"/>
          <w:lang w:val="es-ES"/>
        </w:rPr>
        <w:t xml:space="preserve">QUINTO: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rPr>
          <w:b/>
          <w:bCs/>
        </w:rPr>
      </w:pPr>
      <w:r>
        <w:rPr>
          <w:b w:val="0"/>
          <w:bCs w:val="0"/>
          <w:lang w:val="es-ES"/>
        </w:rPr>
        <w:t xml:space="preserve"> </w:t>
      </w:r>
    </w:p>
    <w:p>
      <w:pPr>
        <w:rPr>
          <w:b/>
          <w:bCs/>
        </w:rPr>
      </w:pPr>
      <w:r>
        <w:rPr>
          <w:b w:val="0"/>
          <w:bCs w:val="0"/>
          <w:lang w:val="es-ES"/>
        </w:rPr>
        <w:t xml:space="preserve">SEXTO: De las prohibiciones y obligaciones. Serán obligaciones del trabajador, entre otras, sin que la presente enunciación sea taxativa:</w:t>
      </w:r>
    </w:p>
    <w:p>
      <w:pPr>
        <w:rPr>
          <w:b/>
          <w:bCs/>
        </w:rPr>
      </w:pPr>
      <w:r>
        <w:rPr>
          <w:b w:val="0"/>
          <w:bCs w:val="0"/>
          <w:lang w:val="es-ES"/>
        </w:rPr>
        <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
      </w:r>
    </w:p>
    <w:p>
      <w:pPr>
        <w:rPr>
          <w:b/>
          <w:bCs/>
        </w:rPr>
      </w:pPr>
      <w:r>
        <w:rPr>
          <w:b w:val="0"/>
          <w:bCs w:val="0"/>
          <w:lang w:val="es-ES"/>
        </w:rPr>
        <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
      </w:r>
    </w:p>
    <w:p>
      <w:pPr>
        <w:rPr>
          <w:b/>
          <w:bCs/>
        </w:rPr>
      </w:pPr>
      <w:r>
        <w:rPr>
          <w:b w:val="0"/>
          <w:bCs w:val="0"/>
          <w:lang w:val="es-ES"/>
        </w:rPr>
        <w:t xml:space="preserve">Serán prohibiciones del trabajador, entre otras, sin que la presente enunciación sea taxativa:</w:t>
      </w:r>
    </w:p>
    <w:p>
      <w:pPr>
        <w:rPr>
          <w:b/>
          <w:bCs/>
        </w:rPr>
      </w:pPr>
      <w:r>
        <w:rPr>
          <w:b w:val="0"/>
          <w:bCs w:val="0"/>
          <w:lang w:val="es-ES"/>
        </w:rPr>
        <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
      </w:r>
    </w:p>
    <w:p>
      <w:pPr>
        <w:rPr>
          <w:b/>
          <w:bCs/>
        </w:rPr>
      </w:pPr>
      <w:r>
        <w:rPr>
          <w:b w:val="0"/>
          <w:bCs w:val="0"/>
          <w:lang w:val="es-ES"/>
        </w:rPr>
        <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
      </w:r>
    </w:p>
    <w:p>
      <w:pPr>
        <w:rPr>
          <w:b/>
          <w:bCs/>
        </w:rPr>
      </w:pPr>
      <w:r>
        <w:rPr>
          <w:b w:val="0"/>
          <w:bCs w:val="0"/>
          <w:lang w:val="es-ES"/>
        </w:rPr>
        <w:t xml:space="preserve"> </w:t>
      </w:r>
    </w:p>
    <w:p>
      <w:pPr>
        <w:rPr>
          <w:b/>
          <w:bCs/>
        </w:rPr>
      </w:pPr>
      <w:r>
        <w:rPr>
          <w:b w:val="0"/>
          <w:bCs w:val="0"/>
          <w:lang w:val="es-ES"/>
        </w:rPr>
        <w:t xml:space="preserve">SÉPTIMO: El incumplimiento de alguna de las obligaciones, así como el incurrir en alguna de las prohibiciones, constituye incumplimiento grave de las obligaciones que le impone el contrato, siendo causal suficiente para poner término inmediato a éste.</w:t>
      </w:r>
    </w:p>
    <w:p>
      <w:pPr>
        <w:rPr>
          <w:b/>
          <w:bCs/>
        </w:rPr>
      </w:pPr>
      <w:r>
        <w:rPr>
          <w:b w:val="0"/>
          <w:bCs w:val="0"/>
          <w:lang w:val="es-ES"/>
        </w:rPr>
        <w:t xml:space="preserve"> </w:t>
      </w:r>
    </w:p>
    <w:p>
      <w:pPr>
        <w:rPr>
          <w:b/>
          <w:bCs/>
        </w:rPr>
      </w:pPr>
      <w:r>
        <w:rPr>
          <w:b w:val="0"/>
          <w:bCs w:val="0"/>
          <w:lang w:val="es-ES"/>
        </w:rPr>
        <w:t xml:space="preserve">OCTAVO: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
      </w:r>
    </w:p>
    <w:p>
      <w:pPr>
        <w:rPr>
          <w:b/>
          <w:bCs/>
        </w:rPr>
      </w:pPr>
      <w:r>
        <w:rPr>
          <w:b w:val="0"/>
          <w:bCs w:val="0"/>
          <w:lang w:val="es-ES"/>
        </w:rPr>
        <w:t xml:space="preserve"> </w:t>
      </w:r>
    </w:p>
    <w:p>
      <w:pPr>
        <w:rPr>
          <w:b/>
          <w:bCs/>
        </w:rPr>
      </w:pPr>
      <w:r>
        <w:rPr>
          <w:b w:val="0"/>
          <w:bCs w:val="0"/>
          <w:lang w:val="es-ES"/>
        </w:rPr>
        <w:t xml:space="preserve">NOVENO: La duración de este contrato será indefinida, rigiendo para su término las disposiciones establecidas en el Código del Trabajo.</w:t>
      </w:r>
    </w:p>
    <w:p>
      <w:pPr>
        <w:rPr>
          <w:b/>
          <w:bCs/>
        </w:rPr>
      </w:pPr>
      <w:r>
        <w:rPr>
          <w:b w:val="0"/>
          <w:bCs w:val="0"/>
          <w:lang w:val="es-ES"/>
        </w:rPr>
        <w:t xml:space="preserve"> </w:t>
      </w:r>
    </w:p>
    <w:p>
      <w:pPr>
        <w:rPr>
          <w:b/>
          <w:bCs/>
        </w:rPr>
      </w:pPr>
      <w:r>
        <w:rPr>
          <w:b w:val="0"/>
          <w:bCs w:val="0"/>
          <w:lang w:val="es-ES"/>
        </w:rPr>
        <w:t xml:space="preserve">DÉCIMO: Se entienden incorporadas al presente contrato todas las disposiciones legales que se dicten con posterioridad a la fecha de suscripción y que tengan relación con él.</w:t>
      </w:r>
    </w:p>
    <w:p>
      <w:pPr>
        <w:rPr>
          <w:b/>
          <w:bCs/>
        </w:rPr>
      </w:pPr>
      <w:r>
        <w:rPr>
          <w:b w:val="0"/>
          <w:bCs w:val="0"/>
          <w:lang w:val="es-ES"/>
        </w:rPr>
        <w:t xml:space="preserve"> </w:t>
      </w:r>
    </w:p>
    <w:p>
      <w:pPr>
        <w:rPr>
          <w:b/>
          <w:bCs/>
        </w:rPr>
      </w:pPr>
      <w:r>
        <w:rPr>
          <w:b w:val="0"/>
          <w:bCs w:val="0"/>
          <w:lang w:val="es-ES"/>
        </w:rPr>
        <w:t xml:space="preserve">DÉCIMO PRIMERO: Se deja constancia que el trabajador ingresó a prestar servicios para el empleador con fecha {FECHA_INICIO_CONTRATO}.</w:t>
      </w:r>
    </w:p>
    <w:p>
      <w:pPr>
        <w:rPr>
          <w:b/>
          <w:bCs/>
        </w:rPr>
      </w:pPr>
      <w:r>
        <w:rPr>
          <w:b w:val="0"/>
          <w:bCs w:val="0"/>
          <w:lang w:val="es-ES"/>
        </w:rPr>
        <w:t xml:space="preserve"> </w:t>
      </w:r>
    </w:p>
    <w:p>
      <w:pPr>
        <w:rPr>
          <w:b/>
          <w:bCs/>
        </w:rPr>
      </w:pPr>
      <w:r>
        <w:rPr>
          <w:b w:val="0"/>
          <w:bCs w:val="0"/>
          <w:lang w:val="es-ES"/>
        </w:rPr>
        <w:t xml:space="preserve">DÉCIMO SEGUNDO: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
      </w:r>
    </w:p>
    <w:p>
      <w:pPr>
        <w:rPr>
          <w:b/>
          <w:bCs/>
        </w:rPr>
      </w:pPr>
      <w:r>
        <w:rPr>
          <w:b w:val="0"/>
          <w:bCs w:val="0"/>
          <w:lang w:val="es-ES"/>
        </w:rPr>
        <w:t xml:space="preserve"> </w:t>
      </w:r>
    </w:p>
    <w:p>
      <w:pPr>
        <w:rPr>
          <w:b/>
          <w:bCs/>
        </w:rPr>
      </w:pPr>
      <w:r>
        <w:rPr>
          <w:b w:val="0"/>
          <w:bCs w:val="0"/>
          <w:lang w:val="es-ES"/>
        </w:rPr>
        <w:t xml:space="preserve">DÉCIMO TERCERO: Toda modificación que se introduzca al presente contrato o a su anexo deberá constar por escrito, a su dorso o en una hoja de prolongación colocada a continuación, y deberá estar firmada por el trabajador y el empleador.</w:t>
      </w:r>
    </w:p>
    <w:p>
      <w:pPr>
        <w:rPr>
          <w:b/>
          <w:bCs/>
        </w:rPr>
      </w:pPr>
      <w:r>
        <w:rPr>
          <w:b w:val="0"/>
          <w:bCs w:val="0"/>
          <w:lang w:val="es-ES"/>
        </w:rPr>
        <w:t xml:space="preserve"> </w:t>
      </w:r>
    </w:p>
    <w:p>
      <w:pPr>
        <w:rPr>
          <w:b/>
          <w:bCs/>
        </w:rPr>
      </w:pPr>
      <w:r>
        <w:rPr>
          <w:b w:val="0"/>
          <w:bCs w:val="0"/>
          <w:lang w:val="es-ES"/>
        </w:rPr>
        <w:t xml:space="preserve">DÉCIMO CUARTO: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Pr>
        <w:rPr>
          <w:b/>
          <w:bCs/>
        </w:rPr>
      </w:pPr>
      <w:r>
        <w:rPr>
          <w:b w:val="0"/>
          <w:bCs w:val="0"/>
          <w:lang w:val="es-ES"/>
        </w:rPr>
        <w:t xml:space="preserve"> </w:t>
      </w:r>
    </w:p>
    <w:p>
      <w:pPr>
        <w:rPr>
          <w:b/>
          <w:bCs/>
        </w:rPr>
      </w:pPr>
      <w:r>
        <w:rPr>
          <w:b w:val="0"/>
          <w:bCs w:val="0"/>
          <w:lang w:val="es-ES"/>
        </w:rPr>
        <w:t xml:space="preserve">DÉCIMO QUINTO: Para todos los efectos legales derivados de este contrato, las partes fijan su domicilio en la ciudad de Viña del Mar, sometiéndose a la jurisdicción y competencia de sus Tribunales de Justicia.</w:t>
      </w:r>
    </w:p>
    <w:p>
      <w:pPr>
        <w:rPr>
          <w:b/>
          <w:bCs/>
        </w:rPr>
      </w:pPr>
      <w:r>
        <w:rPr>
          <w:b w:val="0"/>
          <w:bCs w:val="0"/>
          <w:lang w:val="es-ES"/>
        </w:rPr>
        <w:t xml:space="preserve"> </w:t>
      </w:r>
    </w:p>
    <w:p>
      <w:pPr>
        <w:rPr>
          <w:b/>
          <w:bCs/>
        </w:rPr>
      </w:pPr>
      <w:r>
        <w:rPr>
          <w:b w:val="0"/>
          <w:bCs w:val="0"/>
          <w:lang w:val="es-ES"/>
        </w:rPr>
        <w:t xml:space="preserve">DÉCIMO SEXTO: Se suscribe este instrumento en dos ejemplares de igual tenor, quedando uno de ellos en poder del empleador y el restante en poder del trabajador, quien declara recibirlo en este acto.</w:t>
      </w:r>
    </w:p>
    <w:p>
      <w:pPr>
        <w:rPr>
          <w:b/>
          <w:bCs/>
        </w:rPr>
      </w:pPr>
      <w:r>
        <w:rPr>
          <w:b w:val="0"/>
          <w:bCs w:val="0"/>
          <w:lang w:val="es-ES"/>
        </w:rP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