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oc221545689" w:displacedByCustomXml="next"/>
    <w:sdt>
      <w:sdtPr>
        <w:id w:val="-100735056"/>
        <w:docPartObj>
          <w:docPartGallery w:val="Cover Pages"/>
          <w:docPartUnique/>
        </w:docPartObj>
      </w:sdtPr>
      <w:sdtEndPr>
        <w:rPr>
          <w:rFonts w:ascii="Arial" w:hAnsi="Arial"/>
          <w:b/>
          <w:caps/>
          <w:color w:val="4472C4" w:themeColor="accent1"/>
          <w:sz w:val="48"/>
          <w:szCs w:val="48"/>
          <w:lang w:eastAsia="en-US"/>
        </w:rPr>
      </w:sdtEndPr>
      <w:sdtContent>
        <w:p w14:paraId="65567661" w14:textId="77EF0447" w:rsidR="00211671" w:rsidRDefault="00211671">
          <w:r>
            <w:rPr>
              <w:noProof/>
            </w:rPr>
            <mc:AlternateContent>
              <mc:Choice Requires="wps">
                <w:drawing>
                  <wp:anchor distT="0" distB="0" distL="114300" distR="114300" simplePos="0" relativeHeight="251660288" behindDoc="0" locked="0" layoutInCell="1" allowOverlap="1" wp14:anchorId="52FF7E69" wp14:editId="14F25F45">
                    <wp:simplePos x="0" y="0"/>
                    <wp:positionH relativeFrom="margin">
                      <wp:posOffset>4864100</wp:posOffset>
                    </wp:positionH>
                    <wp:positionV relativeFrom="page">
                      <wp:posOffset>228600</wp:posOffset>
                    </wp:positionV>
                    <wp:extent cx="1253490" cy="1097280"/>
                    <wp:effectExtent l="0" t="0" r="3810" b="0"/>
                    <wp:wrapNone/>
                    <wp:docPr id="130" name="Rectángulo 4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253490" cy="1097280"/>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rFonts w:ascii="Arial" w:hAnsi="Arial" w:cs="Arial"/>
                                    <w:color w:val="FFFFFF" w:themeColor="background1"/>
                                    <w:sz w:val="72"/>
                                    <w:szCs w:val="72"/>
                                  </w:rPr>
                                  <w:alias w:val="Año"/>
                                  <w:tag w:val=""/>
                                  <w:id w:val="1595126926"/>
                                  <w:dataBinding w:prefixMappings="xmlns:ns0='http://schemas.microsoft.com/office/2006/coverPageProps' " w:xpath="/ns0:CoverPageProperties[1]/ns0:PublishDate[1]" w:storeItemID="{55AF091B-3C7A-41E3-B477-F2FDAA23CFDA}"/>
                                  <w:date w:fullDate="2026-01-01T00:00:00Z">
                                    <w:dateFormat w:val="yyyy"/>
                                    <w:lid w:val="es-ES"/>
                                    <w:storeMappedDataAs w:val="dateTime"/>
                                    <w:calendar w:val="gregorian"/>
                                  </w:date>
                                </w:sdtPr>
                                <w:sdtEndPr/>
                                <w:sdtContent>
                                  <w:p w14:paraId="315152B8" w14:textId="050629B8" w:rsidR="00211671" w:rsidRPr="00211671" w:rsidRDefault="00211671">
                                    <w:pPr>
                                      <w:pStyle w:val="Sinespaciado"/>
                                      <w:jc w:val="right"/>
                                      <w:rPr>
                                        <w:rFonts w:ascii="Arial" w:hAnsi="Arial" w:cs="Arial"/>
                                        <w:color w:val="FFFFFF" w:themeColor="background1"/>
                                        <w:sz w:val="72"/>
                                        <w:szCs w:val="72"/>
                                      </w:rPr>
                                    </w:pPr>
                                    <w:r>
                                      <w:rPr>
                                        <w:rFonts w:ascii="Arial" w:hAnsi="Arial" w:cs="Arial"/>
                                        <w:color w:val="FFFFFF" w:themeColor="background1"/>
                                        <w:sz w:val="72"/>
                                        <w:szCs w:val="72"/>
                                        <w:lang w:val="es-ES"/>
                                      </w:rPr>
                                      <w:t>2026</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52FF7E69" id="Rectángulo 41" o:spid="_x0000_s1026" style="position:absolute;margin-left:383pt;margin-top:18pt;width:98.7pt;height:86.4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" fillcolor="#4472c4 [3204]" stroked="f" strokeweight="1pt">
                    <o:lock v:ext="edit" aspectratio="t"/>
                    <v:textbox inset="3.6pt,,3.6pt">
                      <w:txbxContent>
                        <w:sdt>
                          <w:sdtPr>
                            <w:rPr>
                              <w:rFonts w:ascii="Arial" w:hAnsi="Arial" w:cs="Arial"/>
                              <w:color w:val="FFFFFF" w:themeColor="background1"/>
                              <w:sz w:val="72"/>
                              <w:szCs w:val="72"/>
                            </w:rPr>
                            <w:alias w:val="Año"/>
                            <w:tag w:val=""/>
                            <w:id w:val="1595126926"/>
                            <w:dataBinding w:prefixMappings="xmlns:ns0='http://schemas.microsoft.com/office/2006/coverPageProps' " w:xpath="/ns0:CoverPageProperties[1]/ns0:PublishDate[1]" w:storeItemID="{55AF091B-3C7A-41E3-B477-F2FDAA23CFDA}"/>
                            <w:date w:fullDate="2026-01-01T00:00:00Z">
                              <w:dateFormat w:val="yyyy"/>
                              <w:lid w:val="es-ES"/>
                              <w:storeMappedDataAs w:val="dateTime"/>
                              <w:calendar w:val="gregorian"/>
                            </w:date>
                          </w:sdtPr>
                          <w:sdtEndPr/>
                          <w:sdtContent>
                            <w:p w14:paraId="315152B8" w14:textId="050629B8" w:rsidR="00211671" w:rsidRPr="00211671" w:rsidRDefault="00211671">
                              <w:pPr>
                                <w:pStyle w:val="Sinespaciado"/>
                                <w:jc w:val="right"/>
                                <w:rPr>
                                  <w:rFonts w:ascii="Arial" w:hAnsi="Arial" w:cs="Arial"/>
                                  <w:color w:val="FFFFFF" w:themeColor="background1"/>
                                  <w:sz w:val="72"/>
                                  <w:szCs w:val="72"/>
                                </w:rPr>
                              </w:pPr>
                              <w:r>
                                <w:rPr>
                                  <w:rFonts w:ascii="Arial" w:hAnsi="Arial" w:cs="Arial"/>
                                  <w:color w:val="FFFFFF" w:themeColor="background1"/>
                                  <w:sz w:val="72"/>
                                  <w:szCs w:val="72"/>
                                  <w:lang w:val="es-ES"/>
                                </w:rPr>
                                <w:t>2026</w:t>
                              </w:r>
                            </w:p>
                          </w:sdtContent>
                        </w:sdt>
                      </w:txbxContent>
                    </v:textbox>
                    <w10:wrap anchorx="margin" anchory="page"/>
                  </v:rect>
                </w:pict>
              </mc:Fallback>
            </mc:AlternateContent>
            <mc:AlternateContent>
              <mc:Choice Requires="wpg">
                <w:drawing>
                  <wp:anchor distT="0" distB="0" distL="114300" distR="114300" simplePos="0" relativeHeight="251659264" behindDoc="1" locked="0" layoutInCell="1" allowOverlap="1" wp14:anchorId="7775AE40" wp14:editId="5E8F794D">
                    <wp:simplePos x="0" y="0"/>
                    <wp:positionH relativeFrom="margin">
                      <wp:posOffset>-462280</wp:posOffset>
                    </wp:positionH>
                    <wp:positionV relativeFrom="page">
                      <wp:posOffset>457201</wp:posOffset>
                    </wp:positionV>
                    <wp:extent cx="6858000" cy="6583754"/>
                    <wp:effectExtent l="0" t="0" r="3175" b="0"/>
                    <wp:wrapNone/>
                    <wp:docPr id="125" name="Grupo 35"/>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6858000" cy="6583754"/>
                              <a:chOff x="0" y="0"/>
                              <a:chExt cx="5561330" cy="5404485"/>
                            </a:xfrm>
                          </wpg:grpSpPr>
                          <wps:wsp>
                            <wps:cNvPr id="126" name="Forma libre 10"/>
                            <wps:cNvSpPr>
                              <a:spLocks/>
                            </wps:cNvSpPr>
                            <wps:spPr bwMode="auto">
                              <a:xfrm>
                                <a:off x="0" y="0"/>
                                <a:ext cx="5557520" cy="5404485"/>
                              </a:xfrm>
                              <a:custGeom>
                                <a:avLst/>
                                <a:gdLst>
                                  <a:gd name="T0" fmla="*/ 0 w 720"/>
                                  <a:gd name="T1" fmla="*/ 0 h 700"/>
                                  <a:gd name="T2" fmla="*/ 0 w 720"/>
                                  <a:gd name="T3" fmla="*/ 644 h 700"/>
                                  <a:gd name="T4" fmla="*/ 113 w 720"/>
                                  <a:gd name="T5" fmla="*/ 665 h 700"/>
                                  <a:gd name="T6" fmla="*/ 720 w 720"/>
                                  <a:gd name="T7" fmla="*/ 644 h 700"/>
                                  <a:gd name="T8" fmla="*/ 720 w 720"/>
                                  <a:gd name="T9" fmla="*/ 617 h 700"/>
                                  <a:gd name="T10" fmla="*/ 720 w 720"/>
                                  <a:gd name="T11" fmla="*/ 0 h 700"/>
                                  <a:gd name="T12" fmla="*/ 0 w 720"/>
                                  <a:gd name="T13" fmla="*/ 0 h 700"/>
                                </a:gdLst>
                                <a:ahLst/>
                                <a:cxnLst>
                                  <a:cxn ang="0">
                                    <a:pos x="T0" y="T1"/>
                                  </a:cxn>
                                  <a:cxn ang="0">
                                    <a:pos x="T2" y="T3"/>
                                  </a:cxn>
                                  <a:cxn ang="0">
                                    <a:pos x="T4" y="T5"/>
                                  </a:cxn>
                                  <a:cxn ang="0">
                                    <a:pos x="T6" y="T7"/>
                                  </a:cxn>
                                  <a:cxn ang="0">
                                    <a:pos x="T8" y="T9"/>
                                  </a:cxn>
                                  <a:cxn ang="0">
                                    <a:pos x="T10" y="T11"/>
                                  </a:cxn>
                                  <a:cxn ang="0">
                                    <a:pos x="T12" y="T13"/>
                                  </a:cxn>
                                </a:cxnLst>
                                <a:rect l="0" t="0" r="r" b="b"/>
                                <a:pathLst>
                                  <a:path w="720" h="700">
                                    <a:moveTo>
                                      <a:pt x="0" y="0"/>
                                    </a:moveTo>
                                    <a:cubicBezTo>
                                      <a:pt x="0" y="644"/>
                                      <a:pt x="0" y="644"/>
                                      <a:pt x="0" y="644"/>
                                    </a:cubicBezTo>
                                    <a:cubicBezTo>
                                      <a:pt x="23" y="650"/>
                                      <a:pt x="62" y="658"/>
                                      <a:pt x="113" y="665"/>
                                    </a:cubicBezTo>
                                    <a:cubicBezTo>
                                      <a:pt x="250" y="685"/>
                                      <a:pt x="476" y="700"/>
                                      <a:pt x="720" y="644"/>
                                    </a:cubicBezTo>
                                    <a:cubicBezTo>
                                      <a:pt x="720" y="617"/>
                                      <a:pt x="720" y="617"/>
                                      <a:pt x="720" y="617"/>
                                    </a:cubicBezTo>
                                    <a:cubicBezTo>
                                      <a:pt x="720" y="0"/>
                                      <a:pt x="720" y="0"/>
                                      <a:pt x="720" y="0"/>
                                    </a:cubicBezTo>
                                    <a:cubicBezTo>
                                      <a:pt x="0" y="0"/>
                                      <a:pt x="0" y="0"/>
                                      <a:pt x="0" y="0"/>
                                    </a:cubicBezTo>
                                  </a:path>
                                </a:pathLst>
                              </a:custGeom>
                              <a:ln>
                                <a:noFill/>
                              </a:ln>
                            </wps:spPr>
                            <wps:style>
                              <a:lnRef idx="0">
                                <a:scrgbClr r="0" g="0" b="0"/>
                              </a:lnRef>
                              <a:fillRef idx="1003">
                                <a:schemeClr val="dk2"/>
                              </a:fillRef>
                              <a:effectRef idx="0">
                                <a:scrgbClr r="0" g="0" b="0"/>
                              </a:effectRef>
                              <a:fontRef idx="major"/>
                            </wps:style>
                            <wps:txbx>
                              <w:txbxContent>
                                <w:p w14:paraId="5D6F49F3" w14:textId="2DEDD653" w:rsidR="00211671" w:rsidRDefault="005610EB">
                                  <w:pPr>
                                    <w:rPr>
                                      <w:color w:val="FFFFFF" w:themeColor="background1"/>
                                      <w:sz w:val="72"/>
                                      <w:szCs w:val="72"/>
                                    </w:rPr>
                                  </w:pPr>
                                  <w:sdt>
                                    <w:sdtPr>
                                      <w:rPr>
                                        <w:rFonts w:ascii="Arial" w:hAnsi="Arial" w:cs="Arial"/>
                                        <w:b/>
                                        <w:bCs/>
                                        <w:color w:val="FFFFFF" w:themeColor="background1"/>
                                        <w:sz w:val="72"/>
                                        <w:szCs w:val="72"/>
                                      </w:rPr>
                                      <w:alias w:val="Título"/>
                                      <w:tag w:val=""/>
                                      <w:id w:val="-554696155"/>
                                      <w:dataBinding w:prefixMappings="xmlns:ns0='http://purl.org/dc/elements/1.1/' xmlns:ns1='http://schemas.openxmlformats.org/package/2006/metadata/core-properties' " w:xpath="/ns1:coreProperties[1]/ns0:title[1]" w:storeItemID="{6C3C8BC8-F283-45AE-878A-BAB7291924A1}"/>
                                      <w:text/>
                                    </w:sdtPr>
                                    <w:sdtEndPr/>
                                    <w:sdtContent>
                                      <w:r>
                                        <w:rPr>
                                          <w:rFonts w:ascii="Arial" w:hAnsi="Arial" w:cs="Arial"/>
                                          <w:b/>
                                          <w:bCs/>
                                          <w:color w:val="FFFFFF" w:themeColor="background1"/>
                                          <w:sz w:val="72"/>
                                          <w:szCs w:val="72"/>
                                        </w:rPr>
                                        <w:t>REGLAMENTO INTERNO DE HIGIENE Y SEGURIDAD (RIHS)</w:t>
                                      </w:r>
                                    </w:sdtContent>
                                  </w:sdt>
                                </w:p>
                              </w:txbxContent>
                            </wps:txbx>
                            <wps:bodyPr rot="0" vert="horz" wrap="square" lIns="914400" tIns="1097280" rIns="1097280" bIns="1097280" anchor="b" anchorCtr="0" upright="1">
                              <a:noAutofit/>
                            </wps:bodyPr>
                          </wps:wsp>
                          <wps:wsp>
                            <wps:cNvPr id="127" name="Forma libre 11"/>
                            <wps:cNvSpPr>
                              <a:spLocks/>
                            </wps:cNvSpPr>
                            <wps:spPr bwMode="auto">
                              <a:xfrm>
                                <a:off x="876300" y="4769783"/>
                                <a:ext cx="4685030" cy="509905"/>
                              </a:xfrm>
                              <a:custGeom>
                                <a:avLst/>
                                <a:gdLst>
                                  <a:gd name="T0" fmla="*/ 607 w 607"/>
                                  <a:gd name="T1" fmla="*/ 0 h 66"/>
                                  <a:gd name="T2" fmla="*/ 176 w 607"/>
                                  <a:gd name="T3" fmla="*/ 57 h 66"/>
                                  <a:gd name="T4" fmla="*/ 0 w 607"/>
                                  <a:gd name="T5" fmla="*/ 48 h 66"/>
                                  <a:gd name="T6" fmla="*/ 251 w 607"/>
                                  <a:gd name="T7" fmla="*/ 66 h 66"/>
                                  <a:gd name="T8" fmla="*/ 607 w 607"/>
                                  <a:gd name="T9" fmla="*/ 27 h 66"/>
                                  <a:gd name="T10" fmla="*/ 607 w 607"/>
                                  <a:gd name="T11" fmla="*/ 0 h 66"/>
                                </a:gdLst>
                                <a:ahLst/>
                                <a:cxnLst>
                                  <a:cxn ang="0">
                                    <a:pos x="T0" y="T1"/>
                                  </a:cxn>
                                  <a:cxn ang="0">
                                    <a:pos x="T2" y="T3"/>
                                  </a:cxn>
                                  <a:cxn ang="0">
                                    <a:pos x="T4" y="T5"/>
                                  </a:cxn>
                                  <a:cxn ang="0">
                                    <a:pos x="T6" y="T7"/>
                                  </a:cxn>
                                  <a:cxn ang="0">
                                    <a:pos x="T8" y="T9"/>
                                  </a:cxn>
                                  <a:cxn ang="0">
                                    <a:pos x="T10" y="T11"/>
                                  </a:cxn>
                                </a:cxnLst>
                                <a:rect l="0" t="0" r="r" b="b"/>
                                <a:pathLst>
                                  <a:path w="607" h="66">
                                    <a:moveTo>
                                      <a:pt x="607" y="0"/>
                                    </a:moveTo>
                                    <a:cubicBezTo>
                                      <a:pt x="450" y="44"/>
                                      <a:pt x="300" y="57"/>
                                      <a:pt x="176" y="57"/>
                                    </a:cubicBezTo>
                                    <a:cubicBezTo>
                                      <a:pt x="109" y="57"/>
                                      <a:pt x="49" y="53"/>
                                      <a:pt x="0" y="48"/>
                                    </a:cubicBezTo>
                                    <a:cubicBezTo>
                                      <a:pt x="66" y="58"/>
                                      <a:pt x="152" y="66"/>
                                      <a:pt x="251" y="66"/>
                                    </a:cubicBezTo>
                                    <a:cubicBezTo>
                                      <a:pt x="358" y="66"/>
                                      <a:pt x="480" y="56"/>
                                      <a:pt x="607" y="27"/>
                                    </a:cubicBezTo>
                                    <a:cubicBezTo>
                                      <a:pt x="607" y="0"/>
                                      <a:pt x="607" y="0"/>
                                      <a:pt x="607" y="0"/>
                                    </a:cubicBezTo>
                                  </a:path>
                                </a:pathLst>
                              </a:custGeom>
                              <a:solidFill>
                                <a:schemeClr val="bg1">
                                  <a:alpha val="3000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b" anchorCtr="0" upright="1">
                              <a:noAutofit/>
                            </wps:bodyPr>
                          </wps:wsp>
                        </wpg:wgp>
                      </a:graphicData>
                    </a:graphic>
                    <wp14:sizeRelH relativeFrom="margin">
                      <wp14:pctWidth>115400</wp14:pctWidth>
                    </wp14:sizeRelH>
                    <wp14:sizeRelV relativeFrom="page">
                      <wp14:pctHeight>0</wp14:pctHeight>
                    </wp14:sizeRelV>
                  </wp:anchor>
                </w:drawing>
              </mc:Choice>
              <mc:Fallback>
                <w:pict>
                  <v:group w14:anchorId="7775AE40" id="Grupo 35" o:spid="_x0000_s1027" style="position:absolute;margin-left:-36.4pt;margin-top:36pt;width:540pt;height:518.4pt;z-index:-251657216;mso-width-percent:1154;mso-position-horizontal-relative:margin;mso-position-vertical-relative:page;mso-width-percent:1154;mso-width-relative:margin" coordsize="55613,540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">
                    <o:lock v:ext="edit" aspectratio="t"/>
                    <v:shape id="Forma libre 10" o:spid="_x0000_s1028" style="position:absolute;width:55575;height:54044;visibility:visible;mso-wrap-style:square;v-text-anchor:bottom" coordsize="720,7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" adj="-11796480,,5400" path="m,c,644,,644,,644v23,6,62,14,113,21c250,685,476,700,720,644v,-27,,-27,,-27c720,,720,,720,,,,,,,e" fillcolor="#4d5f78 [2994]" stroked="f">
                      <v:fill color2="#2a3442 [2018]" rotate="t" colors="0 #5d6d85;.5 #485972;1 #334258" focus="100%" type="gradient">
                        <o:fill v:ext="view" type="gradientUnscaled"/>
                      </v:fill>
                      <v:stroke joinstyle="miter"/>
                      <v:formulas/>
                      <v:path arrowok="t" o:connecttype="custom" o:connectlocs="0,0;0,4972126;872222,5134261;5557520,4972126;5557520,4763667;5557520,0;0,0" o:connectangles="0,0,0,0,0,0,0" textboxrect="0,0,720,700"/>
                      <v:textbox inset="1in,86.4pt,86.4pt,86.4pt">
                        <w:txbxContent>
                          <w:p w14:paraId="5D6F49F3" w14:textId="2DEDD653" w:rsidR="00211671" w:rsidRDefault="005610EB">
                            <w:pPr>
                              <w:rPr>
                                <w:color w:val="FFFFFF" w:themeColor="background1"/>
                                <w:sz w:val="72"/>
                                <w:szCs w:val="72"/>
                              </w:rPr>
                            </w:pPr>
                            <w:sdt>
                              <w:sdtPr>
                                <w:rPr>
                                  <w:rFonts w:ascii="Arial" w:hAnsi="Arial" w:cs="Arial"/>
                                  <w:b/>
                                  <w:bCs/>
                                  <w:color w:val="FFFFFF" w:themeColor="background1"/>
                                  <w:sz w:val="72"/>
                                  <w:szCs w:val="72"/>
                                </w:rPr>
                                <w:alias w:val="Título"/>
                                <w:tag w:val=""/>
                                <w:id w:val="-554696155"/>
                                <w:dataBinding w:prefixMappings="xmlns:ns0='http://purl.org/dc/elements/1.1/' xmlns:ns1='http://schemas.openxmlformats.org/package/2006/metadata/core-properties' " w:xpath="/ns1:coreProperties[1]/ns0:title[1]" w:storeItemID="{6C3C8BC8-F283-45AE-878A-BAB7291924A1}"/>
                                <w:text/>
                              </w:sdtPr>
                              <w:sdtEndPr/>
                              <w:sdtContent>
                                <w:r>
                                  <w:rPr>
                                    <w:rFonts w:ascii="Arial" w:hAnsi="Arial" w:cs="Arial"/>
                                    <w:b/>
                                    <w:bCs/>
                                    <w:color w:val="FFFFFF" w:themeColor="background1"/>
                                    <w:sz w:val="72"/>
                                    <w:szCs w:val="72"/>
                                  </w:rPr>
                                  <w:t>REGLAMENTO INTERNO DE HIGIENE Y SEGURIDAD (RIHS)</w:t>
                                </w:r>
                              </w:sdtContent>
                            </w:sdt>
                          </w:p>
                        </w:txbxContent>
                      </v:textbox>
                    </v:shape>
                    <v:shape id="Forma libre 11" o:spid="_x0000_s1029" style="position:absolute;left:8763;top:47697;width:46850;height:5099;visibility:visible;mso-wrap-style:square;v-text-anchor:bottom" coordsize="60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" path="m607,c450,44,300,57,176,57,109,57,49,53,,48,66,58,152,66,251,66,358,66,480,56,607,27,607,,607,,607,e" fillcolor="white [3212]" stroked="f">
                      <v:fill opacity="19789f"/>
                      <v:path arrowok="t" o:connecttype="custom" o:connectlocs="4685030,0;1358427,440373;0,370840;1937302,509905;4685030,208598;4685030,0" o:connectangles="0,0,0,0,0,0"/>
                    </v:shape>
                    <w10:wrap anchorx="margin" anchory="page"/>
                  </v:group>
                </w:pict>
              </mc:Fallback>
            </mc:AlternateContent>
          </w:r>
        </w:p>
        <w:p w14:paraId="0D28486E" w14:textId="274AB42E" w:rsidR="00211671" w:rsidRDefault="00211671">
          <w:pPr>
            <w:spacing w:after="160" w:line="259" w:lineRule="auto"/>
            <w:rPr>
              <w:rFonts w:ascii="Arial" w:eastAsiaTheme="minorHAnsi" w:hAnsi="Arial" w:cs="Arial"/>
              <w:bCs/>
              <w:caps/>
              <w:color w:val="4472C4" w:themeColor="accent1"/>
              <w:sz w:val="48"/>
              <w:szCs w:val="48"/>
              <w:lang w:eastAsia="en-US"/>
            </w:rPr>
          </w:pPr>
          <w:r>
            <w:rPr>
              <w:noProof/>
            </w:rPr>
            <mc:AlternateContent>
              <mc:Choice Requires="wps">
                <w:drawing>
                  <wp:anchor distT="0" distB="0" distL="114300" distR="114300" simplePos="0" relativeHeight="251661312" behindDoc="0" locked="0" layoutInCell="1" allowOverlap="1" wp14:anchorId="3B43CC78" wp14:editId="07BC0530">
                    <wp:simplePos x="0" y="0"/>
                    <wp:positionH relativeFrom="page">
                      <wp:posOffset>342900</wp:posOffset>
                    </wp:positionH>
                    <wp:positionV relativeFrom="page">
                      <wp:posOffset>7338060</wp:posOffset>
                    </wp:positionV>
                    <wp:extent cx="5753100" cy="1028700"/>
                    <wp:effectExtent l="0" t="0" r="0" b="0"/>
                    <wp:wrapSquare wrapText="bothSides"/>
                    <wp:docPr id="129" name="Cuadro de texto 39"/>
                    <wp:cNvGraphicFramePr/>
                    <a:graphic xmlns:a="http://schemas.openxmlformats.org/drawingml/2006/main">
                      <a:graphicData uri="http://schemas.microsoft.com/office/word/2010/wordprocessingShape">
                        <wps:wsp>
                          <wps:cNvSpPr txBox="1"/>
                          <wps:spPr>
                            <a:xfrm>
                              <a:off x="0" y="0"/>
                              <a:ext cx="5753100" cy="10287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b w:val="0"/>
                                    <w:bCs/>
                                    <w:caps/>
                                    <w:color w:val="4472C4" w:themeColor="accent1"/>
                                    <w:sz w:val="48"/>
                                    <w:szCs w:val="48"/>
                                  </w:rPr>
                                  <w:alias w:val="Subtítulo"/>
                                  <w:tag w:val=""/>
                                  <w:id w:val="-1452929454"/>
                                  <w:dataBinding w:prefixMappings="xmlns:ns0='http://purl.org/dc/elements/1.1/' xmlns:ns1='http://schemas.openxmlformats.org/package/2006/metadata/core-properties' " w:xpath="/ns1:coreProperties[1]/ns0:subject[1]" w:storeItemID="{6C3C8BC8-F283-45AE-878A-BAB7291924A1}"/>
                                  <w:text/>
                                </w:sdtPr>
                                <w:sdtEndPr/>
                                <w:sdtContent>
                                  <w:p w14:paraId="48DB6F7E" w14:textId="2F0277F8" w:rsidR="00211671" w:rsidRDefault="00211671" w:rsidP="00211671">
                                    <w:pPr>
                                      <w:pStyle w:val="Sinespaciado"/>
                                      <w:spacing w:before="40" w:after="40"/>
                                      <w:rPr>
                                        <w:caps/>
                                        <w:color w:val="4472C4" w:themeColor="accent1"/>
                                      </w:rPr>
                                    </w:pPr>
                                    <w:r>
                                      <w:rPr>
                                        <w:rFonts w:ascii="Arial" w:hAnsi="Arial" w:cs="Arial"/>
                                        <w:b w:val="0"/>
                                        <w:bCs/>
                                        <w:caps/>
                                        <w:color w:val="4472C4" w:themeColor="accent1"/>
                                        <w:sz w:val="48"/>
                                        <w:szCs w:val="48"/>
                                      </w:rPr>
                                      <w:t>ACTUALIZADO AL DS 44</w:t>
                                    </w:r>
                                  </w:p>
                                </w:sdtContent>
                              </w:sdt>
                              <w:sdt>
                                <w:sdtPr>
                                  <w:rPr>
                                    <w:rFonts w:ascii="Arial" w:hAnsi="Arial" w:cs="Arial"/>
                                    <w:b w:val="0"/>
                                    <w:bCs/>
                                    <w:caps/>
                                    <w:color w:val="5B9BD5" w:themeColor="accent5"/>
                                    <w:sz w:val="40"/>
                                    <w:szCs w:val="40"/>
                                  </w:rPr>
                                  <w:alias w:val="Autor"/>
                                  <w:tag w:val=""/>
                                  <w:id w:val="-954487662"/>
                                  <w:showingPlcHdr/>
                                  <w:dataBinding w:prefixMappings="xmlns:ns0='http://purl.org/dc/elements/1.1/' xmlns:ns1='http://schemas.openxmlformats.org/package/2006/metadata/core-properties' " w:xpath="/ns1:coreProperties[1]/ns0:creator[1]" w:storeItemID="{6C3C8BC8-F283-45AE-878A-BAB7291924A1}"/>
                                  <w:text/>
                                </w:sdtPr>
                                <w:sdtEndPr/>
                                <w:sdtContent>
                                  <w:p w14:paraId="25510C4B" w14:textId="7576D81F" w:rsidR="00211671" w:rsidRDefault="00E51027" w:rsidP="00211671">
                                    <w:pPr>
                                      <w:pStyle w:val="Sinespaciado"/>
                                      <w:spacing w:before="40" w:after="40"/>
                                      <w:rPr>
                                        <w:caps/>
                                        <w:color w:val="5B9BD5" w:themeColor="accent5"/>
                                        <w:sz w:val="24"/>
                                        <w:szCs w:val="24"/>
                                      </w:rPr>
                                    </w:pPr>
                                    <w:r>
                                      <w:rPr>
                                        <w:rFonts w:ascii="Arial" w:hAnsi="Arial" w:cs="Arial"/>
                                        <w:b w:val="0"/>
                                        <w:bCs/>
                                        <w:caps/>
                                        <w:color w:val="5B9BD5" w:themeColor="accent5"/>
                                        <w:sz w:val="40"/>
                                        <w:szCs w:val="40"/>
                                      </w:rPr>
                                      <w:t xml:space="preserve">     </w:t>
                                    </w:r>
                                  </w:p>
                                </w:sdtContent>
                              </w:sdt>
                            </w:txbxContent>
                          </wps:txbx>
                          <wps:bodyPr rot="0" spcFirstLastPara="0" vertOverflow="overflow" horzOverflow="overflow" vert="horz" wrap="square" lIns="914400" tIns="0" rIns="1097280" bIns="0" numCol="1" spcCol="0" rtlCol="0" fromWordArt="0" anchor="t" anchorCtr="0" forceAA="0" compatLnSpc="1">
                            <a:prstTxWarp prst="textNoShape">
                              <a:avLst/>
                            </a:prstTxWarp>
                            <a:noAutofit/>
                          </wps:bodyPr>
                        </wps:wsp>
                      </a:graphicData>
                    </a:graphic>
                    <wp14:sizeRelH relativeFrom="margin">
                      <wp14:pctWidth>115400</wp14:pctWidth>
                    </wp14:sizeRelH>
                    <wp14:sizeRelV relativeFrom="margin">
                      <wp14:pctHeight>0</wp14:pctHeight>
                    </wp14:sizeRelV>
                  </wp:anchor>
                </w:drawing>
              </mc:Choice>
              <mc:Fallback>
                <w:pict>
                  <v:shapetype w14:anchorId="3B43CC78" id="_x0000_t202" coordsize="21600,21600" o:spt="202" path="m,l,21600r21600,l21600,xe">
                    <v:stroke joinstyle="miter"/>
                    <v:path gradientshapeok="t" o:connecttype="rect"/>
                  </v:shapetype>
                  <v:shape id="Cuadro de texto 39" o:spid="_x0000_s1030" type="#_x0000_t202" style="position:absolute;margin-left:27pt;margin-top:577.8pt;width:453pt;height:81pt;z-index:251661312;visibility:visible;mso-wrap-style:square;mso-width-percent:1154;mso-height-percent:0;mso-wrap-distance-left:9pt;mso-wrap-distance-top:0;mso-wrap-distance-right:9pt;mso-wrap-distance-bottom:0;mso-position-horizontal:absolute;mso-position-horizontal-relative:page;mso-position-vertical:absolute;mso-position-vertical-relative:page;mso-width-percent:1154;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" filled="f" stroked="f" strokeweight=".5pt">
                    <v:textbox inset="1in,0,86.4pt,0">
                      <w:txbxContent>
                        <w:sdt>
                          <w:sdtPr>
                            <w:rPr>
                              <w:rFonts w:ascii="Arial" w:hAnsi="Arial" w:cs="Arial"/>
                              <w:b w:val="0"/>
                              <w:bCs/>
                              <w:caps/>
                              <w:color w:val="4472C4" w:themeColor="accent1"/>
                              <w:sz w:val="48"/>
                              <w:szCs w:val="48"/>
                            </w:rPr>
                            <w:alias w:val="Subtítulo"/>
                            <w:tag w:val=""/>
                            <w:id w:val="-1452929454"/>
                            <w:dataBinding w:prefixMappings="xmlns:ns0='http://purl.org/dc/elements/1.1/' xmlns:ns1='http://schemas.openxmlformats.org/package/2006/metadata/core-properties' " w:xpath="/ns1:coreProperties[1]/ns0:subject[1]" w:storeItemID="{6C3C8BC8-F283-45AE-878A-BAB7291924A1}"/>
                            <w:text/>
                          </w:sdtPr>
                          <w:sdtEndPr/>
                          <w:sdtContent>
                            <w:p w14:paraId="48DB6F7E" w14:textId="2F0277F8" w:rsidR="00211671" w:rsidRDefault="00211671" w:rsidP="00211671">
                              <w:pPr>
                                <w:pStyle w:val="Sinespaciado"/>
                                <w:spacing w:before="40" w:after="40"/>
                                <w:rPr>
                                  <w:caps/>
                                  <w:color w:val="4472C4" w:themeColor="accent1"/>
                                </w:rPr>
                              </w:pPr>
                              <w:r>
                                <w:rPr>
                                  <w:rFonts w:ascii="Arial" w:hAnsi="Arial" w:cs="Arial"/>
                                  <w:b w:val="0"/>
                                  <w:bCs/>
                                  <w:caps/>
                                  <w:color w:val="4472C4" w:themeColor="accent1"/>
                                  <w:sz w:val="48"/>
                                  <w:szCs w:val="48"/>
                                </w:rPr>
                                <w:t>ACTUALIZADO AL DS 44</w:t>
                              </w:r>
                            </w:p>
                          </w:sdtContent>
                        </w:sdt>
                        <w:sdt>
                          <w:sdtPr>
                            <w:rPr>
                              <w:rFonts w:ascii="Arial" w:hAnsi="Arial" w:cs="Arial"/>
                              <w:b w:val="0"/>
                              <w:bCs/>
                              <w:caps/>
                              <w:color w:val="5B9BD5" w:themeColor="accent5"/>
                              <w:sz w:val="40"/>
                              <w:szCs w:val="40"/>
                            </w:rPr>
                            <w:alias w:val="Autor"/>
                            <w:tag w:val=""/>
                            <w:id w:val="-954487662"/>
                            <w:showingPlcHdr/>
                            <w:dataBinding w:prefixMappings="xmlns:ns0='http://purl.org/dc/elements/1.1/' xmlns:ns1='http://schemas.openxmlformats.org/package/2006/metadata/core-properties' " w:xpath="/ns1:coreProperties[1]/ns0:creator[1]" w:storeItemID="{6C3C8BC8-F283-45AE-878A-BAB7291924A1}"/>
                            <w:text/>
                          </w:sdtPr>
                          <w:sdtEndPr/>
                          <w:sdtContent>
                            <w:p w14:paraId="25510C4B" w14:textId="7576D81F" w:rsidR="00211671" w:rsidRDefault="00E51027" w:rsidP="00211671">
                              <w:pPr>
                                <w:pStyle w:val="Sinespaciado"/>
                                <w:spacing w:before="40" w:after="40"/>
                                <w:rPr>
                                  <w:caps/>
                                  <w:color w:val="5B9BD5" w:themeColor="accent5"/>
                                  <w:sz w:val="24"/>
                                  <w:szCs w:val="24"/>
                                </w:rPr>
                              </w:pPr>
                              <w:r>
                                <w:rPr>
                                  <w:rFonts w:ascii="Arial" w:hAnsi="Arial" w:cs="Arial"/>
                                  <w:b w:val="0"/>
                                  <w:bCs/>
                                  <w:caps/>
                                  <w:color w:val="5B9BD5" w:themeColor="accent5"/>
                                  <w:sz w:val="40"/>
                                  <w:szCs w:val="40"/>
                                </w:rPr>
                                <w:t xml:space="preserve">     </w:t>
                              </w:r>
                            </w:p>
                          </w:sdtContent>
                        </w:sdt>
                      </w:txbxContent>
                    </v:textbox>
                    <w10:wrap type="square" anchorx="page" anchory="page"/>
                  </v:shape>
                </w:pict>
              </mc:Fallback>
            </mc:AlternateContent>
            <mc:AlternateContent>
              <mc:Choice Requires="wps">
                <w:drawing>
                  <wp:anchor distT="0" distB="0" distL="114300" distR="114300" simplePos="0" relativeHeight="251662336" behindDoc="0" locked="0" layoutInCell="1" allowOverlap="1" wp14:anchorId="49B2E2AB" wp14:editId="199188C0">
                    <wp:simplePos x="0" y="0"/>
                    <wp:positionH relativeFrom="page">
                      <wp:align>center</wp:align>
                    </wp:positionH>
                    <wp:positionV relativeFrom="margin">
                      <wp:align>bottom</wp:align>
                    </wp:positionV>
                    <wp:extent cx="5753100" cy="146304"/>
                    <wp:effectExtent l="0" t="0" r="0" b="5715"/>
                    <wp:wrapSquare wrapText="bothSides"/>
                    <wp:docPr id="128" name="Cuadro de texto 37"/>
                    <wp:cNvGraphicFramePr/>
                    <a:graphic xmlns:a="http://schemas.openxmlformats.org/drawingml/2006/main">
                      <a:graphicData uri="http://schemas.microsoft.com/office/word/2010/wordprocessingShape">
                        <wps:wsp>
                          <wps:cNvSpPr txBox="1"/>
                          <wps:spPr>
                            <a:xfrm>
                              <a:off x="0" y="0"/>
                              <a:ext cx="5753100" cy="14630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174CCA4" w14:textId="2323A2FA" w:rsidR="00211671" w:rsidRPr="00211671" w:rsidRDefault="005610EB">
                                <w:pPr>
                                  <w:pStyle w:val="Sinespaciado"/>
                                  <w:rPr>
                                    <w:rFonts w:ascii="Arial" w:hAnsi="Arial" w:cs="Arial"/>
                                    <w:b w:val="0"/>
                                    <w:bCs/>
                                    <w:color w:val="7F7F7F" w:themeColor="text1" w:themeTint="80"/>
                                    <w:sz w:val="32"/>
                                    <w:szCs w:val="32"/>
                                  </w:rPr>
                                </w:pPr>
                                <w:sdt>
                                  <w:sdtPr>
                                    <w:rPr>
                                      <w:rFonts w:ascii="Arial" w:hAnsi="Arial" w:cs="Arial"/>
                                      <w:b w:val="0"/>
                                      <w:bCs/>
                                      <w:caps/>
                                      <w:color w:val="7F7F7F" w:themeColor="text1" w:themeTint="80"/>
                                      <w:sz w:val="32"/>
                                      <w:szCs w:val="32"/>
                                    </w:rPr>
                                    <w:alias w:val="Compañía"/>
                                    <w:tag w:val=""/>
                                    <w:id w:val="-1880927279"/>
                                    <w:dataBinding w:prefixMappings="xmlns:ns0='http://schemas.openxmlformats.org/officeDocument/2006/extended-properties' " w:xpath="/ns0:Properties[1]/ns0:Company[1]" w:storeItemID="{6668398D-A668-4E3E-A5EB-62B293D839F1}"/>
                                    <w:text/>
                                  </w:sdtPr>
                                  <w:sdtEndPr/>
                                  <w:sdtContent>
                                    <w:r>
                                      <w:rPr>
                                        <w:rFonts w:ascii="Arial" w:hAnsi="Arial" w:cs="Arial"/>
                                        <w:b w:val="0"/>
                                        <w:bCs/>
                                        <w:caps/>
                                        <w:color w:val="7F7F7F" w:themeColor="text1" w:themeTint="80"/>
                                        <w:sz w:val="32"/>
                                        <w:szCs w:val="32"/>
                                      </w:rPr>
                                      <w:t xml:space="preserve">[RAZÓN SOCIAL DE LA EMPRESA]</w:t>
                                    </w:r>
                                  </w:sdtContent>
                                </w:sdt>
                              </w:p>
                            </w:txbxContent>
                          </wps:txbx>
                          <wps:bodyPr rot="0" spcFirstLastPara="0" vertOverflow="overflow" horzOverflow="overflow" vert="horz" wrap="square" lIns="914400" tIns="0" rIns="1097280" bIns="0" numCol="1" spcCol="0" rtlCol="0" fromWordArt="0" anchor="b" anchorCtr="0" forceAA="0" compatLnSpc="1">
                            <a:prstTxWarp prst="textNoShape">
                              <a:avLst/>
                            </a:prstTxWarp>
                            <a:spAutoFit/>
                          </wps:bodyPr>
                        </wps:wsp>
                      </a:graphicData>
                    </a:graphic>
                    <wp14:sizeRelH relativeFrom="margin">
                      <wp14:pctWidth>115400</wp14:pctWidth>
                    </wp14:sizeRelH>
                    <wp14:sizeRelV relativeFrom="margin">
                      <wp14:pctHeight>0</wp14:pctHeight>
                    </wp14:sizeRelV>
                  </wp:anchor>
                </w:drawing>
              </mc:Choice>
              <mc:Fallback>
                <w:pict>
                  <v:shape w14:anchorId="49B2E2AB" id="Cuadro de texto 37" o:spid="_x0000_s1031" type="#_x0000_t202" style="position:absolute;margin-left:0;margin-top:0;width:453pt;height:11.5pt;z-index:251662336;visibility:visible;mso-wrap-style:square;mso-width-percent:1154;mso-height-percent:0;mso-wrap-distance-left:9pt;mso-wrap-distance-top:0;mso-wrap-distance-right:9pt;mso-wrap-distance-bottom:0;mso-position-horizontal:center;mso-position-horizontal-relative:page;mso-position-vertical:bottom;mso-position-vertical-relative:margin;mso-width-percent:1154;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" filled="f" stroked="f" strokeweight=".5pt">
                    <v:textbox style="mso-fit-shape-to-text:t" inset="1in,0,86.4pt,0">
                      <w:txbxContent>
                        <w:p w14:paraId="1174CCA4" w14:textId="2323A2FA" w:rsidR="00211671" w:rsidRPr="00211671" w:rsidRDefault="005610EB">
                          <w:pPr>
                            <w:pStyle w:val="Sinespaciado"/>
                            <w:rPr>
                              <w:rFonts w:ascii="Arial" w:hAnsi="Arial" w:cs="Arial"/>
                              <w:b w:val="0"/>
                              <w:bCs/>
                              <w:color w:val="7F7F7F" w:themeColor="text1" w:themeTint="80"/>
                              <w:sz w:val="32"/>
                              <w:szCs w:val="32"/>
                            </w:rPr>
                          </w:pPr>
                          <w:sdt>
                            <w:sdtPr>
                              <w:rPr>
                                <w:rFonts w:ascii="Arial" w:hAnsi="Arial" w:cs="Arial"/>
                                <w:b w:val="0"/>
                                <w:bCs/>
                                <w:caps/>
                                <w:color w:val="7F7F7F" w:themeColor="text1" w:themeTint="80"/>
                                <w:sz w:val="32"/>
                                <w:szCs w:val="32"/>
                              </w:rPr>
                              <w:alias w:val="Compañía"/>
                              <w:tag w:val=""/>
                              <w:id w:val="-1880927279"/>
                              <w:dataBinding w:prefixMappings="xmlns:ns0='http://schemas.openxmlformats.org/officeDocument/2006/extended-properties' " w:xpath="/ns0:Properties[1]/ns0:Company[1]" w:storeItemID="{6668398D-A668-4E3E-A5EB-62B293D839F1}"/>
                              <w:text/>
                            </w:sdtPr>
                            <w:sdtEndPr/>
                            <w:sdtContent>
                              <w:r>
                                <w:rPr>
                                  <w:rFonts w:ascii="Arial" w:hAnsi="Arial" w:cs="Arial"/>
                                  <w:b w:val="0"/>
                                  <w:bCs/>
                                  <w:caps/>
                                  <w:color w:val="7F7F7F" w:themeColor="text1" w:themeTint="80"/>
                                  <w:sz w:val="32"/>
                                  <w:szCs w:val="32"/>
                                </w:rPr>
                                <w:t xml:space="preserve">[RAZÓN SOCIAL DE LA EMPRESA]</w:t>
                              </w:r>
                            </w:sdtContent>
                          </w:sdt>
                        </w:p>
                      </w:txbxContent>
                    </v:textbox>
                    <w10:wrap type="square" anchorx="page" anchory="margin"/>
                  </v:shape>
                </w:pict>
              </mc:Fallback>
            </mc:AlternateContent>
          </w:r>
          <w:r>
            <w:rPr>
              <w:rFonts w:ascii="Arial" w:hAnsi="Arial"/>
              <w:b/>
              <w:caps/>
              <w:color w:val="4472C4" w:themeColor="accent1"/>
              <w:sz w:val="48"/>
              <w:szCs w:val="48"/>
              <w:lang w:eastAsia="en-US"/>
            </w:rPr>
            <w:br w:type="page"/>
          </w:r>
        </w:p>
      </w:sdtContent>
    </w:sdt>
    <w:sdt>
      <w:sdtPr>
        <w:rPr>
          <w:rFonts w:ascii="Arial" w:eastAsia="Times New Roman" w:hAnsi="Arial" w:cs="Times New Roman"/>
          <w:b w:val="0"/>
          <w:bCs w:val="0"/>
          <w:color w:val="auto"/>
          <w:u w:val="none"/>
          <w:lang w:val="es-ES" w:eastAsia="es-ES_tradnl" w:bidi="ar-SA"/>
        </w:rPr>
        <w:id w:val="-747027845"/>
        <w:docPartObj>
          <w:docPartGallery w:val="Table of Contents"/>
          <w:docPartUnique/>
        </w:docPartObj>
      </w:sdtPr>
      <w:sdtEndPr>
        <w:rPr>
          <w:noProof/>
          <w:lang w:val="es-CL"/>
        </w:rPr>
      </w:sdtEndPr>
      <w:sdtContent>
        <w:p w14:paraId="2286BF68" w14:textId="75EC8146" w:rsidR="00006155" w:rsidRPr="00DE6497" w:rsidRDefault="00006155" w:rsidP="00130439">
          <w:pPr>
            <w:pStyle w:val="TtuloTDC"/>
            <w:rPr>
              <w:rFonts w:ascii="Arial" w:hAnsi="Arial"/>
              <w:color w:val="auto"/>
            </w:rPr>
          </w:pPr>
          <w:r>
            <w:rPr>
              <w:rFonts w:ascii="Arial" w:hAnsi="Arial"/>
              <w:color w:val="auto"/>
              <w:lang w:val="es-ES"/>
            </w:rPr>
            <w:t>Tabla de contenido</w:t>
          </w:r>
        </w:p>
        <w:p w14:paraId="6A4BB40C" w14:textId="50B3A631" w:rsidR="006E1A3B" w:rsidRDefault="00DE6497">
          <w:pPr>
            <w:pStyle w:val="TDC2"/>
            <w:rPr>
              <w:rFonts w:asciiTheme="minorHAnsi" w:eastAsiaTheme="minorEastAsia" w:hAnsiTheme="minorHAnsi" w:cstheme="minorBidi"/>
              <w:i w:val="0"/>
              <w:iCs w:val="0"/>
              <w:kern w:val="2"/>
              <w:sz w:val="24"/>
              <w:szCs w:val="24"/>
              <w:lang w:eastAsia="es-MX"/>
              <w14:ligatures w14:val="standardContextual"/>
            </w:rPr>
          </w:pPr>
          <w:r>
            <w:rPr>
              <w:rFonts w:asciiTheme="minorHAnsi" w:hAnsiTheme="minorHAnsi" w:cstheme="minorHAnsi"/>
            </w:rPr>
            <w:fldChar w:fldCharType="begin"/>
            <w:instrText xml:space="preserve"> TOC \o "1-3" \h \z \u </w:instrText>
            <w:fldChar w:fldCharType="separate"/>
          </w:r>
          <w:hyperlink w:anchor="_Toc221620314" w:history="1">
            <w:r>
              <w:rPr>
                <w:rStyle w:val="Hipervnculo"/>
              </w:rPr>
              <w:t>CAPÍTULO I PREÁMBULO</w:t>
            </w:r>
            <w:r>
              <w:rPr>
                <w:webHidden/>
              </w:rPr>
              <w:tab/>
              <w:fldChar w:fldCharType="begin"/>
              <w:instrText xml:space="preserve"> PAGEREF _Toc221620314 \h </w:instrText>
              <w:fldChar w:fldCharType="separate"/>
              <w:t>4</w:t>
              <w:fldChar w:fldCharType="end"/>
            </w:r>
          </w:hyperlink>
        </w:p>
        <w:p w14:paraId="75472E76" w14:textId="4B761011" w:rsidR="006E1A3B" w:rsidRDefault="006E1A3B">
          <w:pPr>
            <w:pStyle w:val="TDC2"/>
            <w:rPr>
              <w:rFonts w:asciiTheme="minorHAnsi" w:eastAsiaTheme="minorEastAsia" w:hAnsiTheme="minorHAnsi" w:cstheme="minorBidi"/>
              <w:i w:val="0"/>
              <w:iCs w:val="0"/>
              <w:kern w:val="2"/>
              <w:sz w:val="24"/>
              <w:szCs w:val="24"/>
              <w:lang w:eastAsia="es-MX"/>
              <w14:ligatures w14:val="standardContextual"/>
            </w:rPr>
          </w:pPr>
          <w:hyperlink w:anchor="_Toc221620315" w:history="1">
            <w:r>
              <w:rPr>
                <w:rStyle w:val="Hipervnculo"/>
              </w:rPr>
              <w:t>CAPÍTULO II DISPOSICIONES GENERALES</w:t>
            </w:r>
            <w:r>
              <w:rPr>
                <w:webHidden/>
              </w:rPr>
              <w:tab/>
              <w:fldChar w:fldCharType="begin"/>
              <w:instrText xml:space="preserve"> PAGEREF _Toc221620315 \h </w:instrText>
              <w:fldChar w:fldCharType="separate"/>
              <w:t>4</w:t>
              <w:fldChar w:fldCharType="end"/>
            </w:r>
          </w:hyperlink>
        </w:p>
        <w:p w14:paraId="46CE599B" w14:textId="11B96FB9" w:rsidR="006E1A3B" w:rsidRDefault="006E1A3B">
          <w:pPr>
            <w:pStyle w:val="TDC2"/>
            <w:rPr>
              <w:rFonts w:asciiTheme="minorHAnsi" w:eastAsiaTheme="minorEastAsia" w:hAnsiTheme="minorHAnsi" w:cstheme="minorBidi"/>
              <w:i w:val="0"/>
              <w:iCs w:val="0"/>
              <w:kern w:val="2"/>
              <w:sz w:val="24"/>
              <w:szCs w:val="24"/>
              <w:lang w:eastAsia="es-MX"/>
              <w14:ligatures w14:val="standardContextual"/>
            </w:rPr>
          </w:pPr>
          <w:hyperlink w:anchor="_Toc221620316" w:history="1">
            <w:r>
              <w:rPr>
                <w:rStyle w:val="Hipervnculo"/>
                <w:b/>
                <w:bCs/>
                <w:lang w:eastAsia="es-ES" w:bidi="he-IL"/>
              </w:rPr>
              <w:t>TÍTULO 1</w:t>
            </w:r>
            <w:r>
              <w:rPr>
                <w:rStyle w:val="Hipervnculo"/>
                <w:lang w:eastAsia="es-ES" w:bidi="he-IL"/>
              </w:rPr>
              <w:t xml:space="preserve">: </w:t>
            </w:r>
            <w:r>
              <w:rPr>
                <w:rStyle w:val="Hipervnculo"/>
                <w:b/>
                <w:bCs/>
                <w:lang w:eastAsia="es-ES" w:bidi="he-IL"/>
              </w:rPr>
              <w:t>DE LA JORNADA ORDINARIA DE TRABAJO</w:t>
            </w:r>
            <w:r>
              <w:rPr>
                <w:webHidden/>
              </w:rPr>
              <w:tab/>
              <w:fldChar w:fldCharType="begin"/>
              <w:instrText xml:space="preserve"> PAGEREF _Toc221620316 \h </w:instrText>
              <w:fldChar w:fldCharType="separate"/>
              <w:t>7</w:t>
              <w:fldChar w:fldCharType="end"/>
            </w:r>
          </w:hyperlink>
        </w:p>
        <w:p w14:paraId="755068FF" w14:textId="1E186F57" w:rsidR="006E1A3B" w:rsidRDefault="006E1A3B">
          <w:pPr>
            <w:pStyle w:val="TDC2"/>
            <w:rPr>
              <w:rFonts w:asciiTheme="minorHAnsi" w:eastAsiaTheme="minorEastAsia" w:hAnsiTheme="minorHAnsi" w:cstheme="minorBidi"/>
              <w:i w:val="0"/>
              <w:iCs w:val="0"/>
              <w:kern w:val="2"/>
              <w:sz w:val="24"/>
              <w:szCs w:val="24"/>
              <w:lang w:eastAsia="es-MX"/>
              <w14:ligatures w14:val="standardContextual"/>
            </w:rPr>
          </w:pPr>
          <w:hyperlink w:anchor="_Toc221620317" w:history="1">
            <w:r>
              <w:rPr>
                <w:rStyle w:val="Hipervnculo"/>
                <w:b/>
                <w:bCs/>
                <w:lang w:eastAsia="es-ES" w:bidi="he-IL"/>
              </w:rPr>
              <w:t>TÍTULO 2: DEL TRABAJO EN HORAS EXTRAORDINARIAS</w:t>
            </w:r>
            <w:r>
              <w:rPr>
                <w:webHidden/>
              </w:rPr>
              <w:tab/>
              <w:fldChar w:fldCharType="begin"/>
              <w:instrText xml:space="preserve"> PAGEREF _Toc221620317 \h </w:instrText>
              <w:fldChar w:fldCharType="separate"/>
              <w:t>10</w:t>
              <w:fldChar w:fldCharType="end"/>
            </w:r>
          </w:hyperlink>
        </w:p>
        <w:p w14:paraId="28D8E8BD" w14:textId="4368927B" w:rsidR="006E1A3B" w:rsidRDefault="006E1A3B">
          <w:pPr>
            <w:pStyle w:val="TDC2"/>
            <w:rPr>
              <w:rFonts w:asciiTheme="minorHAnsi" w:eastAsiaTheme="minorEastAsia" w:hAnsiTheme="minorHAnsi" w:cstheme="minorBidi"/>
              <w:i w:val="0"/>
              <w:iCs w:val="0"/>
              <w:kern w:val="2"/>
              <w:sz w:val="24"/>
              <w:szCs w:val="24"/>
              <w:lang w:eastAsia="es-MX"/>
              <w14:ligatures w14:val="standardContextual"/>
            </w:rPr>
          </w:pPr>
          <w:hyperlink w:anchor="_Toc221620318" w:history="1">
            <w:r>
              <w:rPr>
                <w:rStyle w:val="Hipervnculo"/>
                <w:b/>
                <w:bCs/>
                <w:lang w:eastAsia="es-ES" w:bidi="he-IL"/>
              </w:rPr>
              <w:t>TÍTULO 3: DE LAS REMUNERACIONES</w:t>
            </w:r>
            <w:r>
              <w:rPr>
                <w:webHidden/>
              </w:rPr>
              <w:tab/>
              <w:fldChar w:fldCharType="begin"/>
              <w:instrText xml:space="preserve"> PAGEREF _Toc221620318 \h </w:instrText>
              <w:fldChar w:fldCharType="separate"/>
              <w:t>11</w:t>
              <w:fldChar w:fldCharType="end"/>
            </w:r>
          </w:hyperlink>
        </w:p>
        <w:p w14:paraId="246555EE" w14:textId="274F64A8" w:rsidR="006E1A3B" w:rsidRDefault="006E1A3B">
          <w:pPr>
            <w:pStyle w:val="TDC2"/>
            <w:rPr>
              <w:rFonts w:asciiTheme="minorHAnsi" w:eastAsiaTheme="minorEastAsia" w:hAnsiTheme="minorHAnsi" w:cstheme="minorBidi"/>
              <w:i w:val="0"/>
              <w:iCs w:val="0"/>
              <w:kern w:val="2"/>
              <w:sz w:val="24"/>
              <w:szCs w:val="24"/>
              <w:lang w:eastAsia="es-MX"/>
              <w14:ligatures w14:val="standardContextual"/>
            </w:rPr>
          </w:pPr>
          <w:hyperlink w:anchor="_Toc221620319" w:history="1">
            <w:r>
              <w:rPr>
                <w:rStyle w:val="Hipervnculo"/>
              </w:rPr>
              <w:t>TÍTULO 4: DEL CONTROL DE SALUD</w:t>
            </w:r>
            <w:r>
              <w:rPr>
                <w:webHidden/>
              </w:rPr>
              <w:tab/>
              <w:fldChar w:fldCharType="begin"/>
              <w:instrText xml:space="preserve"> PAGEREF _Toc221620319 \h </w:instrText>
              <w:fldChar w:fldCharType="separate"/>
              <w:t>12</w:t>
              <w:fldChar w:fldCharType="end"/>
            </w:r>
          </w:hyperlink>
        </w:p>
        <w:p w14:paraId="5E9E58EF" w14:textId="32345862" w:rsidR="006E1A3B" w:rsidRDefault="006E1A3B">
          <w:pPr>
            <w:pStyle w:val="TDC2"/>
            <w:rPr>
              <w:rFonts w:asciiTheme="minorHAnsi" w:eastAsiaTheme="minorEastAsia" w:hAnsiTheme="minorHAnsi" w:cstheme="minorBidi"/>
              <w:i w:val="0"/>
              <w:iCs w:val="0"/>
              <w:kern w:val="2"/>
              <w:sz w:val="24"/>
              <w:szCs w:val="24"/>
              <w:lang w:eastAsia="es-MX"/>
              <w14:ligatures w14:val="standardContextual"/>
            </w:rPr>
          </w:pPr>
          <w:hyperlink w:anchor="_Toc221620320" w:history="1">
            <w:r>
              <w:rPr>
                <w:rStyle w:val="Hipervnculo"/>
              </w:rPr>
              <w:t>TÍTULO 5: DE LA INSTRUCCIÓN BÁSICA DE PREVENCIÓN DE RIESGOS</w:t>
            </w:r>
            <w:r>
              <w:rPr>
                <w:webHidden/>
              </w:rPr>
              <w:tab/>
              <w:fldChar w:fldCharType="begin"/>
              <w:instrText xml:space="preserve"> PAGEREF _Toc221620320 \h </w:instrText>
              <w:fldChar w:fldCharType="separate"/>
              <w:t>12</w:t>
              <w:fldChar w:fldCharType="end"/>
            </w:r>
          </w:hyperlink>
        </w:p>
        <w:p w14:paraId="7BC6C1FB" w14:textId="42C7BAC0" w:rsidR="006E1A3B" w:rsidRDefault="006E1A3B">
          <w:pPr>
            <w:pStyle w:val="TDC2"/>
            <w:rPr>
              <w:rFonts w:asciiTheme="minorHAnsi" w:eastAsiaTheme="minorEastAsia" w:hAnsiTheme="minorHAnsi" w:cstheme="minorBidi"/>
              <w:i w:val="0"/>
              <w:iCs w:val="0"/>
              <w:kern w:val="2"/>
              <w:sz w:val="24"/>
              <w:szCs w:val="24"/>
              <w:lang w:eastAsia="es-MX"/>
              <w14:ligatures w14:val="standardContextual"/>
            </w:rPr>
          </w:pPr>
          <w:hyperlink w:anchor="_Toc221620321" w:history="1">
            <w:r>
              <w:rPr>
                <w:rStyle w:val="Hipervnculo"/>
                <w:spacing w:val="-3"/>
              </w:rPr>
              <w:t>TÍTULO</w:t>
            </w:r>
            <w:r>
              <w:rPr>
                <w:rStyle w:val="Hipervnculo"/>
              </w:rPr>
              <w:t xml:space="preserve"> 6: DE LOS ACCIDENTES DEL TRABAJO</w:t>
            </w:r>
            <w:r>
              <w:rPr>
                <w:webHidden/>
              </w:rPr>
              <w:tab/>
              <w:fldChar w:fldCharType="begin"/>
              <w:instrText xml:space="preserve"> PAGEREF _Toc221620321 \h </w:instrText>
              <w:fldChar w:fldCharType="separate"/>
              <w:t>13</w:t>
              <w:fldChar w:fldCharType="end"/>
            </w:r>
          </w:hyperlink>
        </w:p>
        <w:p w14:paraId="130CAF60" w14:textId="4D393F78" w:rsidR="006E1A3B" w:rsidRDefault="006E1A3B">
          <w:pPr>
            <w:pStyle w:val="TDC2"/>
            <w:rPr>
              <w:rFonts w:asciiTheme="minorHAnsi" w:eastAsiaTheme="minorEastAsia" w:hAnsiTheme="minorHAnsi" w:cstheme="minorBidi"/>
              <w:i w:val="0"/>
              <w:iCs w:val="0"/>
              <w:kern w:val="2"/>
              <w:sz w:val="24"/>
              <w:szCs w:val="24"/>
              <w:lang w:eastAsia="es-MX"/>
              <w14:ligatures w14:val="standardContextual"/>
            </w:rPr>
          </w:pPr>
          <w:hyperlink w:anchor="_Toc221620322" w:history="1">
            <w:r>
              <w:rPr>
                <w:rStyle w:val="Hipervnculo"/>
              </w:rPr>
              <w:t>TÍTULO 7: DEL COMITÉ PARITARIO DE HIGIENE Y SEGURIDAD</w:t>
            </w:r>
            <w:r>
              <w:rPr>
                <w:webHidden/>
              </w:rPr>
              <w:tab/>
              <w:fldChar w:fldCharType="begin"/>
              <w:instrText xml:space="preserve"> PAGEREF _Toc221620322 \h </w:instrText>
              <w:fldChar w:fldCharType="separate"/>
              <w:t>14</w:t>
              <w:fldChar w:fldCharType="end"/>
            </w:r>
          </w:hyperlink>
        </w:p>
        <w:p w14:paraId="68B0ACA5" w14:textId="7263E077" w:rsidR="006E1A3B" w:rsidRDefault="006E1A3B">
          <w:pPr>
            <w:pStyle w:val="TDC2"/>
            <w:rPr>
              <w:rFonts w:asciiTheme="minorHAnsi" w:eastAsiaTheme="minorEastAsia" w:hAnsiTheme="minorHAnsi" w:cstheme="minorBidi"/>
              <w:i w:val="0"/>
              <w:iCs w:val="0"/>
              <w:kern w:val="2"/>
              <w:sz w:val="24"/>
              <w:szCs w:val="24"/>
              <w:lang w:eastAsia="es-MX"/>
              <w14:ligatures w14:val="standardContextual"/>
            </w:rPr>
          </w:pPr>
          <w:hyperlink w:anchor="_Toc221620323" w:history="1">
            <w:r>
              <w:rPr>
                <w:rStyle w:val="Hipervnculo"/>
              </w:rPr>
              <w:t>TÍTULO 8: DE LAS OBLIGACIONES EN MATERIA DE HIGIENE, SEGURIDAD Y PREVENCIÓN DE RIESGOS</w:t>
            </w:r>
            <w:r>
              <w:rPr>
                <w:webHidden/>
              </w:rPr>
              <w:tab/>
              <w:fldChar w:fldCharType="begin"/>
              <w:instrText xml:space="preserve"> PAGEREF _Toc221620323 \h </w:instrText>
              <w:fldChar w:fldCharType="separate"/>
              <w:t>16</w:t>
              <w:fldChar w:fldCharType="end"/>
            </w:r>
          </w:hyperlink>
        </w:p>
        <w:p w14:paraId="5CDC2DAD" w14:textId="3621306B" w:rsidR="006E1A3B" w:rsidRDefault="006E1A3B">
          <w:pPr>
            <w:pStyle w:val="TDC2"/>
            <w:rPr>
              <w:rFonts w:asciiTheme="minorHAnsi" w:eastAsiaTheme="minorEastAsia" w:hAnsiTheme="minorHAnsi" w:cstheme="minorBidi"/>
              <w:i w:val="0"/>
              <w:iCs w:val="0"/>
              <w:kern w:val="2"/>
              <w:sz w:val="24"/>
              <w:szCs w:val="24"/>
              <w:lang w:eastAsia="es-MX"/>
              <w14:ligatures w14:val="standardContextual"/>
            </w:rPr>
          </w:pPr>
          <w:hyperlink w:anchor="_Toc221620324" w:history="1">
            <w:r>
              <w:rPr>
                <w:rStyle w:val="Hipervnculo"/>
                <w:spacing w:val="-3"/>
              </w:rPr>
              <w:t>TÍTULO 9: PROHIBICIONES</w:t>
            </w:r>
            <w:r>
              <w:rPr>
                <w:webHidden/>
              </w:rPr>
              <w:tab/>
              <w:fldChar w:fldCharType="begin"/>
              <w:instrText xml:space="preserve"> PAGEREF _Toc221620324 \h </w:instrText>
              <w:fldChar w:fldCharType="separate"/>
              <w:t>19</w:t>
              <w:fldChar w:fldCharType="end"/>
            </w:r>
          </w:hyperlink>
        </w:p>
        <w:p w14:paraId="05D129BB" w14:textId="0AB18FD5" w:rsidR="006E1A3B" w:rsidRDefault="006E1A3B">
          <w:pPr>
            <w:pStyle w:val="TDC2"/>
            <w:rPr>
              <w:rFonts w:asciiTheme="minorHAnsi" w:eastAsiaTheme="minorEastAsia" w:hAnsiTheme="minorHAnsi" w:cstheme="minorBidi"/>
              <w:i w:val="0"/>
              <w:iCs w:val="0"/>
              <w:kern w:val="2"/>
              <w:sz w:val="24"/>
              <w:szCs w:val="24"/>
              <w:lang w:eastAsia="es-MX"/>
              <w14:ligatures w14:val="standardContextual"/>
            </w:rPr>
          </w:pPr>
          <w:hyperlink w:anchor="_Toc221620325" w:history="1">
            <w:r>
              <w:rPr>
                <w:rStyle w:val="Hipervnculo"/>
                <w:spacing w:val="-3"/>
              </w:rPr>
              <w:t>TÍTULO 10: SANCIONES</w:t>
            </w:r>
            <w:r>
              <w:rPr>
                <w:webHidden/>
              </w:rPr>
              <w:tab/>
              <w:fldChar w:fldCharType="begin"/>
              <w:instrText xml:space="preserve"> PAGEREF _Toc221620325 \h </w:instrText>
              <w:fldChar w:fldCharType="separate"/>
              <w:t>21</w:t>
              <w:fldChar w:fldCharType="end"/>
            </w:r>
          </w:hyperlink>
        </w:p>
        <w:p w14:paraId="443AA348" w14:textId="482680F8" w:rsidR="006E1A3B" w:rsidRDefault="006E1A3B">
          <w:pPr>
            <w:pStyle w:val="TDC2"/>
            <w:rPr>
              <w:rFonts w:asciiTheme="minorHAnsi" w:eastAsiaTheme="minorEastAsia" w:hAnsiTheme="minorHAnsi" w:cstheme="minorBidi"/>
              <w:i w:val="0"/>
              <w:iCs w:val="0"/>
              <w:kern w:val="2"/>
              <w:sz w:val="24"/>
              <w:szCs w:val="24"/>
              <w:lang w:eastAsia="es-MX"/>
              <w14:ligatures w14:val="standardContextual"/>
            </w:rPr>
          </w:pPr>
          <w:hyperlink w:anchor="_Toc221620326" w:history="1">
            <w:r>
              <w:rPr>
                <w:rStyle w:val="Hipervnculo"/>
              </w:rPr>
              <w:t>TÍTULO 11: PROCEDIMIENTO DE RECLAMOS ESTABLECIDOS EN LA LEY 16.744 Y SU REGLAMENTO</w:t>
            </w:r>
            <w:r>
              <w:rPr>
                <w:webHidden/>
              </w:rPr>
              <w:tab/>
              <w:fldChar w:fldCharType="begin"/>
              <w:instrText xml:space="preserve"> PAGEREF _Toc221620326 \h </w:instrText>
              <w:fldChar w:fldCharType="separate"/>
              <w:t>22</w:t>
              <w:fldChar w:fldCharType="end"/>
            </w:r>
          </w:hyperlink>
        </w:p>
        <w:p w14:paraId="1896CB6A" w14:textId="7D5424CD" w:rsidR="006E1A3B" w:rsidRDefault="006E1A3B">
          <w:pPr>
            <w:pStyle w:val="TDC2"/>
            <w:rPr>
              <w:rFonts w:asciiTheme="minorHAnsi" w:eastAsiaTheme="minorEastAsia" w:hAnsiTheme="minorHAnsi" w:cstheme="minorBidi"/>
              <w:i w:val="0"/>
              <w:iCs w:val="0"/>
              <w:kern w:val="2"/>
              <w:sz w:val="24"/>
              <w:szCs w:val="24"/>
              <w:lang w:eastAsia="es-MX"/>
              <w14:ligatures w14:val="standardContextual"/>
            </w:rPr>
          </w:pPr>
          <w:hyperlink w:anchor="_Toc221620327" w:history="1">
            <w:r>
              <w:rPr>
                <w:rStyle w:val="Hipervnculo"/>
              </w:rPr>
              <w:t>TÍTULO 12: PRESCRIPCIONES Y SANCIONES</w:t>
            </w:r>
            <w:r>
              <w:rPr>
                <w:webHidden/>
              </w:rPr>
              <w:tab/>
              <w:fldChar w:fldCharType="begin"/>
              <w:instrText xml:space="preserve"> PAGEREF _Toc221620327 \h </w:instrText>
              <w:fldChar w:fldCharType="separate"/>
              <w:t>25</w:t>
              <w:fldChar w:fldCharType="end"/>
            </w:r>
          </w:hyperlink>
        </w:p>
        <w:p w14:paraId="6C065535" w14:textId="57D7A7C9" w:rsidR="006E1A3B" w:rsidRDefault="006E1A3B">
          <w:pPr>
            <w:pStyle w:val="TDC2"/>
            <w:rPr>
              <w:rFonts w:asciiTheme="minorHAnsi" w:eastAsiaTheme="minorEastAsia" w:hAnsiTheme="minorHAnsi" w:cstheme="minorBidi"/>
              <w:i w:val="0"/>
              <w:iCs w:val="0"/>
              <w:kern w:val="2"/>
              <w:sz w:val="24"/>
              <w:szCs w:val="24"/>
              <w:lang w:eastAsia="es-MX"/>
              <w14:ligatures w14:val="standardContextual"/>
            </w:rPr>
          </w:pPr>
          <w:hyperlink w:anchor="_Toc221620328" w:history="1">
            <w:r>
              <w:rPr>
                <w:rStyle w:val="Hipervnculo"/>
              </w:rPr>
              <w:t>TÍTULO 13: DE LA INFORMACIÓN DE LOS RIESGOS LABORALES</w:t>
            </w:r>
            <w:r>
              <w:rPr>
                <w:webHidden/>
              </w:rPr>
              <w:tab/>
              <w:fldChar w:fldCharType="begin"/>
              <w:instrText xml:space="preserve"> PAGEREF _Toc221620328 \h </w:instrText>
              <w:fldChar w:fldCharType="separate"/>
              <w:t>26</w:t>
              <w:fldChar w:fldCharType="end"/>
            </w:r>
          </w:hyperlink>
        </w:p>
        <w:p w14:paraId="49FFB8D5" w14:textId="22F1D831" w:rsidR="006E1A3B" w:rsidRDefault="006E1A3B">
          <w:pPr>
            <w:pStyle w:val="TDC2"/>
            <w:rPr>
              <w:rFonts w:asciiTheme="minorHAnsi" w:eastAsiaTheme="minorEastAsia" w:hAnsiTheme="minorHAnsi" w:cstheme="minorBidi"/>
              <w:i w:val="0"/>
              <w:iCs w:val="0"/>
              <w:kern w:val="2"/>
              <w:sz w:val="24"/>
              <w:szCs w:val="24"/>
              <w:lang w:eastAsia="es-MX"/>
              <w14:ligatures w14:val="standardContextual"/>
            </w:rPr>
          </w:pPr>
          <w:hyperlink w:anchor="_Toc221620329" w:history="1">
            <w:r>
              <w:rPr>
                <w:rStyle w:val="Hipervnculo"/>
              </w:rPr>
              <w:t>TÍTULO 14: PRINCIPALES RIESGOS</w:t>
            </w:r>
            <w:r>
              <w:rPr>
                <w:webHidden/>
              </w:rPr>
              <w:tab/>
              <w:fldChar w:fldCharType="begin"/>
              <w:instrText xml:space="preserve"> PAGEREF _Toc221620329 \h </w:instrText>
              <w:fldChar w:fldCharType="separate"/>
              <w:t>28</w:t>
              <w:fldChar w:fldCharType="end"/>
            </w:r>
          </w:hyperlink>
        </w:p>
        <w:p w14:paraId="7262907A" w14:textId="0F64AC15" w:rsidR="006E1A3B" w:rsidRDefault="006E1A3B">
          <w:pPr>
            <w:pStyle w:val="TDC2"/>
            <w:rPr>
              <w:rFonts w:asciiTheme="minorHAnsi" w:eastAsiaTheme="minorEastAsia" w:hAnsiTheme="minorHAnsi" w:cstheme="minorBidi"/>
              <w:i w:val="0"/>
              <w:iCs w:val="0"/>
              <w:kern w:val="2"/>
              <w:sz w:val="24"/>
              <w:szCs w:val="24"/>
              <w:lang w:eastAsia="es-MX"/>
              <w14:ligatures w14:val="standardContextual"/>
            </w:rPr>
          </w:pPr>
          <w:hyperlink w:anchor="_Toc221620330" w:history="1">
            <w:r>
              <w:rPr>
                <w:rStyle w:val="Hipervnculo"/>
              </w:rPr>
              <w:t>TÍTULO 15: DE LOS EQUIPOS DE PROTECCION PERSONAL</w:t>
            </w:r>
            <w:r>
              <w:rPr>
                <w:webHidden/>
              </w:rPr>
              <w:tab/>
              <w:fldChar w:fldCharType="begin"/>
              <w:instrText xml:space="preserve"> PAGEREF _Toc221620330 \h </w:instrText>
              <w:fldChar w:fldCharType="separate"/>
              <w:t>36</w:t>
              <w:fldChar w:fldCharType="end"/>
            </w:r>
          </w:hyperlink>
        </w:p>
        <w:p w14:paraId="4A4D9500" w14:textId="05243499" w:rsidR="006E1A3B" w:rsidRDefault="006E1A3B">
          <w:pPr>
            <w:pStyle w:val="TDC2"/>
            <w:rPr>
              <w:rFonts w:asciiTheme="minorHAnsi" w:eastAsiaTheme="minorEastAsia" w:hAnsiTheme="minorHAnsi" w:cstheme="minorBidi"/>
              <w:i w:val="0"/>
              <w:iCs w:val="0"/>
              <w:kern w:val="2"/>
              <w:sz w:val="24"/>
              <w:szCs w:val="24"/>
              <w:lang w:eastAsia="es-MX"/>
              <w14:ligatures w14:val="standardContextual"/>
            </w:rPr>
          </w:pPr>
          <w:hyperlink w:anchor="_Toc221620331" w:history="1">
            <w:r>
              <w:rPr>
                <w:rStyle w:val="Hipervnculo"/>
              </w:rPr>
              <w:t>TÍTULO 16: DE LA PREVENCIÓN Y CONTROL DE INCENDIOS</w:t>
            </w:r>
            <w:r>
              <w:rPr>
                <w:webHidden/>
              </w:rPr>
              <w:tab/>
              <w:fldChar w:fldCharType="begin"/>
              <w:instrText xml:space="preserve"> PAGEREF _Toc221620331 \h </w:instrText>
              <w:fldChar w:fldCharType="separate"/>
              <w:t>37</w:t>
              <w:fldChar w:fldCharType="end"/>
            </w:r>
          </w:hyperlink>
        </w:p>
        <w:p w14:paraId="1D5A046F" w14:textId="52C56A74" w:rsidR="006E1A3B" w:rsidRDefault="006E1A3B">
          <w:pPr>
            <w:pStyle w:val="TDC2"/>
            <w:rPr>
              <w:rFonts w:asciiTheme="minorHAnsi" w:eastAsiaTheme="minorEastAsia" w:hAnsiTheme="minorHAnsi" w:cstheme="minorBidi"/>
              <w:i w:val="0"/>
              <w:iCs w:val="0"/>
              <w:kern w:val="2"/>
              <w:sz w:val="24"/>
              <w:szCs w:val="24"/>
              <w:lang w:eastAsia="es-MX"/>
              <w14:ligatures w14:val="standardContextual"/>
            </w:rPr>
          </w:pPr>
          <w:hyperlink w:anchor="_Toc221620332" w:history="1">
            <w:r>
              <w:rPr>
                <w:rStyle w:val="Hipervnculo"/>
                <w:lang w:val="es-ES_tradnl"/>
              </w:rPr>
              <w:t>TÍTULO 16 (BIS) ESTABLECE UN PERMISO PATERNAL (LEY Nº20.047)</w:t>
            </w:r>
            <w:r>
              <w:rPr>
                <w:webHidden/>
              </w:rPr>
              <w:tab/>
              <w:fldChar w:fldCharType="begin"/>
              <w:instrText xml:space="preserve"> PAGEREF _Toc221620332 \h </w:instrText>
              <w:fldChar w:fldCharType="separate"/>
              <w:t>41</w:t>
              <w:fldChar w:fldCharType="end"/>
            </w:r>
          </w:hyperlink>
        </w:p>
        <w:p w14:paraId="2168CB3A" w14:textId="4617E200" w:rsidR="006E1A3B" w:rsidRDefault="006E1A3B">
          <w:pPr>
            <w:pStyle w:val="TDC2"/>
            <w:rPr>
              <w:rFonts w:asciiTheme="minorHAnsi" w:eastAsiaTheme="minorEastAsia" w:hAnsiTheme="minorHAnsi" w:cstheme="minorBidi"/>
              <w:i w:val="0"/>
              <w:iCs w:val="0"/>
              <w:kern w:val="2"/>
              <w:sz w:val="24"/>
              <w:szCs w:val="24"/>
              <w:lang w:eastAsia="es-MX"/>
              <w14:ligatures w14:val="standardContextual"/>
            </w:rPr>
          </w:pPr>
          <w:hyperlink w:anchor="_Toc221620333" w:history="1">
            <w:r>
              <w:rPr>
                <w:rStyle w:val="Hipervnculo"/>
              </w:rPr>
              <w:t>TÍTULO 17: OTORGA DERECHO A SALA CUNA PARA LA PERSONA TRABAJADORA</w:t>
            </w:r>
            <w:r>
              <w:rPr>
                <w:rStyle w:val="Hipervnculo"/>
                <w:lang w:val="es-ES_tradnl"/>
              </w:rPr>
              <w:t xml:space="preserve"> (LEY N°20.399)</w:t>
            </w:r>
            <w:r>
              <w:rPr>
                <w:webHidden/>
              </w:rPr>
              <w:tab/>
              <w:fldChar w:fldCharType="begin"/>
              <w:instrText xml:space="preserve"> PAGEREF _Toc221620333 \h </w:instrText>
              <w:fldChar w:fldCharType="separate"/>
              <w:t>42</w:t>
              <w:fldChar w:fldCharType="end"/>
            </w:r>
          </w:hyperlink>
        </w:p>
        <w:p w14:paraId="4C492CB0" w14:textId="1EB6DBA5" w:rsidR="006E1A3B" w:rsidRDefault="006E1A3B">
          <w:pPr>
            <w:pStyle w:val="TDC2"/>
            <w:rPr>
              <w:rFonts w:asciiTheme="minorHAnsi" w:eastAsiaTheme="minorEastAsia" w:hAnsiTheme="minorHAnsi" w:cstheme="minorBidi"/>
              <w:i w:val="0"/>
              <w:iCs w:val="0"/>
              <w:kern w:val="2"/>
              <w:sz w:val="24"/>
              <w:szCs w:val="24"/>
              <w:lang w:eastAsia="es-MX"/>
              <w14:ligatures w14:val="standardContextual"/>
            </w:rPr>
          </w:pPr>
          <w:hyperlink w:anchor="_Toc221620334" w:history="1">
            <w:r>
              <w:rPr>
                <w:rStyle w:val="Hipervnculo"/>
              </w:rPr>
              <w:t>TÍTULO 18: LEY 20.545, DEL PERMISO POSTNATAL PARENTAL</w:t>
            </w:r>
            <w:r>
              <w:rPr>
                <w:webHidden/>
              </w:rPr>
              <w:tab/>
              <w:fldChar w:fldCharType="begin"/>
              <w:instrText xml:space="preserve"> PAGEREF _Toc221620334 \h </w:instrText>
              <w:fldChar w:fldCharType="separate"/>
              <w:t>42</w:t>
              <w:fldChar w:fldCharType="end"/>
            </w:r>
          </w:hyperlink>
        </w:p>
        <w:p w14:paraId="2E4433C1" w14:textId="0835A5C5" w:rsidR="006E1A3B" w:rsidRDefault="006E1A3B">
          <w:pPr>
            <w:pStyle w:val="TDC2"/>
            <w:rPr>
              <w:rFonts w:asciiTheme="minorHAnsi" w:eastAsiaTheme="minorEastAsia" w:hAnsiTheme="minorHAnsi" w:cstheme="minorBidi"/>
              <w:i w:val="0"/>
              <w:iCs w:val="0"/>
              <w:kern w:val="2"/>
              <w:sz w:val="24"/>
              <w:szCs w:val="24"/>
              <w:lang w:eastAsia="es-MX"/>
              <w14:ligatures w14:val="standardContextual"/>
            </w:rPr>
          </w:pPr>
          <w:hyperlink w:anchor="_Toc221620335" w:history="1">
            <w:r>
              <w:rPr>
                <w:rStyle w:val="Hipervnculo"/>
              </w:rPr>
              <w:t xml:space="preserve">TÍTULO 19: </w:t>
            </w:r>
            <w:r>
              <w:rPr>
                <w:rStyle w:val="Hipervnculo"/>
                <w:shd w:val="clear" w:color="auto" w:fill="FFFFFF"/>
              </w:rPr>
              <w:t>LEY NÚM. 20.949</w:t>
            </w:r>
            <w:r>
              <w:rPr>
                <w:rStyle w:val="Hipervnculo"/>
              </w:rPr>
              <w:t xml:space="preserve"> </w:t>
            </w:r>
            <w:r>
              <w:rPr>
                <w:rStyle w:val="Hipervnculo"/>
                <w:shd w:val="clear" w:color="auto" w:fill="FFFFFF"/>
              </w:rPr>
              <w:t>MODIFICA EL CÓDIGO DEL TRABAJO PARA REDUCIR EL PESO DE LAS CARGAS DE MANIPULACIÓN MANUAL</w:t>
            </w:r>
            <w:r>
              <w:rPr>
                <w:webHidden/>
              </w:rPr>
              <w:tab/>
              <w:fldChar w:fldCharType="begin"/>
              <w:instrText xml:space="preserve"> PAGEREF _Toc221620335 \h </w:instrText>
              <w:fldChar w:fldCharType="separate"/>
              <w:t>43</w:t>
              <w:fldChar w:fldCharType="end"/>
            </w:r>
          </w:hyperlink>
        </w:p>
        <w:p w14:paraId="09824876" w14:textId="67C4A2E8" w:rsidR="006E1A3B" w:rsidRDefault="006E1A3B">
          <w:pPr>
            <w:pStyle w:val="TDC2"/>
            <w:rPr>
              <w:rFonts w:asciiTheme="minorHAnsi" w:eastAsiaTheme="minorEastAsia" w:hAnsiTheme="minorHAnsi" w:cstheme="minorBidi"/>
              <w:i w:val="0"/>
              <w:iCs w:val="0"/>
              <w:kern w:val="2"/>
              <w:sz w:val="24"/>
              <w:szCs w:val="24"/>
              <w:lang w:eastAsia="es-MX"/>
              <w14:ligatures w14:val="standardContextual"/>
            </w:rPr>
          </w:pPr>
          <w:hyperlink w:anchor="_Toc221620336" w:history="1">
            <w:r>
              <w:rPr>
                <w:rStyle w:val="Hipervnculo"/>
              </w:rPr>
              <w:t xml:space="preserve">TÍTULO 20: LEY 20.001 </w:t>
            </w:r>
            <w:r>
              <w:rPr>
                <w:rStyle w:val="Hipervnculo"/>
                <w:lang w:val="es-ES"/>
              </w:rPr>
              <w:t>REGULA EL PESO MAXIMO DE CARGA HUMANADE LA PROTECCION DE LOS TRABAJADORES DE CARGA Y DESCARGA</w:t>
            </w:r>
            <w:r>
              <w:rPr>
                <w:rStyle w:val="Hipervnculo"/>
              </w:rPr>
              <w:t xml:space="preserve"> </w:t>
            </w:r>
            <w:r>
              <w:rPr>
                <w:rStyle w:val="Hipervnculo"/>
                <w:lang w:val="es-ES"/>
              </w:rPr>
              <w:t>DE MANIPULACION MANUAL</w:t>
            </w:r>
            <w:r>
              <w:rPr>
                <w:webHidden/>
              </w:rPr>
              <w:tab/>
              <w:fldChar w:fldCharType="begin"/>
              <w:instrText xml:space="preserve"> PAGEREF _Toc221620336 \h </w:instrText>
              <w:fldChar w:fldCharType="separate"/>
              <w:t>44</w:t>
              <w:fldChar w:fldCharType="end"/>
            </w:r>
          </w:hyperlink>
        </w:p>
        <w:p w14:paraId="66228612" w14:textId="1047C981" w:rsidR="006E1A3B" w:rsidRDefault="006E1A3B">
          <w:pPr>
            <w:pStyle w:val="TDC2"/>
            <w:rPr>
              <w:rFonts w:asciiTheme="minorHAnsi" w:eastAsiaTheme="minorEastAsia" w:hAnsiTheme="minorHAnsi" w:cstheme="minorBidi"/>
              <w:i w:val="0"/>
              <w:iCs w:val="0"/>
              <w:kern w:val="2"/>
              <w:sz w:val="24"/>
              <w:szCs w:val="24"/>
              <w:lang w:eastAsia="es-MX"/>
              <w14:ligatures w14:val="standardContextual"/>
            </w:rPr>
          </w:pPr>
          <w:hyperlink w:anchor="_Toc221620337" w:history="1">
            <w:r>
              <w:rPr>
                <w:rStyle w:val="Hipervnculo"/>
              </w:rPr>
              <w:t>TÍTULO 21: LEY 20.105 ESTABLECE MATERIAS RELATIVAS A LA PUBLICIDAD Y CONSUMO DE TABACO</w:t>
            </w:r>
            <w:r>
              <w:rPr>
                <w:webHidden/>
              </w:rPr>
              <w:tab/>
              <w:fldChar w:fldCharType="begin"/>
              <w:instrText xml:space="preserve"> PAGEREF _Toc221620337 \h </w:instrText>
              <w:fldChar w:fldCharType="separate"/>
              <w:t>44</w:t>
              <w:fldChar w:fldCharType="end"/>
            </w:r>
          </w:hyperlink>
        </w:p>
        <w:p w14:paraId="557E4B03" w14:textId="786BF4B8" w:rsidR="006E1A3B" w:rsidRDefault="006E1A3B">
          <w:pPr>
            <w:pStyle w:val="TDC2"/>
            <w:rPr>
              <w:rFonts w:asciiTheme="minorHAnsi" w:eastAsiaTheme="minorEastAsia" w:hAnsiTheme="minorHAnsi" w:cstheme="minorBidi"/>
              <w:i w:val="0"/>
              <w:iCs w:val="0"/>
              <w:kern w:val="2"/>
              <w:sz w:val="24"/>
              <w:szCs w:val="24"/>
              <w:lang w:eastAsia="es-MX"/>
              <w14:ligatures w14:val="standardContextual"/>
            </w:rPr>
          </w:pPr>
          <w:hyperlink w:anchor="_Toc221620338" w:history="1">
            <w:r>
              <w:rPr>
                <w:rStyle w:val="Hipervnculo"/>
              </w:rPr>
              <w:t xml:space="preserve">TÍTULO 22: </w:t>
            </w:r>
            <w:r>
              <w:rPr>
                <w:rStyle w:val="Hipervnculo"/>
                <w:lang w:val="es-ES"/>
              </w:rPr>
              <w:t>LEY 20.096</w:t>
            </w:r>
            <w:r>
              <w:rPr>
                <w:rStyle w:val="Hipervnculo"/>
              </w:rPr>
              <w:t xml:space="preserve"> </w:t>
            </w:r>
            <w:r>
              <w:rPr>
                <w:rStyle w:val="Hipervnculo"/>
                <w:lang w:val="es-ES"/>
              </w:rPr>
              <w:t>ESTABLECE MECANISMOS DE CONTROL APLICABLES A LAS SUSTANCIAS AGOTADORAS DE LA CAPA DE OZONO</w:t>
            </w:r>
            <w:r>
              <w:rPr>
                <w:webHidden/>
              </w:rPr>
              <w:tab/>
              <w:fldChar w:fldCharType="begin"/>
              <w:instrText xml:space="preserve"> PAGEREF _Toc221620338 \h </w:instrText>
              <w:fldChar w:fldCharType="separate"/>
              <w:t>45</w:t>
              <w:fldChar w:fldCharType="end"/>
            </w:r>
          </w:hyperlink>
        </w:p>
        <w:p w14:paraId="69109033" w14:textId="493CE7D9" w:rsidR="006E1A3B" w:rsidRDefault="006E1A3B">
          <w:pPr>
            <w:pStyle w:val="TDC2"/>
            <w:rPr>
              <w:rFonts w:asciiTheme="minorHAnsi" w:eastAsiaTheme="minorEastAsia" w:hAnsiTheme="minorHAnsi" w:cstheme="minorBidi"/>
              <w:i w:val="0"/>
              <w:iCs w:val="0"/>
              <w:kern w:val="2"/>
              <w:sz w:val="24"/>
              <w:szCs w:val="24"/>
              <w:lang w:eastAsia="es-MX"/>
              <w14:ligatures w14:val="standardContextual"/>
            </w:rPr>
          </w:pPr>
          <w:hyperlink w:anchor="_Toc221620339" w:history="1">
            <w:r>
              <w:rPr>
                <w:rStyle w:val="Hipervnculo"/>
                <w:lang w:val="pt-BR"/>
              </w:rPr>
              <w:t xml:space="preserve">TÍTULO 23: DECRETO N° 97. MODIFICA DECRETO N° 594 DE 1999. </w:t>
            </w:r>
            <w:r>
              <w:rPr>
                <w:rStyle w:val="Hipervnculo"/>
              </w:rPr>
              <w:t>DE LA RADIACIÓN ULTRAVIOLETA DE ORIGEN SOLAR</w:t>
            </w:r>
            <w:r>
              <w:rPr>
                <w:webHidden/>
              </w:rPr>
              <w:tab/>
              <w:fldChar w:fldCharType="begin"/>
              <w:instrText xml:space="preserve"> PAGEREF _Toc221620339 \h </w:instrText>
              <w:fldChar w:fldCharType="separate"/>
              <w:t>45</w:t>
              <w:fldChar w:fldCharType="end"/>
            </w:r>
          </w:hyperlink>
        </w:p>
        <w:p w14:paraId="3B78D3C3" w14:textId="0956619D" w:rsidR="006E1A3B" w:rsidRDefault="006E1A3B">
          <w:pPr>
            <w:pStyle w:val="TDC2"/>
            <w:rPr>
              <w:rFonts w:asciiTheme="minorHAnsi" w:eastAsiaTheme="minorEastAsia" w:hAnsiTheme="minorHAnsi" w:cstheme="minorBidi"/>
              <w:i w:val="0"/>
              <w:iCs w:val="0"/>
              <w:kern w:val="2"/>
              <w:sz w:val="24"/>
              <w:szCs w:val="24"/>
              <w:lang w:eastAsia="es-MX"/>
              <w14:ligatures w14:val="standardContextual"/>
            </w:rPr>
          </w:pPr>
          <w:hyperlink w:anchor="_Toc221620340" w:history="1">
            <w:r>
              <w:rPr>
                <w:rStyle w:val="Hipervnculo"/>
              </w:rPr>
              <w:t>TÍTULO 24: GUÍA TÉCNICA PARA LA IDENTIFICACIÓN Y EVALUACIÓN DE RIESGOS POR MOVIMIENTOS REPETITIVOS DE EXTREMIDADES SUPERIORES (TMERT)</w:t>
            </w:r>
            <w:r>
              <w:rPr>
                <w:webHidden/>
              </w:rPr>
              <w:tab/>
              <w:fldChar w:fldCharType="begin"/>
              <w:instrText xml:space="preserve"> PAGEREF _Toc221620340 \h </w:instrText>
              <w:fldChar w:fldCharType="separate"/>
              <w:t>48</w:t>
              <w:fldChar w:fldCharType="end"/>
            </w:r>
          </w:hyperlink>
        </w:p>
        <w:p w14:paraId="2560B483" w14:textId="51F2C726" w:rsidR="006E1A3B" w:rsidRDefault="006E1A3B">
          <w:pPr>
            <w:pStyle w:val="TDC2"/>
            <w:rPr>
              <w:rFonts w:asciiTheme="minorHAnsi" w:eastAsiaTheme="minorEastAsia" w:hAnsiTheme="minorHAnsi" w:cstheme="minorBidi"/>
              <w:i w:val="0"/>
              <w:iCs w:val="0"/>
              <w:kern w:val="2"/>
              <w:sz w:val="24"/>
              <w:szCs w:val="24"/>
              <w:lang w:eastAsia="es-MX"/>
              <w14:ligatures w14:val="standardContextual"/>
            </w:rPr>
          </w:pPr>
          <w:hyperlink w:anchor="_Toc221620341" w:history="1">
            <w:r>
              <w:rPr>
                <w:rStyle w:val="Hipervnculo"/>
              </w:rPr>
              <w:t>TÍTULO 25: LEY N° 20584: REGULA LOS DERECHOS Y DEBERES QUE TIENEN LAS PERSONAS EN RELACIÓN CON ACCIONES VINCULADAS A SU ATENCIÓN EN SALUD</w:t>
            </w:r>
            <w:r>
              <w:rPr>
                <w:webHidden/>
              </w:rPr>
              <w:tab/>
              <w:fldChar w:fldCharType="begin"/>
              <w:instrText xml:space="preserve"> PAGEREF _Toc221620341 \h </w:instrText>
              <w:fldChar w:fldCharType="separate"/>
              <w:t>50</w:t>
              <w:fldChar w:fldCharType="end"/>
            </w:r>
          </w:hyperlink>
        </w:p>
        <w:p w14:paraId="09F9C2CF" w14:textId="3F832450" w:rsidR="006E1A3B" w:rsidRDefault="006E1A3B">
          <w:pPr>
            <w:pStyle w:val="TDC2"/>
            <w:rPr>
              <w:rFonts w:asciiTheme="minorHAnsi" w:eastAsiaTheme="minorEastAsia" w:hAnsiTheme="minorHAnsi" w:cstheme="minorBidi"/>
              <w:i w:val="0"/>
              <w:iCs w:val="0"/>
              <w:kern w:val="2"/>
              <w:sz w:val="24"/>
              <w:szCs w:val="24"/>
              <w:lang w:eastAsia="es-MX"/>
              <w14:ligatures w14:val="standardContextual"/>
            </w:rPr>
          </w:pPr>
          <w:hyperlink w:anchor="_Toc221620342" w:history="1">
            <w:r>
              <w:rPr>
                <w:rStyle w:val="Hipervnculo"/>
              </w:rPr>
              <w:t xml:space="preserve">TÍTULO 26: </w:t>
            </w:r>
            <w:r>
              <w:rPr>
                <w:rStyle w:val="Hipervnculo"/>
                <w:lang w:eastAsia="es-CL"/>
              </w:rPr>
              <w:t>ART. 113°, D.S. 594: INCORPORA AL MONÓXIDO DE CARBONO COMO UN AGENTE DE RIESGO PARA LOS TRABAJADORES</w:t>
            </w:r>
            <w:r>
              <w:rPr>
                <w:webHidden/>
              </w:rPr>
              <w:tab/>
              <w:fldChar w:fldCharType="begin"/>
              <w:instrText xml:space="preserve"> PAGEREF _Toc221620342 \h </w:instrText>
              <w:fldChar w:fldCharType="separate"/>
              <w:t>51</w:t>
              <w:fldChar w:fldCharType="end"/>
            </w:r>
          </w:hyperlink>
        </w:p>
        <w:p w14:paraId="4DB34209" w14:textId="2C202D23" w:rsidR="006E1A3B" w:rsidRDefault="006E1A3B">
          <w:pPr>
            <w:pStyle w:val="TDC2"/>
            <w:rPr>
              <w:rFonts w:asciiTheme="minorHAnsi" w:eastAsiaTheme="minorEastAsia" w:hAnsiTheme="minorHAnsi" w:cstheme="minorBidi"/>
              <w:i w:val="0"/>
              <w:iCs w:val="0"/>
              <w:kern w:val="2"/>
              <w:sz w:val="24"/>
              <w:szCs w:val="24"/>
              <w:lang w:eastAsia="es-MX"/>
              <w14:ligatures w14:val="standardContextual"/>
            </w:rPr>
          </w:pPr>
          <w:hyperlink w:anchor="_Toc221620343" w:history="1">
            <w:r>
              <w:rPr>
                <w:rStyle w:val="Hipervnculo"/>
              </w:rPr>
              <w:t xml:space="preserve">TÍTULO 27: </w:t>
            </w:r>
            <w:r>
              <w:rPr>
                <w:rStyle w:val="Hipervnculo"/>
                <w:lang w:eastAsia="es-CL"/>
              </w:rPr>
              <w:t>(PREXOR) DECRETO 1029 EXENTO: NORMA TÉCNICA Nº 125 "PROTOCOLO SOBRE NORMAS MÍNIMAS PARA EL DESARROLLO DE PROGRAMAS DE VIGILANCIA DE LA PÉRDIDA AUDITIVA POR EXPOSICIÓN A RUIDO EN LOS LUGARES DE TRABAJO"</w:t>
            </w:r>
            <w:r>
              <w:rPr>
                <w:webHidden/>
              </w:rPr>
              <w:tab/>
              <w:fldChar w:fldCharType="begin"/>
              <w:instrText xml:space="preserve"> PAGEREF _Toc221620343 \h </w:instrText>
              <w:fldChar w:fldCharType="separate"/>
              <w:t>52</w:t>
              <w:fldChar w:fldCharType="end"/>
            </w:r>
          </w:hyperlink>
        </w:p>
        <w:p w14:paraId="70F92E01" w14:textId="19008EED" w:rsidR="006E1A3B" w:rsidRDefault="006E1A3B">
          <w:pPr>
            <w:pStyle w:val="TDC2"/>
            <w:rPr>
              <w:rFonts w:asciiTheme="minorHAnsi" w:eastAsiaTheme="minorEastAsia" w:hAnsiTheme="minorHAnsi" w:cstheme="minorBidi"/>
              <w:i w:val="0"/>
              <w:iCs w:val="0"/>
              <w:kern w:val="2"/>
              <w:sz w:val="24"/>
              <w:szCs w:val="24"/>
              <w:lang w:eastAsia="es-MX"/>
              <w14:ligatures w14:val="standardContextual"/>
            </w:rPr>
          </w:pPr>
          <w:hyperlink w:anchor="_Toc221620344" w:history="1">
            <w:r>
              <w:rPr>
                <w:rStyle w:val="Hipervnculo"/>
              </w:rPr>
              <w:t>TÍTULO 28: TRABAJO DE MENORES DE EDAD</w:t>
            </w:r>
            <w:r>
              <w:rPr>
                <w:webHidden/>
              </w:rPr>
              <w:tab/>
              <w:fldChar w:fldCharType="begin"/>
              <w:instrText xml:space="preserve"> PAGEREF _Toc221620344 \h </w:instrText>
              <w:fldChar w:fldCharType="separate"/>
              <w:t>53</w:t>
              <w:fldChar w:fldCharType="end"/>
            </w:r>
          </w:hyperlink>
        </w:p>
        <w:p w14:paraId="2266DB4B" w14:textId="212765CA" w:rsidR="006E1A3B" w:rsidRDefault="006E1A3B">
          <w:pPr>
            <w:pStyle w:val="TDC2"/>
            <w:rPr>
              <w:rFonts w:asciiTheme="minorHAnsi" w:eastAsiaTheme="minorEastAsia" w:hAnsiTheme="minorHAnsi" w:cstheme="minorBidi"/>
              <w:i w:val="0"/>
              <w:iCs w:val="0"/>
              <w:kern w:val="2"/>
              <w:sz w:val="24"/>
              <w:szCs w:val="24"/>
              <w:lang w:eastAsia="es-MX"/>
              <w14:ligatures w14:val="standardContextual"/>
            </w:rPr>
          </w:pPr>
          <w:hyperlink w:anchor="_Toc221620345" w:history="1">
            <w:r>
              <w:rPr>
                <w:rStyle w:val="Hipervnculo"/>
              </w:rPr>
              <w:t>TÍTULO 29: CONTROL DE SALUD</w:t>
            </w:r>
            <w:r>
              <w:rPr>
                <w:webHidden/>
              </w:rPr>
              <w:tab/>
              <w:fldChar w:fldCharType="begin"/>
              <w:instrText xml:space="preserve"> PAGEREF _Toc221620345 \h </w:instrText>
              <w:fldChar w:fldCharType="separate"/>
              <w:t>54</w:t>
              <w:fldChar w:fldCharType="end"/>
            </w:r>
          </w:hyperlink>
        </w:p>
        <w:p w14:paraId="5EF79A8B" w14:textId="5799DABC" w:rsidR="006E1A3B" w:rsidRDefault="006E1A3B">
          <w:pPr>
            <w:pStyle w:val="TDC2"/>
            <w:rPr>
              <w:rFonts w:asciiTheme="minorHAnsi" w:eastAsiaTheme="minorEastAsia" w:hAnsiTheme="minorHAnsi" w:cstheme="minorBidi"/>
              <w:i w:val="0"/>
              <w:iCs w:val="0"/>
              <w:kern w:val="2"/>
              <w:sz w:val="24"/>
              <w:szCs w:val="24"/>
              <w:lang w:eastAsia="es-MX"/>
              <w14:ligatures w14:val="standardContextual"/>
            </w:rPr>
          </w:pPr>
          <w:hyperlink w:anchor="_Toc221620346" w:history="1">
            <w:r>
              <w:rPr>
                <w:rStyle w:val="Hipervnculo"/>
              </w:rPr>
              <w:t>TÍTULO 30: LEY 20.609 ESTABLECE MEDIDAS CONTRA LA DISCRIMINACIÓN (LEY ZAMUDIO)</w:t>
            </w:r>
            <w:r>
              <w:rPr>
                <w:webHidden/>
              </w:rPr>
              <w:tab/>
              <w:fldChar w:fldCharType="begin"/>
              <w:instrText xml:space="preserve"> PAGEREF _Toc221620346 \h </w:instrText>
              <w:fldChar w:fldCharType="separate"/>
              <w:t>54</w:t>
              <w:fldChar w:fldCharType="end"/>
            </w:r>
          </w:hyperlink>
        </w:p>
        <w:p w14:paraId="5BF0BF94" w14:textId="131CEE15" w:rsidR="006E1A3B" w:rsidRDefault="006E1A3B">
          <w:pPr>
            <w:pStyle w:val="TDC2"/>
            <w:rPr>
              <w:rFonts w:asciiTheme="minorHAnsi" w:eastAsiaTheme="minorEastAsia" w:hAnsiTheme="minorHAnsi" w:cstheme="minorBidi"/>
              <w:i w:val="0"/>
              <w:iCs w:val="0"/>
              <w:kern w:val="2"/>
              <w:sz w:val="24"/>
              <w:szCs w:val="24"/>
              <w:lang w:eastAsia="es-MX"/>
              <w14:ligatures w14:val="standardContextual"/>
            </w:rPr>
          </w:pPr>
          <w:hyperlink w:anchor="_Toc221620347" w:history="1">
            <w:r>
              <w:rPr>
                <w:rStyle w:val="Hipervnculo"/>
              </w:rPr>
              <w:t>TÍTULO 31: LEY DE LA SILLA</w:t>
            </w:r>
            <w:r>
              <w:rPr>
                <w:webHidden/>
              </w:rPr>
              <w:tab/>
              <w:fldChar w:fldCharType="begin"/>
              <w:instrText xml:space="preserve"> PAGEREF _Toc221620347 \h </w:instrText>
              <w:fldChar w:fldCharType="separate"/>
              <w:t>54</w:t>
              <w:fldChar w:fldCharType="end"/>
            </w:r>
          </w:hyperlink>
        </w:p>
        <w:p w14:paraId="3DF27EFC" w14:textId="37D1E35D" w:rsidR="006E1A3B" w:rsidRDefault="006E1A3B">
          <w:pPr>
            <w:pStyle w:val="TDC2"/>
            <w:rPr>
              <w:rFonts w:asciiTheme="minorHAnsi" w:eastAsiaTheme="minorEastAsia" w:hAnsiTheme="minorHAnsi" w:cstheme="minorBidi"/>
              <w:i w:val="0"/>
              <w:iCs w:val="0"/>
              <w:kern w:val="2"/>
              <w:sz w:val="24"/>
              <w:szCs w:val="24"/>
              <w:lang w:eastAsia="es-MX"/>
              <w14:ligatures w14:val="standardContextual"/>
            </w:rPr>
          </w:pPr>
          <w:hyperlink w:anchor="_Toc221620348" w:history="1">
            <w:r>
              <w:rPr>
                <w:rStyle w:val="Hipervnculo"/>
              </w:rPr>
              <w:t>TÍTULO 32: IGUALDAD DE REMUNERACIONES ENTRE HOMBRES Y MUJERES</w:t>
            </w:r>
            <w:r>
              <w:rPr>
                <w:webHidden/>
              </w:rPr>
              <w:tab/>
              <w:fldChar w:fldCharType="begin"/>
              <w:instrText xml:space="preserve"> PAGEREF _Toc221620348 \h </w:instrText>
              <w:fldChar w:fldCharType="separate"/>
              <w:t>54</w:t>
              <w:fldChar w:fldCharType="end"/>
            </w:r>
          </w:hyperlink>
        </w:p>
        <w:p w14:paraId="1AFE6ACE" w14:textId="11352187" w:rsidR="006E1A3B" w:rsidRDefault="006E1A3B">
          <w:pPr>
            <w:pStyle w:val="TDC2"/>
            <w:rPr>
              <w:rFonts w:asciiTheme="minorHAnsi" w:eastAsiaTheme="minorEastAsia" w:hAnsiTheme="minorHAnsi" w:cstheme="minorBidi"/>
              <w:i w:val="0"/>
              <w:iCs w:val="0"/>
              <w:kern w:val="2"/>
              <w:sz w:val="24"/>
              <w:szCs w:val="24"/>
              <w:lang w:eastAsia="es-MX"/>
              <w14:ligatures w14:val="standardContextual"/>
            </w:rPr>
          </w:pPr>
          <w:hyperlink w:anchor="_Toc221620349" w:history="1">
            <w:r>
              <w:rPr>
                <w:rStyle w:val="Hipervnculo"/>
              </w:rPr>
              <w:t>TÍTULO 33: INCLUSIÓN LABORAL DE PERSONAS CON DISCAPACIDAD</w:t>
            </w:r>
            <w:r>
              <w:rPr>
                <w:webHidden/>
              </w:rPr>
              <w:tab/>
              <w:fldChar w:fldCharType="begin"/>
              <w:instrText xml:space="preserve"> PAGEREF _Toc221620349 \h </w:instrText>
              <w:fldChar w:fldCharType="separate"/>
              <w:t>55</w:t>
              <w:fldChar w:fldCharType="end"/>
            </w:r>
          </w:hyperlink>
        </w:p>
        <w:p w14:paraId="2D5431D6" w14:textId="34B2DCA9" w:rsidR="006E1A3B" w:rsidRDefault="006E1A3B">
          <w:pPr>
            <w:pStyle w:val="TDC2"/>
            <w:rPr>
              <w:rFonts w:asciiTheme="minorHAnsi" w:eastAsiaTheme="minorEastAsia" w:hAnsiTheme="minorHAnsi" w:cstheme="minorBidi"/>
              <w:i w:val="0"/>
              <w:iCs w:val="0"/>
              <w:kern w:val="2"/>
              <w:sz w:val="24"/>
              <w:szCs w:val="24"/>
              <w:lang w:eastAsia="es-MX"/>
              <w14:ligatures w14:val="standardContextual"/>
            </w:rPr>
          </w:pPr>
          <w:hyperlink w:anchor="_Toc221620350" w:history="1">
            <w:r>
              <w:rPr>
                <w:rStyle w:val="Hipervnculo"/>
              </w:rPr>
              <w:t>TÍTULO 34: LA LEY N°20.769/2014 ESTABLECE UN PERMISO PARA EFECTUARSE EXÁMENES DE MAMOGRAFÍA Y DE PRÓSTATA.</w:t>
            </w:r>
            <w:r>
              <w:rPr>
                <w:webHidden/>
              </w:rPr>
              <w:tab/>
              <w:fldChar w:fldCharType="begin"/>
              <w:instrText xml:space="preserve"> PAGEREF _Toc221620350 \h </w:instrText>
              <w:fldChar w:fldCharType="separate"/>
              <w:t>56</w:t>
              <w:fldChar w:fldCharType="end"/>
            </w:r>
          </w:hyperlink>
        </w:p>
        <w:p w14:paraId="12089FC8" w14:textId="33CD60D9" w:rsidR="006E1A3B" w:rsidRDefault="006E1A3B">
          <w:pPr>
            <w:pStyle w:val="TDC2"/>
            <w:rPr>
              <w:rFonts w:asciiTheme="minorHAnsi" w:eastAsiaTheme="minorEastAsia" w:hAnsiTheme="minorHAnsi" w:cstheme="minorBidi"/>
              <w:i w:val="0"/>
              <w:iCs w:val="0"/>
              <w:kern w:val="2"/>
              <w:sz w:val="24"/>
              <w:szCs w:val="24"/>
              <w:lang w:eastAsia="es-MX"/>
              <w14:ligatures w14:val="standardContextual"/>
            </w:rPr>
          </w:pPr>
          <w:hyperlink w:anchor="_Toc221620351" w:history="1">
            <w:r>
              <w:rPr>
                <w:rStyle w:val="Hipervnculo"/>
              </w:rPr>
              <w:t>TÍTULO 35: PLANESI</w:t>
            </w:r>
            <w:r>
              <w:rPr>
                <w:webHidden/>
              </w:rPr>
              <w:tab/>
              <w:fldChar w:fldCharType="begin"/>
              <w:instrText xml:space="preserve"> PAGEREF _Toc221620351 \h </w:instrText>
              <w:fldChar w:fldCharType="separate"/>
              <w:t>57</w:t>
              <w:fldChar w:fldCharType="end"/>
            </w:r>
          </w:hyperlink>
        </w:p>
        <w:p w14:paraId="6FE6889B" w14:textId="22995F74" w:rsidR="006E1A3B" w:rsidRDefault="006E1A3B">
          <w:pPr>
            <w:pStyle w:val="TDC2"/>
            <w:rPr>
              <w:rFonts w:asciiTheme="minorHAnsi" w:eastAsiaTheme="minorEastAsia" w:hAnsiTheme="minorHAnsi" w:cstheme="minorBidi"/>
              <w:i w:val="0"/>
              <w:iCs w:val="0"/>
              <w:kern w:val="2"/>
              <w:sz w:val="24"/>
              <w:szCs w:val="24"/>
              <w:lang w:eastAsia="es-MX"/>
              <w14:ligatures w14:val="standardContextual"/>
            </w:rPr>
          </w:pPr>
          <w:hyperlink w:anchor="_Toc221620352" w:history="1">
            <w:r>
              <w:rPr>
                <w:rStyle w:val="Hipervnculo"/>
              </w:rPr>
              <w:t>TÍTULO 36: DE LOS RIESGOS PSICOSOCIALES EN EL TRABAJO</w:t>
            </w:r>
            <w:r>
              <w:rPr>
                <w:webHidden/>
              </w:rPr>
              <w:tab/>
              <w:fldChar w:fldCharType="begin"/>
              <w:instrText xml:space="preserve"> PAGEREF _Toc221620352 \h </w:instrText>
              <w:fldChar w:fldCharType="separate"/>
              <w:t>57</w:t>
              <w:fldChar w:fldCharType="end"/>
            </w:r>
          </w:hyperlink>
        </w:p>
        <w:p w14:paraId="7A13910D" w14:textId="331AB2EF" w:rsidR="006E1A3B" w:rsidRDefault="006E1A3B">
          <w:pPr>
            <w:pStyle w:val="TDC2"/>
            <w:rPr>
              <w:rFonts w:asciiTheme="minorHAnsi" w:eastAsiaTheme="minorEastAsia" w:hAnsiTheme="minorHAnsi" w:cstheme="minorBidi"/>
              <w:i w:val="0"/>
              <w:iCs w:val="0"/>
              <w:kern w:val="2"/>
              <w:sz w:val="24"/>
              <w:szCs w:val="24"/>
              <w:lang w:eastAsia="es-MX"/>
              <w14:ligatures w14:val="standardContextual"/>
            </w:rPr>
          </w:pPr>
          <w:hyperlink w:anchor="_Toc221620353" w:history="1">
            <w:r>
              <w:rPr>
                <w:rStyle w:val="Hipervnculo"/>
              </w:rPr>
              <w:t>TÍTULO 37: ACOSO LABORAL</w:t>
            </w:r>
            <w:r>
              <w:rPr>
                <w:webHidden/>
              </w:rPr>
              <w:tab/>
              <w:fldChar w:fldCharType="begin"/>
              <w:instrText xml:space="preserve"> PAGEREF _Toc221620353 \h </w:instrText>
              <w:fldChar w:fldCharType="separate"/>
              <w:t>58</w:t>
              <w:fldChar w:fldCharType="end"/>
            </w:r>
          </w:hyperlink>
        </w:p>
        <w:p w14:paraId="5BB08B65" w14:textId="55DAAD2C" w:rsidR="006E1A3B" w:rsidRDefault="006E1A3B">
          <w:pPr>
            <w:pStyle w:val="TDC2"/>
            <w:rPr>
              <w:rFonts w:asciiTheme="minorHAnsi" w:eastAsiaTheme="minorEastAsia" w:hAnsiTheme="minorHAnsi" w:cstheme="minorBidi"/>
              <w:i w:val="0"/>
              <w:iCs w:val="0"/>
              <w:kern w:val="2"/>
              <w:sz w:val="24"/>
              <w:szCs w:val="24"/>
              <w:lang w:eastAsia="es-MX"/>
              <w14:ligatures w14:val="standardContextual"/>
            </w:rPr>
          </w:pPr>
          <w:hyperlink w:anchor="_Toc221620354" w:history="1">
            <w:r>
              <w:rPr>
                <w:rStyle w:val="Hipervnculo"/>
              </w:rPr>
              <w:t>TÍTULO 38: LEY 20.764 MODIFICA EL CÓDIGO DEL TRABAJO EN MATERIA DE PROTECCIÓN A LA MATERNIDAD, LA PATERNIDAD Y LA VIDA FAMILIAR Y ESTABLECE UN PERMISO POR MATRIMONIO DE LA PERSONA TRABAJADORA</w:t>
            </w:r>
            <w:r>
              <w:rPr>
                <w:webHidden/>
              </w:rPr>
              <w:tab/>
              <w:fldChar w:fldCharType="begin"/>
              <w:instrText xml:space="preserve"> PAGEREF _Toc221620354 \h </w:instrText>
              <w:fldChar w:fldCharType="separate"/>
              <w:t>59</w:t>
              <w:fldChar w:fldCharType="end"/>
            </w:r>
          </w:hyperlink>
        </w:p>
        <w:p w14:paraId="1EE07C48" w14:textId="456CA449" w:rsidR="006E1A3B" w:rsidRDefault="006E1A3B">
          <w:pPr>
            <w:pStyle w:val="TDC2"/>
            <w:rPr>
              <w:rFonts w:asciiTheme="minorHAnsi" w:eastAsiaTheme="minorEastAsia" w:hAnsiTheme="minorHAnsi" w:cstheme="minorBidi"/>
              <w:i w:val="0"/>
              <w:iCs w:val="0"/>
              <w:kern w:val="2"/>
              <w:sz w:val="24"/>
              <w:szCs w:val="24"/>
              <w:lang w:eastAsia="es-MX"/>
              <w14:ligatures w14:val="standardContextual"/>
            </w:rPr>
          </w:pPr>
          <w:hyperlink w:anchor="_Toc221620355" w:history="1">
            <w:r>
              <w:rPr>
                <w:rStyle w:val="Hipervnculo"/>
              </w:rPr>
              <w:t>TÍTULO 39: CONDUCCIÓN RESPONSABLE Y PROHIBICIÓN DE CONDUCIR BAJO LA INFLUENCIA DEL ALCOHOL O DROGAS</w:t>
            </w:r>
            <w:r>
              <w:rPr>
                <w:webHidden/>
              </w:rPr>
              <w:tab/>
              <w:fldChar w:fldCharType="begin"/>
              <w:instrText xml:space="preserve"> PAGEREF _Toc221620355 \h </w:instrText>
              <w:fldChar w:fldCharType="separate"/>
              <w:t>59</w:t>
              <w:fldChar w:fldCharType="end"/>
            </w:r>
          </w:hyperlink>
        </w:p>
        <w:p w14:paraId="250CA0C9" w14:textId="0CA611E9" w:rsidR="006E1A3B" w:rsidRDefault="006E1A3B">
          <w:pPr>
            <w:pStyle w:val="TDC2"/>
            <w:rPr>
              <w:rFonts w:asciiTheme="minorHAnsi" w:eastAsiaTheme="minorEastAsia" w:hAnsiTheme="minorHAnsi" w:cstheme="minorBidi"/>
              <w:i w:val="0"/>
              <w:iCs w:val="0"/>
              <w:kern w:val="2"/>
              <w:sz w:val="24"/>
              <w:szCs w:val="24"/>
              <w:lang w:eastAsia="es-MX"/>
              <w14:ligatures w14:val="standardContextual"/>
            </w:rPr>
          </w:pPr>
          <w:hyperlink w:anchor="_Toc221620356" w:history="1">
            <w:r>
              <w:rPr>
                <w:rStyle w:val="Hipervnculo"/>
              </w:rPr>
              <w:t>TÍTULO 40: DERECHO A LA INTERRUPCIÓN DE LABORES ANTE RIESGO GRAVE E INMINENTE</w:t>
            </w:r>
            <w:r>
              <w:rPr>
                <w:webHidden/>
              </w:rPr>
              <w:tab/>
              <w:fldChar w:fldCharType="begin"/>
              <w:instrText xml:space="preserve"> PAGEREF _Toc221620356 \h </w:instrText>
              <w:fldChar w:fldCharType="separate"/>
              <w:t>60</w:t>
              <w:fldChar w:fldCharType="end"/>
            </w:r>
          </w:hyperlink>
        </w:p>
        <w:p w14:paraId="7081158F" w14:textId="447D390A" w:rsidR="006E1A3B" w:rsidRDefault="006E1A3B">
          <w:pPr>
            <w:pStyle w:val="TDC2"/>
            <w:rPr>
              <w:rFonts w:asciiTheme="minorHAnsi" w:eastAsiaTheme="minorEastAsia" w:hAnsiTheme="minorHAnsi" w:cstheme="minorBidi"/>
              <w:i w:val="0"/>
              <w:iCs w:val="0"/>
              <w:kern w:val="2"/>
              <w:sz w:val="24"/>
              <w:szCs w:val="24"/>
              <w:lang w:eastAsia="es-MX"/>
              <w14:ligatures w14:val="standardContextual"/>
            </w:rPr>
          </w:pPr>
          <w:hyperlink w:anchor="_Toc221620357" w:history="1">
            <w:r>
              <w:rPr>
                <w:rStyle w:val="Hipervnculo"/>
              </w:rPr>
              <w:t>TÍTULO 41: SEGURO PARA EL ACOMPAÑAMIENTO DE NIÑOS Y NIÑAS (SANNA)</w:t>
            </w:r>
            <w:r>
              <w:rPr>
                <w:webHidden/>
              </w:rPr>
              <w:tab/>
              <w:fldChar w:fldCharType="begin"/>
              <w:instrText xml:space="preserve"> PAGEREF _Toc221620357 \h </w:instrText>
              <w:fldChar w:fldCharType="separate"/>
              <w:t>61</w:t>
              <w:fldChar w:fldCharType="end"/>
            </w:r>
          </w:hyperlink>
        </w:p>
        <w:p w14:paraId="23250749" w14:textId="4E73E657" w:rsidR="006E1A3B" w:rsidRDefault="006E1A3B">
          <w:pPr>
            <w:pStyle w:val="TDC2"/>
            <w:rPr>
              <w:rFonts w:asciiTheme="minorHAnsi" w:eastAsiaTheme="minorEastAsia" w:hAnsiTheme="minorHAnsi" w:cstheme="minorBidi"/>
              <w:i w:val="0"/>
              <w:iCs w:val="0"/>
              <w:kern w:val="2"/>
              <w:sz w:val="24"/>
              <w:szCs w:val="24"/>
              <w:lang w:eastAsia="es-MX"/>
              <w14:ligatures w14:val="standardContextual"/>
            </w:rPr>
          </w:pPr>
          <w:hyperlink w:anchor="_Toc221620358" w:history="1">
            <w:r>
              <w:rPr>
                <w:rStyle w:val="Hipervnculo"/>
              </w:rPr>
              <w:t xml:space="preserve">TÍTULO 42: </w:t>
            </w:r>
            <w:r>
              <w:rPr>
                <w:rStyle w:val="Hipervnculo"/>
                <w:shd w:val="clear" w:color="auto" w:fill="FFFFFF"/>
              </w:rPr>
              <w:t>DEL TRABAJO A DISTANCIA Y TELETRABAJO</w:t>
            </w:r>
            <w:r>
              <w:rPr>
                <w:webHidden/>
              </w:rPr>
              <w:tab/>
              <w:fldChar w:fldCharType="begin"/>
              <w:instrText xml:space="preserve"> PAGEREF _Toc221620358 \h </w:instrText>
              <w:fldChar w:fldCharType="separate"/>
              <w:t>61</w:t>
              <w:fldChar w:fldCharType="end"/>
            </w:r>
          </w:hyperlink>
        </w:p>
        <w:p w14:paraId="5E954A6B" w14:textId="0E137EF4" w:rsidR="006E1A3B" w:rsidRDefault="006E1A3B">
          <w:pPr>
            <w:pStyle w:val="TDC2"/>
            <w:rPr>
              <w:rFonts w:asciiTheme="minorHAnsi" w:eastAsiaTheme="minorEastAsia" w:hAnsiTheme="minorHAnsi" w:cstheme="minorBidi"/>
              <w:i w:val="0"/>
              <w:iCs w:val="0"/>
              <w:kern w:val="2"/>
              <w:sz w:val="24"/>
              <w:szCs w:val="24"/>
              <w:lang w:eastAsia="es-MX"/>
              <w14:ligatures w14:val="standardContextual"/>
            </w:rPr>
          </w:pPr>
          <w:hyperlink w:anchor="_Toc221620359" w:history="1">
            <w:r>
              <w:rPr>
                <w:rStyle w:val="Hipervnculo"/>
              </w:rPr>
              <w:t>TÍTULO 43</w:t>
            </w:r>
            <w:r>
              <w:rPr>
                <w:rStyle w:val="Hipervnculo"/>
                <w:spacing w:val="-12"/>
              </w:rPr>
              <w:t xml:space="preserve">: </w:t>
            </w:r>
            <w:r>
              <w:rPr>
                <w:rStyle w:val="Hipervnculo"/>
              </w:rPr>
              <w:t>DE LA PROTECCIÓN DE LA LACTANCIA MATERNA (LEY N° 21.155)</w:t>
            </w:r>
            <w:r>
              <w:rPr>
                <w:webHidden/>
              </w:rPr>
              <w:tab/>
              <w:fldChar w:fldCharType="begin"/>
              <w:instrText xml:space="preserve"> PAGEREF _Toc221620359 \h </w:instrText>
              <w:fldChar w:fldCharType="separate"/>
              <w:t>62</w:t>
              <w:fldChar w:fldCharType="end"/>
            </w:r>
          </w:hyperlink>
        </w:p>
        <w:p w14:paraId="2054CEFA" w14:textId="3F7431CB" w:rsidR="006E1A3B" w:rsidRDefault="006E1A3B">
          <w:pPr>
            <w:pStyle w:val="TDC2"/>
            <w:rPr>
              <w:rFonts w:asciiTheme="minorHAnsi" w:eastAsiaTheme="minorEastAsia" w:hAnsiTheme="minorHAnsi" w:cstheme="minorBidi"/>
              <w:i w:val="0"/>
              <w:iCs w:val="0"/>
              <w:kern w:val="2"/>
              <w:sz w:val="24"/>
              <w:szCs w:val="24"/>
              <w:lang w:eastAsia="es-MX"/>
              <w14:ligatures w14:val="standardContextual"/>
            </w:rPr>
          </w:pPr>
          <w:hyperlink w:anchor="_Toc221620360" w:history="1">
            <w:r>
              <w:rPr>
                <w:rStyle w:val="Hipervnculo"/>
              </w:rPr>
              <w:t>TÍTULO 44</w:t>
            </w:r>
            <w:r>
              <w:rPr>
                <w:rStyle w:val="Hipervnculo"/>
                <w:spacing w:val="-12"/>
              </w:rPr>
              <w:t xml:space="preserve">: </w:t>
            </w:r>
            <w:r>
              <w:rPr>
                <w:rStyle w:val="Hipervnculo"/>
              </w:rPr>
              <w:t>DEL CONTRATO DE TRABAJO PARA TELEOPERADORES (LEY N° 21.142)</w:t>
            </w:r>
            <w:r>
              <w:rPr>
                <w:webHidden/>
              </w:rPr>
              <w:tab/>
              <w:fldChar w:fldCharType="begin"/>
              <w:instrText xml:space="preserve"> PAGEREF _Toc221620360 \h </w:instrText>
              <w:fldChar w:fldCharType="separate"/>
              <w:t>63</w:t>
              <w:fldChar w:fldCharType="end"/>
            </w:r>
          </w:hyperlink>
        </w:p>
        <w:p w14:paraId="70951A12" w14:textId="117ABF68" w:rsidR="006E1A3B" w:rsidRDefault="006E1A3B">
          <w:pPr>
            <w:pStyle w:val="TDC2"/>
            <w:rPr>
              <w:rFonts w:asciiTheme="minorHAnsi" w:eastAsiaTheme="minorEastAsia" w:hAnsiTheme="minorHAnsi" w:cstheme="minorBidi"/>
              <w:i w:val="0"/>
              <w:iCs w:val="0"/>
              <w:kern w:val="2"/>
              <w:sz w:val="24"/>
              <w:szCs w:val="24"/>
              <w:lang w:eastAsia="es-MX"/>
              <w14:ligatures w14:val="standardContextual"/>
            </w:rPr>
          </w:pPr>
          <w:hyperlink w:anchor="_Toc221620361" w:history="1">
            <w:r>
              <w:rPr>
                <w:rStyle w:val="Hipervnculo"/>
              </w:rPr>
              <w:t>TÍTULO 45: DE LA PROTECCIÓN SOCIAL DE PERSONAS TRABAJADORAS A HONORARIOS (LEY N° 21.133)</w:t>
            </w:r>
            <w:r>
              <w:rPr>
                <w:webHidden/>
              </w:rPr>
              <w:tab/>
              <w:fldChar w:fldCharType="begin"/>
              <w:instrText xml:space="preserve"> PAGEREF _Toc221620361 \h </w:instrText>
              <w:fldChar w:fldCharType="separate"/>
              <w:t>64</w:t>
              <w:fldChar w:fldCharType="end"/>
            </w:r>
          </w:hyperlink>
        </w:p>
        <w:p w14:paraId="231608CC" w14:textId="010EEC39" w:rsidR="006E1A3B" w:rsidRDefault="006E1A3B">
          <w:pPr>
            <w:pStyle w:val="TDC2"/>
            <w:rPr>
              <w:rFonts w:asciiTheme="minorHAnsi" w:eastAsiaTheme="minorEastAsia" w:hAnsiTheme="minorHAnsi" w:cstheme="minorBidi"/>
              <w:i w:val="0"/>
              <w:iCs w:val="0"/>
              <w:kern w:val="2"/>
              <w:sz w:val="24"/>
              <w:szCs w:val="24"/>
              <w:lang w:eastAsia="es-MX"/>
              <w14:ligatures w14:val="standardContextual"/>
            </w:rPr>
          </w:pPr>
          <w:hyperlink w:anchor="_Toc221620362" w:history="1">
            <w:r>
              <w:rPr>
                <w:rStyle w:val="Hipervnculo"/>
                <w:spacing w:val="-12"/>
              </w:rPr>
              <w:t xml:space="preserve">TÍTULO 46: </w:t>
            </w:r>
            <w:r>
              <w:rPr>
                <w:rStyle w:val="Hipervnculo"/>
              </w:rPr>
              <w:t>DE LOS DESFIBRILADORES EXTERNOS AUTOMÁTICOS (LEY N° 21.156)</w:t>
            </w:r>
            <w:r>
              <w:rPr>
                <w:webHidden/>
              </w:rPr>
              <w:tab/>
              <w:fldChar w:fldCharType="begin"/>
              <w:instrText xml:space="preserve"> PAGEREF _Toc221620362 \h </w:instrText>
              <w:fldChar w:fldCharType="separate"/>
              <w:t>64</w:t>
              <w:fldChar w:fldCharType="end"/>
            </w:r>
          </w:hyperlink>
        </w:p>
        <w:p w14:paraId="1F5C2EF0" w14:textId="02F05169" w:rsidR="006E1A3B" w:rsidRDefault="006E1A3B">
          <w:pPr>
            <w:pStyle w:val="TDC2"/>
            <w:rPr>
              <w:rFonts w:asciiTheme="minorHAnsi" w:eastAsiaTheme="minorEastAsia" w:hAnsiTheme="minorHAnsi" w:cstheme="minorBidi"/>
              <w:i w:val="0"/>
              <w:iCs w:val="0"/>
              <w:kern w:val="2"/>
              <w:sz w:val="24"/>
              <w:szCs w:val="24"/>
              <w:lang w:eastAsia="es-MX"/>
              <w14:ligatures w14:val="standardContextual"/>
            </w:rPr>
          </w:pPr>
          <w:hyperlink w:anchor="_Toc221620363" w:history="1">
            <w:r>
              <w:rPr>
                <w:rStyle w:val="Hipervnculo"/>
              </w:rPr>
              <w:t>TÍTULO 47: DE LA MODERNIZACIÓN DE LA DIRECCIÓN DEL TRABAJO (LEY N° 21.327)</w:t>
            </w:r>
            <w:r>
              <w:rPr>
                <w:webHidden/>
              </w:rPr>
              <w:tab/>
              <w:fldChar w:fldCharType="begin"/>
              <w:instrText xml:space="preserve"> PAGEREF _Toc221620363 \h </w:instrText>
              <w:fldChar w:fldCharType="separate"/>
              <w:t>65</w:t>
              <w:fldChar w:fldCharType="end"/>
            </w:r>
          </w:hyperlink>
        </w:p>
        <w:p w14:paraId="2E8162D6" w14:textId="56E11C54" w:rsidR="006E1A3B" w:rsidRDefault="006E1A3B">
          <w:pPr>
            <w:pStyle w:val="TDC2"/>
            <w:rPr>
              <w:rFonts w:asciiTheme="minorHAnsi" w:eastAsiaTheme="minorEastAsia" w:hAnsiTheme="minorHAnsi" w:cstheme="minorBidi"/>
              <w:i w:val="0"/>
              <w:iCs w:val="0"/>
              <w:kern w:val="2"/>
              <w:sz w:val="24"/>
              <w:szCs w:val="24"/>
              <w:lang w:eastAsia="es-MX"/>
              <w14:ligatures w14:val="standardContextual"/>
            </w:rPr>
          </w:pPr>
          <w:hyperlink w:anchor="_Toc221620364" w:history="1">
            <w:r>
              <w:rPr>
                <w:rStyle w:val="Hipervnculo"/>
              </w:rPr>
              <w:t>TÍTULO 48: PERMISO PARA EXÁMENES DE MEDICINA PREVENTIVA (LEY N° 21.382)</w:t>
            </w:r>
            <w:r>
              <w:rPr>
                <w:webHidden/>
              </w:rPr>
              <w:tab/>
              <w:fldChar w:fldCharType="begin"/>
              <w:instrText xml:space="preserve"> PAGEREF _Toc221620364 \h </w:instrText>
              <w:fldChar w:fldCharType="separate"/>
              <w:t>66</w:t>
              <w:fldChar w:fldCharType="end"/>
            </w:r>
          </w:hyperlink>
        </w:p>
        <w:p w14:paraId="34B987AE" w14:textId="057D2B15" w:rsidR="006E1A3B" w:rsidRDefault="006E1A3B">
          <w:pPr>
            <w:pStyle w:val="TDC2"/>
            <w:rPr>
              <w:rFonts w:asciiTheme="minorHAnsi" w:eastAsiaTheme="minorEastAsia" w:hAnsiTheme="minorHAnsi" w:cstheme="minorBidi"/>
              <w:i w:val="0"/>
              <w:iCs w:val="0"/>
              <w:kern w:val="2"/>
              <w:sz w:val="24"/>
              <w:szCs w:val="24"/>
              <w:lang w:eastAsia="es-MX"/>
              <w14:ligatures w14:val="standardContextual"/>
            </w:rPr>
          </w:pPr>
          <w:hyperlink w:anchor="_Toc221620365" w:history="1">
            <w:r>
              <w:rPr>
                <w:rStyle w:val="Hipervnculo"/>
              </w:rPr>
              <w:t>TÍTULO 49: PERMISO LABORAL POR FALLECIMIENTO DE FAMILIARES (ARTÍCULO 66 DEL CÓDIGO DEL TRABAJO – LEYES N° 21.371 Y N° 21.441)</w:t>
            </w:r>
            <w:r>
              <w:rPr>
                <w:webHidden/>
              </w:rPr>
              <w:tab/>
              <w:fldChar w:fldCharType="begin"/>
              <w:instrText xml:space="preserve"> PAGEREF _Toc221620365 \h </w:instrText>
              <w:fldChar w:fldCharType="separate"/>
              <w:t>66</w:t>
              <w:fldChar w:fldCharType="end"/>
            </w:r>
          </w:hyperlink>
        </w:p>
        <w:p w14:paraId="4C96F32E" w14:textId="14A75129" w:rsidR="006E1A3B" w:rsidRDefault="006E1A3B">
          <w:pPr>
            <w:pStyle w:val="TDC2"/>
            <w:rPr>
              <w:rFonts w:asciiTheme="minorHAnsi" w:eastAsiaTheme="minorEastAsia" w:hAnsiTheme="minorHAnsi" w:cstheme="minorBidi"/>
              <w:i w:val="0"/>
              <w:iCs w:val="0"/>
              <w:kern w:val="2"/>
              <w:sz w:val="24"/>
              <w:szCs w:val="24"/>
              <w:lang w:eastAsia="es-MX"/>
              <w14:ligatures w14:val="standardContextual"/>
            </w:rPr>
          </w:pPr>
          <w:hyperlink w:anchor="_Toc221620366" w:history="1">
            <w:r>
              <w:rPr>
                <w:rStyle w:val="Hipervnculo"/>
                <w:b/>
                <w:bCs/>
              </w:rPr>
              <w:t>TÍTULO 50: TRABAJO A DISTANCIA Y TELETRABAJO PARA EL CUIDADO DE NIÑOS, NIÑAS Y PERSONAS CON DISCAPACIDAD (LEY N° 21.391)</w:t>
            </w:r>
            <w:r>
              <w:rPr>
                <w:webHidden/>
              </w:rPr>
              <w:tab/>
              <w:fldChar w:fldCharType="begin"/>
              <w:instrText xml:space="preserve"> PAGEREF _Toc221620366 \h </w:instrText>
              <w:fldChar w:fldCharType="separate"/>
              <w:t>67</w:t>
              <w:fldChar w:fldCharType="end"/>
            </w:r>
          </w:hyperlink>
        </w:p>
        <w:p w14:paraId="55FC04CD" w14:textId="6A0CA0BC" w:rsidR="006E1A3B" w:rsidRDefault="006E1A3B">
          <w:pPr>
            <w:pStyle w:val="TDC2"/>
            <w:rPr>
              <w:rFonts w:asciiTheme="minorHAnsi" w:eastAsiaTheme="minorEastAsia" w:hAnsiTheme="minorHAnsi" w:cstheme="minorBidi"/>
              <w:i w:val="0"/>
              <w:iCs w:val="0"/>
              <w:kern w:val="2"/>
              <w:sz w:val="24"/>
              <w:szCs w:val="24"/>
              <w:lang w:eastAsia="es-MX"/>
              <w14:ligatures w14:val="standardContextual"/>
            </w:rPr>
          </w:pPr>
          <w:hyperlink w:anchor="_Toc221620367" w:history="1">
            <w:r>
              <w:rPr>
                <w:rStyle w:val="Hipervnculo"/>
              </w:rPr>
              <w:t>TÍTULO 51: PROHIBICIÓN DE USO DE DISPOSITIVOS ELECTRÓNICOS DURANTE LA CONDUCCIÓN (LEY “NO CHAT” – MODIFICA D.S. N° 22/2006)</w:t>
            </w:r>
            <w:r>
              <w:rPr>
                <w:webHidden/>
              </w:rPr>
              <w:tab/>
              <w:fldChar w:fldCharType="begin"/>
              <w:instrText xml:space="preserve"> PAGEREF _Toc221620367 \h </w:instrText>
              <w:fldChar w:fldCharType="separate"/>
              <w:t>68</w:t>
              <w:fldChar w:fldCharType="end"/>
            </w:r>
          </w:hyperlink>
        </w:p>
        <w:p w14:paraId="40510530" w14:textId="077F0C07" w:rsidR="006E1A3B" w:rsidRDefault="006E1A3B">
          <w:pPr>
            <w:pStyle w:val="TDC2"/>
            <w:rPr>
              <w:rFonts w:asciiTheme="minorHAnsi" w:eastAsiaTheme="minorEastAsia" w:hAnsiTheme="minorHAnsi" w:cstheme="minorBidi"/>
              <w:i w:val="0"/>
              <w:iCs w:val="0"/>
              <w:kern w:val="2"/>
              <w:sz w:val="24"/>
              <w:szCs w:val="24"/>
              <w:lang w:eastAsia="es-MX"/>
              <w14:ligatures w14:val="standardContextual"/>
            </w:rPr>
          </w:pPr>
          <w:hyperlink w:anchor="_Toc221620368" w:history="1">
            <w:r>
              <w:rPr>
                <w:rStyle w:val="Hipervnculo"/>
              </w:rPr>
              <w:t>TÍTULO 52: PROHIBICIÓN DE FUMAR Y DISPOSICIÓN DE COLILLAS DE CIGARRILLOS (LEY N° 21.413 – “CHAO COLILLAS”)</w:t>
            </w:r>
            <w:r>
              <w:rPr>
                <w:webHidden/>
              </w:rPr>
              <w:tab/>
              <w:fldChar w:fldCharType="begin"/>
              <w:instrText xml:space="preserve"> PAGEREF _Toc221620368 \h </w:instrText>
              <w:fldChar w:fldCharType="separate"/>
              <w:t>69</w:t>
              <w:fldChar w:fldCharType="end"/>
            </w:r>
          </w:hyperlink>
        </w:p>
        <w:p w14:paraId="7F40DEAC" w14:textId="1AA1DA95" w:rsidR="006E1A3B" w:rsidRDefault="006E1A3B">
          <w:pPr>
            <w:pStyle w:val="TDC2"/>
            <w:rPr>
              <w:rFonts w:asciiTheme="minorHAnsi" w:eastAsiaTheme="minorEastAsia" w:hAnsiTheme="minorHAnsi" w:cstheme="minorBidi"/>
              <w:i w:val="0"/>
              <w:iCs w:val="0"/>
              <w:kern w:val="2"/>
              <w:sz w:val="24"/>
              <w:szCs w:val="24"/>
              <w:lang w:eastAsia="es-MX"/>
              <w14:ligatures w14:val="standardContextual"/>
            </w:rPr>
          </w:pPr>
          <w:hyperlink w:anchor="_Toc221620369" w:history="1">
            <w:r>
              <w:rPr>
                <w:rStyle w:val="Hipervnculo"/>
              </w:rPr>
              <w:t>TÍTULO 53: MEDIDAS PARA LA INCLUSIÓN LABORAL DE PERSONAS CON DISCAPACIDAD (LEY N° 21.275)</w:t>
            </w:r>
            <w:r>
              <w:rPr>
                <w:webHidden/>
              </w:rPr>
              <w:tab/>
              <w:fldChar w:fldCharType="begin"/>
              <w:instrText xml:space="preserve"> PAGEREF _Toc221620369 \h </w:instrText>
              <w:fldChar w:fldCharType="separate"/>
              <w:t>70</w:t>
              <w:fldChar w:fldCharType="end"/>
            </w:r>
          </w:hyperlink>
        </w:p>
        <w:p w14:paraId="76AB5D53" w14:textId="36CF9257" w:rsidR="006E1A3B" w:rsidRDefault="006E1A3B">
          <w:pPr>
            <w:pStyle w:val="TDC2"/>
            <w:rPr>
              <w:rFonts w:asciiTheme="minorHAnsi" w:eastAsiaTheme="minorEastAsia" w:hAnsiTheme="minorHAnsi" w:cstheme="minorBidi"/>
              <w:i w:val="0"/>
              <w:iCs w:val="0"/>
              <w:kern w:val="2"/>
              <w:sz w:val="24"/>
              <w:szCs w:val="24"/>
              <w:lang w:eastAsia="es-MX"/>
              <w14:ligatures w14:val="standardContextual"/>
            </w:rPr>
          </w:pPr>
          <w:hyperlink w:anchor="_Toc221620370" w:history="1">
            <w:r>
              <w:rPr>
                <w:rStyle w:val="Hipervnculo"/>
                <w:lang w:eastAsia="es-MX"/>
              </w:rPr>
              <w:t xml:space="preserve">TÍTULO 54: </w:t>
            </w:r>
            <w:r>
              <w:rPr>
                <w:rStyle w:val="Hipervnculo"/>
              </w:rPr>
              <w:t>ACCIDENTES DEL TRABAJO GRAVES Y FATALES (CIRCULAR SUSESO N° 3705 – LEY N° 16.744)</w:t>
            </w:r>
            <w:r>
              <w:rPr>
                <w:webHidden/>
              </w:rPr>
              <w:tab/>
              <w:fldChar w:fldCharType="begin"/>
              <w:instrText xml:space="preserve"> PAGEREF _Toc221620370 \h </w:instrText>
              <w:fldChar w:fldCharType="separate"/>
              <w:t>71</w:t>
              <w:fldChar w:fldCharType="end"/>
            </w:r>
          </w:hyperlink>
        </w:p>
        <w:p w14:paraId="2728281F" w14:textId="7EC7996E" w:rsidR="006E1A3B" w:rsidRDefault="006E1A3B">
          <w:pPr>
            <w:pStyle w:val="TDC2"/>
            <w:rPr>
              <w:rFonts w:asciiTheme="minorHAnsi" w:eastAsiaTheme="minorEastAsia" w:hAnsiTheme="minorHAnsi" w:cstheme="minorBidi"/>
              <w:i w:val="0"/>
              <w:iCs w:val="0"/>
              <w:kern w:val="2"/>
              <w:sz w:val="24"/>
              <w:szCs w:val="24"/>
              <w:lang w:eastAsia="es-MX"/>
              <w14:ligatures w14:val="standardContextual"/>
            </w:rPr>
          </w:pPr>
          <w:hyperlink w:anchor="_Toc221620371" w:history="1">
            <w:r>
              <w:rPr>
                <w:rStyle w:val="Hipervnculo"/>
              </w:rPr>
              <w:t>TÍTULO 55: EXTENSIÓN DEL POSTNATAL PARENTAL (LEY N° 21.510)</w:t>
            </w:r>
            <w:r>
              <w:rPr>
                <w:webHidden/>
              </w:rPr>
              <w:tab/>
              <w:fldChar w:fldCharType="begin"/>
              <w:instrText xml:space="preserve"> PAGEREF _Toc221620371 \h </w:instrText>
              <w:fldChar w:fldCharType="separate"/>
              <w:t>72</w:t>
              <w:fldChar w:fldCharType="end"/>
            </w:r>
          </w:hyperlink>
        </w:p>
        <w:p w14:paraId="4A98078D" w14:textId="631C8728" w:rsidR="006E1A3B" w:rsidRDefault="006E1A3B">
          <w:pPr>
            <w:pStyle w:val="TDC2"/>
            <w:rPr>
              <w:rFonts w:asciiTheme="minorHAnsi" w:eastAsiaTheme="minorEastAsia" w:hAnsiTheme="minorHAnsi" w:cstheme="minorBidi"/>
              <w:i w:val="0"/>
              <w:iCs w:val="0"/>
              <w:kern w:val="2"/>
              <w:sz w:val="24"/>
              <w:szCs w:val="24"/>
              <w:lang w:eastAsia="es-MX"/>
              <w14:ligatures w14:val="standardContextual"/>
            </w:rPr>
          </w:pPr>
          <w:hyperlink w:anchor="_Toc221620372" w:history="1">
            <w:r>
              <w:rPr>
                <w:rStyle w:val="Hipervnculo"/>
              </w:rPr>
              <w:t>TÍTULO 56: MODIFICACIONES A LA LEY DE TRÁNSITO (LEY N° 21.496)</w:t>
            </w:r>
            <w:r>
              <w:rPr>
                <w:webHidden/>
              </w:rPr>
              <w:tab/>
              <w:fldChar w:fldCharType="begin"/>
              <w:instrText xml:space="preserve"> PAGEREF _Toc221620372 \h </w:instrText>
              <w:fldChar w:fldCharType="separate"/>
              <w:t>72</w:t>
              <w:fldChar w:fldCharType="end"/>
            </w:r>
          </w:hyperlink>
        </w:p>
        <w:p w14:paraId="45668157" w14:textId="5BB7AFC5" w:rsidR="006E1A3B" w:rsidRDefault="006E1A3B">
          <w:pPr>
            <w:pStyle w:val="TDC2"/>
            <w:rPr>
              <w:rFonts w:asciiTheme="minorHAnsi" w:eastAsiaTheme="minorEastAsia" w:hAnsiTheme="minorHAnsi" w:cstheme="minorBidi"/>
              <w:i w:val="0"/>
              <w:iCs w:val="0"/>
              <w:kern w:val="2"/>
              <w:sz w:val="24"/>
              <w:szCs w:val="24"/>
              <w:lang w:eastAsia="es-MX"/>
              <w14:ligatures w14:val="standardContextual"/>
            </w:rPr>
          </w:pPr>
          <w:hyperlink w:anchor="_Toc221620373" w:history="1">
            <w:r>
              <w:rPr>
                <w:rStyle w:val="Hipervnculo"/>
                <w:shd w:val="clear" w:color="auto" w:fill="FFFFFF"/>
              </w:rPr>
              <w:t xml:space="preserve">TÍTULO 57: </w:t>
            </w:r>
            <w:r>
              <w:rPr>
                <w:rStyle w:val="Hipervnculo"/>
              </w:rPr>
              <w:t>PROGRAMA PREVENTIVO DE SEGURIDAD EN MÁQUINAS, EQUIPOS Y HERRAMIENTAS MOTRICE (RESOLUCIÓN EXENTA N° 341 – INSTITUTO DE SALUD PÚBLICA)</w:t>
            </w:r>
            <w:r>
              <w:rPr>
                <w:webHidden/>
              </w:rPr>
              <w:tab/>
              <w:fldChar w:fldCharType="begin"/>
              <w:instrText xml:space="preserve"> PAGEREF _Toc221620373 \h </w:instrText>
              <w:fldChar w:fldCharType="separate"/>
              <w:t>73</w:t>
              <w:fldChar w:fldCharType="end"/>
            </w:r>
          </w:hyperlink>
        </w:p>
        <w:p w14:paraId="087CCDA3" w14:textId="779B4832" w:rsidR="006E1A3B" w:rsidRDefault="006E1A3B">
          <w:pPr>
            <w:pStyle w:val="TDC2"/>
            <w:rPr>
              <w:rFonts w:asciiTheme="minorHAnsi" w:eastAsiaTheme="minorEastAsia" w:hAnsiTheme="minorHAnsi" w:cstheme="minorBidi"/>
              <w:i w:val="0"/>
              <w:iCs w:val="0"/>
              <w:kern w:val="2"/>
              <w:sz w:val="24"/>
              <w:szCs w:val="24"/>
              <w:lang w:eastAsia="es-MX"/>
              <w14:ligatures w14:val="standardContextual"/>
            </w:rPr>
          </w:pPr>
          <w:hyperlink w:anchor="_Toc221620374" w:history="1">
            <w:r>
              <w:rPr>
                <w:rStyle w:val="Hipervnculo"/>
              </w:rPr>
              <w:t>TÍTULO 58: REDUCCIÓN DE LA JORNADA LABORAL A 40 HORAS SEMANALES (LEY N° 21.561)</w:t>
            </w:r>
            <w:r>
              <w:rPr>
                <w:webHidden/>
              </w:rPr>
              <w:tab/>
              <w:fldChar w:fldCharType="begin"/>
              <w:instrText xml:space="preserve"> PAGEREF _Toc221620374 \h </w:instrText>
              <w:fldChar w:fldCharType="separate"/>
              <w:t>74</w:t>
              <w:fldChar w:fldCharType="end"/>
            </w:r>
          </w:hyperlink>
        </w:p>
        <w:p w14:paraId="36E99053" w14:textId="3FB92850" w:rsidR="006E1A3B" w:rsidRDefault="006E1A3B">
          <w:pPr>
            <w:pStyle w:val="TDC2"/>
            <w:rPr>
              <w:rFonts w:asciiTheme="minorHAnsi" w:eastAsiaTheme="minorEastAsia" w:hAnsiTheme="minorHAnsi" w:cstheme="minorBidi"/>
              <w:i w:val="0"/>
              <w:iCs w:val="0"/>
              <w:kern w:val="2"/>
              <w:sz w:val="24"/>
              <w:szCs w:val="24"/>
              <w:lang w:eastAsia="es-MX"/>
              <w14:ligatures w14:val="standardContextual"/>
            </w:rPr>
          </w:pPr>
          <w:hyperlink w:anchor="_Toc221620375" w:history="1">
            <w:r>
              <w:rPr>
                <w:rStyle w:val="Hipervnculo"/>
              </w:rPr>
              <w:t>TÍTULO 59: PROMOCIÓN DE LA INCLUSIÓN Y PROTECCIÓN DE DERECHOS DE PERSONAS CON TRASTORNO DEL ESPECTRO AUTISTA (TEA) (LEY N° 21.545)</w:t>
            </w:r>
            <w:r>
              <w:rPr>
                <w:webHidden/>
              </w:rPr>
              <w:tab/>
              <w:fldChar w:fldCharType="begin"/>
              <w:instrText xml:space="preserve"> PAGEREF _Toc221620375 \h </w:instrText>
              <w:fldChar w:fldCharType="separate"/>
              <w:t>75</w:t>
              <w:fldChar w:fldCharType="end"/>
            </w:r>
          </w:hyperlink>
        </w:p>
        <w:p w14:paraId="39529D24" w14:textId="37E41E71" w:rsidR="006E1A3B" w:rsidRDefault="006E1A3B">
          <w:pPr>
            <w:pStyle w:val="TDC2"/>
            <w:rPr>
              <w:rFonts w:asciiTheme="minorHAnsi" w:eastAsiaTheme="minorEastAsia" w:hAnsiTheme="minorHAnsi" w:cstheme="minorBidi"/>
              <w:i w:val="0"/>
              <w:iCs w:val="0"/>
              <w:kern w:val="2"/>
              <w:sz w:val="24"/>
              <w:szCs w:val="24"/>
              <w:lang w:eastAsia="es-MX"/>
              <w14:ligatures w14:val="standardContextual"/>
            </w:rPr>
          </w:pPr>
          <w:hyperlink w:anchor="_Toc221620376" w:history="1">
            <w:r>
              <w:rPr>
                <w:rStyle w:val="Hipervnculo"/>
              </w:rPr>
              <w:t>TÍTULO 60: MODIFICACIÓN A LA LEY DE TRÁNSITO N° 18.290 – OBLIGATORIEDAD DE GRABADO DE PATENTE EN VIDRIOS Y ESPEJOS</w:t>
            </w:r>
            <w:r>
              <w:rPr>
                <w:webHidden/>
              </w:rPr>
              <w:tab/>
              <w:fldChar w:fldCharType="begin"/>
              <w:instrText xml:space="preserve"> PAGEREF _Toc221620376 \h </w:instrText>
              <w:fldChar w:fldCharType="separate"/>
              <w:t>75</w:t>
              <w:fldChar w:fldCharType="end"/>
            </w:r>
          </w:hyperlink>
        </w:p>
        <w:p w14:paraId="31633184" w14:textId="0D90A269" w:rsidR="006E1A3B" w:rsidRDefault="006E1A3B">
          <w:pPr>
            <w:pStyle w:val="TDC2"/>
            <w:rPr>
              <w:rFonts w:asciiTheme="minorHAnsi" w:eastAsiaTheme="minorEastAsia" w:hAnsiTheme="minorHAnsi" w:cstheme="minorBidi"/>
              <w:i w:val="0"/>
              <w:iCs w:val="0"/>
              <w:kern w:val="2"/>
              <w:sz w:val="24"/>
              <w:szCs w:val="24"/>
              <w:lang w:eastAsia="es-MX"/>
              <w14:ligatures w14:val="standardContextual"/>
            </w:rPr>
          </w:pPr>
          <w:hyperlink w:anchor="_Toc221620377" w:history="1">
            <w:r>
              <w:rPr>
                <w:rStyle w:val="Hipervnculo"/>
                <w:bdr w:val="none" w:sz="0" w:space="0" w:color="auto" w:frame="1"/>
              </w:rPr>
              <w:t xml:space="preserve">TÍTULO 61: </w:t>
            </w:r>
            <w:r>
              <w:rPr>
                <w:rStyle w:val="Hipervnculo"/>
              </w:rPr>
              <w:t>MODIFICACIONES A LA LEY SANNA (LEY Nº 21.164)</w:t>
            </w:r>
            <w:r>
              <w:rPr>
                <w:webHidden/>
              </w:rPr>
              <w:tab/>
              <w:fldChar w:fldCharType="begin"/>
              <w:instrText xml:space="preserve"> PAGEREF _Toc221620377 \h </w:instrText>
              <w:fldChar w:fldCharType="separate"/>
              <w:t>76</w:t>
              <w:fldChar w:fldCharType="end"/>
            </w:r>
          </w:hyperlink>
        </w:p>
        <w:p w14:paraId="456F5AB6" w14:textId="7A443D1C" w:rsidR="006E1A3B" w:rsidRDefault="006E1A3B">
          <w:pPr>
            <w:pStyle w:val="TDC2"/>
            <w:rPr>
              <w:rFonts w:asciiTheme="minorHAnsi" w:eastAsiaTheme="minorEastAsia" w:hAnsiTheme="minorHAnsi" w:cstheme="minorBidi"/>
              <w:i w:val="0"/>
              <w:iCs w:val="0"/>
              <w:kern w:val="2"/>
              <w:sz w:val="24"/>
              <w:szCs w:val="24"/>
              <w:lang w:eastAsia="es-MX"/>
              <w14:ligatures w14:val="standardContextual"/>
            </w:rPr>
          </w:pPr>
          <w:hyperlink w:anchor="_Toc221620378" w:history="1">
            <w:r>
              <w:rPr>
                <w:rStyle w:val="Hipervnculo"/>
                <w:shd w:val="clear" w:color="auto" w:fill="FFFFFF"/>
              </w:rPr>
              <w:t xml:space="preserve">TÍTULO 62: </w:t>
            </w:r>
            <w:r>
              <w:rPr>
                <w:rStyle w:val="Hipervnculo"/>
              </w:rPr>
              <w:t>VÍCTIMAS DE FEMICIDIO Y PROTECCIÓN DEL EMPLEO ( LEY Nº 21.565)</w:t>
            </w:r>
            <w:r>
              <w:rPr>
                <w:webHidden/>
              </w:rPr>
              <w:tab/>
              <w:fldChar w:fldCharType="begin"/>
              <w:instrText xml:space="preserve"> PAGEREF _Toc221620378 \h </w:instrText>
              <w:fldChar w:fldCharType="separate"/>
              <w:t>77</w:t>
              <w:fldChar w:fldCharType="end"/>
            </w:r>
          </w:hyperlink>
        </w:p>
        <w:p w14:paraId="5BF7D613" w14:textId="60F33421" w:rsidR="006E1A3B" w:rsidRDefault="006E1A3B">
          <w:pPr>
            <w:pStyle w:val="TDC2"/>
            <w:rPr>
              <w:rFonts w:asciiTheme="minorHAnsi" w:eastAsiaTheme="minorEastAsia" w:hAnsiTheme="minorHAnsi" w:cstheme="minorBidi"/>
              <w:i w:val="0"/>
              <w:iCs w:val="0"/>
              <w:kern w:val="2"/>
              <w:sz w:val="24"/>
              <w:szCs w:val="24"/>
              <w:lang w:eastAsia="es-MX"/>
              <w14:ligatures w14:val="standardContextual"/>
            </w:rPr>
          </w:pPr>
          <w:hyperlink w:anchor="_Toc221620379" w:history="1">
            <w:r>
              <w:rPr>
                <w:rStyle w:val="Hipervnculo"/>
                <w:shd w:val="clear" w:color="auto" w:fill="FFFFFF"/>
              </w:rPr>
              <w:t>TÍTULO 63: D.S N° 36 MODIFICA EL DECRETO SUPREMO Nº 64, DE 2017, DEL MINISTERIO DEL TRABAJO Y PREVISIÓN SOCIAL, QUE APRUEBA EL REGLAMENTO DEL CAPÍTULO II “DE LA INCLUSIÓN LABORAL DE PERSONAS CON DISCAPACIDAD”</w:t>
            </w:r>
            <w:r>
              <w:rPr>
                <w:webHidden/>
              </w:rPr>
              <w:tab/>
              <w:fldChar w:fldCharType="begin"/>
              <w:instrText xml:space="preserve"> PAGEREF _Toc221620379 \h </w:instrText>
              <w:fldChar w:fldCharType="separate"/>
              <w:t>78</w:t>
              <w:fldChar w:fldCharType="end"/>
            </w:r>
          </w:hyperlink>
        </w:p>
        <w:p w14:paraId="4DDC8E90" w14:textId="0DFA7FBC" w:rsidR="006E1A3B" w:rsidRDefault="006E1A3B">
          <w:pPr>
            <w:pStyle w:val="TDC2"/>
            <w:rPr>
              <w:rFonts w:asciiTheme="minorHAnsi" w:eastAsiaTheme="minorEastAsia" w:hAnsiTheme="minorHAnsi" w:cstheme="minorBidi"/>
              <w:i w:val="0"/>
              <w:iCs w:val="0"/>
              <w:kern w:val="2"/>
              <w:sz w:val="24"/>
              <w:szCs w:val="24"/>
              <w:lang w:eastAsia="es-MX"/>
              <w14:ligatures w14:val="standardContextual"/>
            </w:rPr>
          </w:pPr>
          <w:hyperlink w:anchor="_Toc221620380" w:history="1">
            <w:r>
              <w:rPr>
                <w:rStyle w:val="Hipervnculo"/>
                <w:b/>
                <w:bCs/>
                <w:lang w:eastAsia="es-ES" w:bidi="he-IL"/>
              </w:rPr>
              <w:t>TÍTULO 64: DE LAS MEDIDAS ESPECIALES POR ALTAS TEMPERATURAS Y ESTRÉS TÉRMICO (Actualizado conforme al Artículo 98 bis del D.S. N° 594 – Enero 2026)</w:t>
            </w:r>
            <w:r>
              <w:rPr>
                <w:webHidden/>
              </w:rPr>
              <w:tab/>
              <w:fldChar w:fldCharType="begin"/>
              <w:instrText xml:space="preserve"> PAGEREF _Toc221620380 \h </w:instrText>
              <w:fldChar w:fldCharType="separate"/>
              <w:t>79</w:t>
              <w:fldChar w:fldCharType="end"/>
            </w:r>
          </w:hyperlink>
        </w:p>
        <w:p w14:paraId="2156073A" w14:textId="32F04A3A" w:rsidR="006E1A3B" w:rsidRDefault="006E1A3B">
          <w:pPr>
            <w:pStyle w:val="TDC2"/>
            <w:rPr>
              <w:rFonts w:asciiTheme="minorHAnsi" w:eastAsiaTheme="minorEastAsia" w:hAnsiTheme="minorHAnsi" w:cstheme="minorBidi"/>
              <w:i w:val="0"/>
              <w:iCs w:val="0"/>
              <w:kern w:val="2"/>
              <w:sz w:val="24"/>
              <w:szCs w:val="24"/>
              <w:lang w:eastAsia="es-MX"/>
              <w14:ligatures w14:val="standardContextual"/>
            </w:rPr>
          </w:pPr>
          <w:hyperlink w:anchor="_Toc221620381" w:history="1">
            <w:r>
              <w:rPr>
                <w:rStyle w:val="Hipervnculo"/>
                <w:caps/>
              </w:rPr>
              <w:t>TÍTULO 65: LEY 21.645 DE LA PROTECCIÓN A LA MATERNIDAD, PATERNIDAD Y VIDA FAMILIAR Y REGULA UN RÉGIMEN DE TRABAJO A DISTANCIA Y TELETRABAJO EN LAS CONDICIONES QUE INDICA</w:t>
            </w:r>
            <w:r>
              <w:rPr>
                <w:webHidden/>
              </w:rPr>
              <w:tab/>
              <w:fldChar w:fldCharType="begin"/>
              <w:instrText xml:space="preserve"> PAGEREF _Toc221620381 \h </w:instrText>
              <w:fldChar w:fldCharType="separate"/>
              <w:t>81</w:t>
              <w:fldChar w:fldCharType="end"/>
            </w:r>
          </w:hyperlink>
        </w:p>
        <w:p w14:paraId="7C5FF889" w14:textId="3CABDC45" w:rsidR="006E1A3B" w:rsidRDefault="006E1A3B">
          <w:pPr>
            <w:pStyle w:val="TDC2"/>
            <w:rPr>
              <w:rFonts w:asciiTheme="minorHAnsi" w:eastAsiaTheme="minorEastAsia" w:hAnsiTheme="minorHAnsi" w:cstheme="minorBidi"/>
              <w:i w:val="0"/>
              <w:iCs w:val="0"/>
              <w:kern w:val="2"/>
              <w:sz w:val="24"/>
              <w:szCs w:val="24"/>
              <w:lang w:eastAsia="es-MX"/>
              <w14:ligatures w14:val="standardContextual"/>
            </w:rPr>
          </w:pPr>
          <w:hyperlink w:anchor="_Toc221620382" w:history="1">
            <w:r>
              <w:rPr>
                <w:rStyle w:val="Hipervnculo"/>
                <w:caps/>
              </w:rPr>
              <w:t xml:space="preserve">TÍTULO 66: </w:t>
            </w:r>
            <w:r>
              <w:rPr>
                <w:rStyle w:val="Hipervnculo"/>
              </w:rPr>
              <w:t>PREVENCIÓN, INVESTIGACIÓN Y SANCIÓN DEL ACOSO LABORAL, SEXUAL Y LA VIOLENCIA EN EL TRABAJO (LEY N° 21.643 LEY KARIN)</w:t>
            </w:r>
            <w:r>
              <w:rPr>
                <w:webHidden/>
              </w:rPr>
              <w:tab/>
              <w:fldChar w:fldCharType="begin"/>
              <w:instrText xml:space="preserve"> PAGEREF _Toc221620382 \h </w:instrText>
              <w:fldChar w:fldCharType="separate"/>
              <w:t>82</w:t>
              <w:fldChar w:fldCharType="end"/>
            </w:r>
          </w:hyperlink>
        </w:p>
        <w:p w14:paraId="08CE9004" w14:textId="0B3D4BC9" w:rsidR="006E1A3B" w:rsidRDefault="006E1A3B">
          <w:pPr>
            <w:pStyle w:val="TDC2"/>
            <w:rPr>
              <w:rFonts w:asciiTheme="minorHAnsi" w:eastAsiaTheme="minorEastAsia" w:hAnsiTheme="minorHAnsi" w:cstheme="minorBidi"/>
              <w:i w:val="0"/>
              <w:iCs w:val="0"/>
              <w:kern w:val="2"/>
              <w:sz w:val="24"/>
              <w:szCs w:val="24"/>
              <w:lang w:eastAsia="es-MX"/>
              <w14:ligatures w14:val="standardContextual"/>
            </w:rPr>
          </w:pPr>
          <w:hyperlink w:anchor="_Toc221620383" w:history="1">
            <w:r>
              <w:rPr>
                <w:rStyle w:val="Hipervnculo"/>
                <w:spacing w:val="-12"/>
                <w:kern w:val="36"/>
                <w:lang w:eastAsia="es-MX"/>
              </w:rPr>
              <w:t xml:space="preserve">TÍTULO 67: </w:t>
            </w:r>
            <w:r>
              <w:rPr>
                <w:rStyle w:val="Hipervnculo"/>
              </w:rPr>
              <w:t>CIRCULAR N° 3823 ASISTENCIA TÉCNICA EN GESTIÓN DEL RIESGO DE DESASTRES (GRD)</w:t>
            </w:r>
            <w:r>
              <w:rPr>
                <w:webHidden/>
              </w:rPr>
              <w:tab/>
              <w:fldChar w:fldCharType="begin"/>
              <w:instrText xml:space="preserve"> PAGEREF _Toc221620383 \h </w:instrText>
              <w:fldChar w:fldCharType="separate"/>
              <w:t>83</w:t>
              <w:fldChar w:fldCharType="end"/>
            </w:r>
          </w:hyperlink>
        </w:p>
        <w:p w14:paraId="7777A0AC" w14:textId="5E393CB8" w:rsidR="006E1A3B" w:rsidRDefault="006E1A3B">
          <w:pPr>
            <w:pStyle w:val="TDC2"/>
            <w:rPr>
              <w:rFonts w:asciiTheme="minorHAnsi" w:eastAsiaTheme="minorEastAsia" w:hAnsiTheme="minorHAnsi" w:cstheme="minorBidi"/>
              <w:i w:val="0"/>
              <w:iCs w:val="0"/>
              <w:kern w:val="2"/>
              <w:sz w:val="24"/>
              <w:szCs w:val="24"/>
              <w:lang w:eastAsia="es-MX"/>
              <w14:ligatures w14:val="standardContextual"/>
            </w:rPr>
          </w:pPr>
          <w:hyperlink w:anchor="_Toc221620384" w:history="1">
            <w:r>
              <w:rPr>
                <w:rStyle w:val="Hipervnculo"/>
                <w:spacing w:val="-12"/>
                <w:kern w:val="36"/>
                <w:lang w:eastAsia="es-MX"/>
              </w:rPr>
              <w:t>TÍTULO 68: LEY 21.690 I</w:t>
            </w:r>
            <w:r>
              <w:rPr>
                <w:rStyle w:val="Hipervnculo"/>
              </w:rPr>
              <w:t>NTRODUCE MODIFICACIONES AL CÓDIGO DEL TRABAJO Y OTROS CUERPOS LEGALES EN MATERIA DE INCLUSIÓN LABORAL DE PERSONAS CON DISCAPACIDAD Y ASIGNATARIAS DE PENSIÓN DE INVALIDEZ</w:t>
            </w:r>
            <w:r>
              <w:rPr>
                <w:webHidden/>
              </w:rPr>
              <w:tab/>
              <w:fldChar w:fldCharType="begin"/>
              <w:instrText xml:space="preserve"> PAGEREF _Toc221620384 \h </w:instrText>
              <w:fldChar w:fldCharType="separate"/>
              <w:t>84</w:t>
              <w:fldChar w:fldCharType="end"/>
            </w:r>
          </w:hyperlink>
        </w:p>
        <w:p w14:paraId="435BE1AB" w14:textId="7C9B3AE5" w:rsidR="006E1A3B" w:rsidRDefault="006E1A3B">
          <w:pPr>
            <w:pStyle w:val="TDC2"/>
            <w:rPr>
              <w:rFonts w:asciiTheme="minorHAnsi" w:eastAsiaTheme="minorEastAsia" w:hAnsiTheme="minorHAnsi" w:cstheme="minorBidi"/>
              <w:i w:val="0"/>
              <w:iCs w:val="0"/>
              <w:kern w:val="2"/>
              <w:sz w:val="24"/>
              <w:szCs w:val="24"/>
              <w:lang w:eastAsia="es-MX"/>
              <w14:ligatures w14:val="standardContextual"/>
            </w:rPr>
          </w:pPr>
          <w:hyperlink w:anchor="_Toc221620385" w:history="1">
            <w:r>
              <w:rPr>
                <w:rStyle w:val="Hipervnculo"/>
                <w:spacing w:val="-12"/>
                <w:kern w:val="36"/>
                <w:lang w:eastAsia="es-MX"/>
              </w:rPr>
              <w:t>TÍTULO 69: CIRCULAR 3825 COMPLEMENTA NORMAS SOBRE ACOSO Y VIOLENCIA EN EL TRABAJO, DE ACUERDO A LO ESTABLECIDO EN EL ARTÍCULO 22° DE LA LEY N° 21.765 QUE ESTATUYE MEDIDAS PARA PREVENIR, SANCIONAR Y ERRADICAR LA VIOLENCIA EN CONTRA DE LAS MUJERES, EN RAZÓN DE SU GÉNERO. MODIFICA LOS TÍTULOS I Y II DEL LIBRO IV. PRESTACIONES PREVENTIVAS DEL COMPENDIO DE NORMAS DEL SEGURO SOCIAL DE ACCIDENTES DEL TRABAJO Y ENFERMEDADES PROFESIONALES DE LA LEY N°16.744.</w:t>
            </w:r>
            <w:r>
              <w:rPr>
                <w:webHidden/>
              </w:rPr>
              <w:tab/>
              <w:fldChar w:fldCharType="begin"/>
              <w:instrText xml:space="preserve"> PAGEREF _Toc221620385 \h </w:instrText>
              <w:fldChar w:fldCharType="separate"/>
              <w:t>84</w:t>
              <w:fldChar w:fldCharType="end"/>
            </w:r>
          </w:hyperlink>
        </w:p>
        <w:p w14:paraId="36ED2846" w14:textId="33FCCE5B" w:rsidR="006E1A3B" w:rsidRDefault="006E1A3B">
          <w:pPr>
            <w:pStyle w:val="TDC2"/>
            <w:rPr>
              <w:rFonts w:asciiTheme="minorHAnsi" w:eastAsiaTheme="minorEastAsia" w:hAnsiTheme="minorHAnsi" w:cstheme="minorBidi"/>
              <w:i w:val="0"/>
              <w:iCs w:val="0"/>
              <w:kern w:val="2"/>
              <w:sz w:val="24"/>
              <w:szCs w:val="24"/>
              <w:lang w:eastAsia="es-MX"/>
              <w14:ligatures w14:val="standardContextual"/>
            </w:rPr>
          </w:pPr>
          <w:hyperlink w:anchor="_Toc221620386" w:history="1">
            <w:r>
              <w:rPr>
                <w:rStyle w:val="Hipervnculo"/>
              </w:rPr>
              <w:t xml:space="preserve">TITULO 70: DICTAMEN ORD. 693-26 </w:t>
            </w:r>
            <w:r>
              <w:rPr>
                <w:rStyle w:val="Hipervnculo"/>
                <w:lang w:val="es-ES"/>
              </w:rPr>
              <w:t>Inclusión laboral de las personas con discapacidad y/o asignatarias de una pensión de invalidez.</w:t>
            </w:r>
            <w:r>
              <w:rPr>
                <w:webHidden/>
              </w:rPr>
              <w:tab/>
              <w:fldChar w:fldCharType="begin"/>
              <w:instrText xml:space="preserve"> PAGEREF _Toc221620386 \h </w:instrText>
              <w:fldChar w:fldCharType="separate"/>
              <w:t>85</w:t>
              <w:fldChar w:fldCharType="end"/>
            </w:r>
          </w:hyperlink>
        </w:p>
        <w:p w14:paraId="432EE663" w14:textId="0AC9E7B8" w:rsidR="006E1A3B" w:rsidRDefault="006E1A3B">
          <w:pPr>
            <w:pStyle w:val="TDC2"/>
            <w:rPr>
              <w:rFonts w:asciiTheme="minorHAnsi" w:eastAsiaTheme="minorEastAsia" w:hAnsiTheme="minorHAnsi" w:cstheme="minorBidi"/>
              <w:i w:val="0"/>
              <w:iCs w:val="0"/>
              <w:kern w:val="2"/>
              <w:sz w:val="24"/>
              <w:szCs w:val="24"/>
              <w:lang w:eastAsia="es-MX"/>
              <w14:ligatures w14:val="standardContextual"/>
            </w:rPr>
          </w:pPr>
          <w:hyperlink w:anchor="_Toc221620387" w:history="1">
            <w:r>
              <w:rPr>
                <w:rStyle w:val="Hipervnculo"/>
                <w:spacing w:val="-3"/>
              </w:rPr>
              <w:t>TÍTULO 71: DE LA GESTIÓN PREVENTIVA DE RIESGOS LABORALES DS 44</w:t>
            </w:r>
            <w:r>
              <w:rPr>
                <w:webHidden/>
              </w:rPr>
              <w:tab/>
              <w:fldChar w:fldCharType="begin"/>
              <w:instrText xml:space="preserve"> PAGEREF _Toc221620387 \h </w:instrText>
              <w:fldChar w:fldCharType="separate"/>
              <w:t>86</w:t>
              <w:fldChar w:fldCharType="end"/>
            </w:r>
          </w:hyperlink>
        </w:p>
        <w:p w14:paraId="79493F73" w14:textId="56A56C23" w:rsidR="006E1A3B" w:rsidRDefault="006E1A3B">
          <w:pPr>
            <w:pStyle w:val="TDC2"/>
            <w:rPr>
              <w:rFonts w:asciiTheme="minorHAnsi" w:eastAsiaTheme="minorEastAsia" w:hAnsiTheme="minorHAnsi" w:cstheme="minorBidi"/>
              <w:i w:val="0"/>
              <w:iCs w:val="0"/>
              <w:kern w:val="2"/>
              <w:sz w:val="24"/>
              <w:szCs w:val="24"/>
              <w:lang w:eastAsia="es-MX"/>
              <w14:ligatures w14:val="standardContextual"/>
            </w:rPr>
          </w:pPr>
          <w:hyperlink w:anchor="_Toc221620388" w:history="1">
            <w:r>
              <w:rPr>
                <w:rStyle w:val="Hipervnculo"/>
                <w:rFonts w:eastAsia="Verdana"/>
                <w:lang w:eastAsia="es-MX"/>
              </w:rPr>
              <w:t>TÍTULO 72: NORMAS SOBRE PREVENCIÓN DE DELITOS ECONÓMICOS Y ATENTADOS CONTRA EL MEDIO AMBIENTE (LEY N° 21.5959)</w:t>
            </w:r>
            <w:r>
              <w:rPr>
                <w:webHidden/>
              </w:rPr>
              <w:tab/>
              <w:fldChar w:fldCharType="begin"/>
              <w:instrText xml:space="preserve"> PAGEREF _Toc221620388 \h </w:instrText>
              <w:fldChar w:fldCharType="separate"/>
              <w:t>89</w:t>
              <w:fldChar w:fldCharType="end"/>
            </w:r>
          </w:hyperlink>
        </w:p>
        <w:p w14:paraId="0A1416AB" w14:textId="5F8EBE7A" w:rsidR="006E1A3B" w:rsidRDefault="006E1A3B">
          <w:pPr>
            <w:pStyle w:val="TDC2"/>
            <w:rPr>
              <w:rFonts w:asciiTheme="minorHAnsi" w:eastAsiaTheme="minorEastAsia" w:hAnsiTheme="minorHAnsi" w:cstheme="minorBidi"/>
              <w:i w:val="0"/>
              <w:iCs w:val="0"/>
              <w:kern w:val="2"/>
              <w:sz w:val="24"/>
              <w:szCs w:val="24"/>
              <w:lang w:eastAsia="es-MX"/>
              <w14:ligatures w14:val="standardContextual"/>
            </w:rPr>
          </w:pPr>
          <w:hyperlink w:anchor="_Toc221620389" w:history="1">
            <w:r>
              <w:rPr>
                <w:rStyle w:val="Hipervnculo"/>
                <w:rFonts w:eastAsia="Verdana"/>
                <w:lang w:eastAsia="es-MX"/>
              </w:rPr>
              <w:t xml:space="preserve">TÍTULO 73:  </w:t>
            </w:r>
            <w:r>
              <w:rPr>
                <w:rStyle w:val="Hipervnculo"/>
              </w:rPr>
              <w:t>OBLIGACIÓN DE TENER SALA CUNA ANEXA E INDEPENDIENTE DEL LUGAR DE TRABAJO A TODA ENTIDAD EMPLEADORA QUE OCUPE VEINTE O MÁS TRABAJADORAS ORD 278</w:t>
            </w:r>
            <w:r>
              <w:rPr>
                <w:webHidden/>
              </w:rPr>
              <w:tab/>
              <w:fldChar w:fldCharType="begin"/>
              <w:instrText xml:space="preserve"> PAGEREF _Toc221620389 \h </w:instrText>
              <w:fldChar w:fldCharType="separate"/>
              <w:t>91</w:t>
              <w:fldChar w:fldCharType="end"/>
            </w:r>
          </w:hyperlink>
        </w:p>
        <w:p w14:paraId="3FB64336" w14:textId="423462A2" w:rsidR="006E1A3B" w:rsidRDefault="006E1A3B">
          <w:pPr>
            <w:pStyle w:val="TDC2"/>
            <w:rPr>
              <w:rFonts w:asciiTheme="minorHAnsi" w:eastAsiaTheme="minorEastAsia" w:hAnsiTheme="minorHAnsi" w:cstheme="minorBidi"/>
              <w:i w:val="0"/>
              <w:iCs w:val="0"/>
              <w:kern w:val="2"/>
              <w:sz w:val="24"/>
              <w:szCs w:val="24"/>
              <w:lang w:eastAsia="es-MX"/>
              <w14:ligatures w14:val="standardContextual"/>
            </w:rPr>
          </w:pPr>
          <w:hyperlink w:anchor="_Toc221620390" w:history="1">
            <w:r>
              <w:rPr>
                <w:rStyle w:val="Hipervnculo"/>
                <w:rFonts w:eastAsia="Verdana"/>
                <w:lang w:eastAsia="es-MX"/>
              </w:rPr>
              <w:t>TÍTULO 74: CIRCULAR 3876 DE SUSESO SOBRE PREVENCIÓN DEL ACOSO, VIOLENCIA LABORAL Y NODISCRIMINACIÓN EN EL SEGURO DE LA LEY N° 16.744</w:t>
            </w:r>
            <w:r>
              <w:rPr>
                <w:webHidden/>
              </w:rPr>
              <w:tab/>
              <w:fldChar w:fldCharType="begin"/>
              <w:instrText xml:space="preserve"> PAGEREF _Toc221620390 \h </w:instrText>
              <w:fldChar w:fldCharType="separate"/>
              <w:t>91</w:t>
              <w:fldChar w:fldCharType="end"/>
            </w:r>
          </w:hyperlink>
        </w:p>
        <w:p w14:paraId="4E3D4515" w14:textId="3EA2CF34" w:rsidR="006E1A3B" w:rsidRDefault="006E1A3B">
          <w:pPr>
            <w:pStyle w:val="TDC2"/>
            <w:rPr>
              <w:rFonts w:asciiTheme="minorHAnsi" w:eastAsiaTheme="minorEastAsia" w:hAnsiTheme="minorHAnsi" w:cstheme="minorBidi"/>
              <w:i w:val="0"/>
              <w:iCs w:val="0"/>
              <w:kern w:val="2"/>
              <w:sz w:val="24"/>
              <w:szCs w:val="24"/>
              <w:lang w:eastAsia="es-MX"/>
              <w14:ligatures w14:val="standardContextual"/>
            </w:rPr>
          </w:pPr>
          <w:hyperlink w:anchor="_Toc221620391" w:history="1">
            <w:r>
              <w:rPr>
                <w:rStyle w:val="Hipervnculo"/>
                <w:rFonts w:eastAsia="Verdana"/>
                <w:lang w:eastAsia="es-MX"/>
              </w:rPr>
              <w:t>TÍTULO 75: CIRCULAR 3873 DE SUSESO ESTABLECE ASISTENCIA TÉCNICA PARA CONTRIBUIR A DISMINUIR EL RIESGO DE SUICIDIO EN EL LUGAR DE TRABAJO</w:t>
            </w:r>
            <w:r>
              <w:rPr>
                <w:webHidden/>
              </w:rPr>
              <w:tab/>
              <w:fldChar w:fldCharType="begin"/>
              <w:instrText xml:space="preserve"> PAGEREF _Toc221620391 \h </w:instrText>
              <w:fldChar w:fldCharType="separate"/>
              <w:t>92</w:t>
              <w:fldChar w:fldCharType="end"/>
            </w:r>
          </w:hyperlink>
        </w:p>
        <w:p w14:paraId="1F9027FF" w14:textId="512F8F0E" w:rsidR="006E1A3B" w:rsidRDefault="006E1A3B">
          <w:pPr>
            <w:pStyle w:val="TDC2"/>
            <w:rPr>
              <w:rFonts w:asciiTheme="minorHAnsi" w:eastAsiaTheme="minorEastAsia" w:hAnsiTheme="minorHAnsi" w:cstheme="minorBidi"/>
              <w:i w:val="0"/>
              <w:iCs w:val="0"/>
              <w:kern w:val="2"/>
              <w:sz w:val="24"/>
              <w:szCs w:val="24"/>
              <w:lang w:eastAsia="es-MX"/>
              <w14:ligatures w14:val="standardContextual"/>
            </w:rPr>
          </w:pPr>
          <w:hyperlink w:anchor="_Toc221620392" w:history="1">
            <w:r>
              <w:rPr>
                <w:rStyle w:val="Hipervnculo"/>
                <w:b/>
                <w:bCs/>
                <w:lang w:eastAsia="es-ES" w:bidi="he-IL"/>
              </w:rPr>
              <w:t>TÍTULO 76: LEY N° 21.797 – SEGURIDAD VIAL Y PROTECCIÓN LABORAL POR FALLECIMIENTO DE FAMILIARES</w:t>
            </w:r>
            <w:r>
              <w:rPr>
                <w:webHidden/>
              </w:rPr>
              <w:tab/>
              <w:fldChar w:fldCharType="begin"/>
              <w:instrText xml:space="preserve"> PAGEREF _Toc221620392 \h </w:instrText>
              <w:fldChar w:fldCharType="separate"/>
              <w:t>93</w:t>
              <w:fldChar w:fldCharType="end"/>
            </w:r>
          </w:hyperlink>
        </w:p>
        <w:p w14:paraId="785B34A7" w14:textId="37069DA5" w:rsidR="006E1A3B" w:rsidRDefault="006E1A3B">
          <w:pPr>
            <w:pStyle w:val="TDC2"/>
            <w:rPr>
              <w:rFonts w:asciiTheme="minorHAnsi" w:eastAsiaTheme="minorEastAsia" w:hAnsiTheme="minorHAnsi" w:cstheme="minorBidi"/>
              <w:i w:val="0"/>
              <w:iCs w:val="0"/>
              <w:kern w:val="2"/>
              <w:sz w:val="24"/>
              <w:szCs w:val="24"/>
              <w:lang w:eastAsia="es-MX"/>
              <w14:ligatures w14:val="standardContextual"/>
            </w:rPr>
          </w:pPr>
          <w:hyperlink w:anchor="_Toc221620393" w:history="1">
            <w:r>
              <w:rPr>
                <w:rStyle w:val="Hipervnculo"/>
                <w:b/>
                <w:bCs/>
                <w:lang w:eastAsia="es-ES" w:bidi="he-IL"/>
              </w:rPr>
              <w:t>TÍTULO 77: PROGRAMA INTEGRAL DE PREVENCIÓN DE ALCOHOL Y DROGAS</w:t>
            </w:r>
            <w:r>
              <w:rPr>
                <w:webHidden/>
              </w:rPr>
              <w:tab/>
              <w:fldChar w:fldCharType="begin"/>
              <w:instrText xml:space="preserve"> PAGEREF _Toc221620393 \h </w:instrText>
              <w:fldChar w:fldCharType="separate"/>
              <w:t>94</w:t>
              <w:fldChar w:fldCharType="end"/>
            </w:r>
          </w:hyperlink>
        </w:p>
        <w:p w14:paraId="2669C85B" w14:textId="5DFFF4C2" w:rsidR="00006155" w:rsidRPr="00DE6497" w:rsidRDefault="00DE6497">
          <w:pPr>
            <w:rPr>
              <w:rFonts w:ascii="Arial" w:hAnsi="Arial" w:cs="Arial"/>
            </w:rPr>
          </w:pPr>
          <w:r>
            <w:rPr>
              <w:rFonts w:asciiTheme="minorHAnsi" w:hAnsiTheme="minorHAnsi" w:cstheme="minorHAnsi"/>
              <w:i/>
              <w:iCs/>
            </w:rPr>
            <w:fldChar w:fldCharType="end"/>
          </w:r>
        </w:p>
      </w:sdtContent>
    </w:sdt>
    <w:p w14:paraId="5CEDD0CD" w14:textId="522F4F9E" w:rsidR="00520D37" w:rsidRPr="00DE6497" w:rsidRDefault="005732F3" w:rsidP="00BA4A69">
      <w:pPr>
        <w:spacing w:before="240"/>
        <w:jc w:val="center"/>
        <w:rPr>
          <w:rFonts w:ascii="Arial" w:hAnsi="Arial" w:cs="Arial"/>
          <w:b/>
          <w:bCs/>
        </w:rPr>
      </w:pPr>
      <w:r>
        <w:rPr>
          <w:rFonts w:ascii="Arial" w:hAnsi="Arial" w:cs="Arial"/>
          <w:b/>
          <w:bCs/>
        </w:rPr>
        <w:t>NORMAS DE HIGENE Y SEGURIDAD</w:t>
      </w:r>
      <w:bookmarkEnd w:id="0"/>
    </w:p>
    <w:p w14:paraId="64E18FCF" w14:textId="1154926E" w:rsidR="00891678" w:rsidRPr="00DE6497" w:rsidRDefault="00891678" w:rsidP="00006155">
      <w:pPr>
        <w:pStyle w:val="Ttulo2"/>
        <w:jc w:val="both"/>
        <w:rPr>
          <w:rFonts w:ascii="Arial" w:hAnsi="Arial" w:cs="Arial"/>
          <w:color w:val="auto"/>
          <w:sz w:val="24"/>
          <w:szCs w:val="24"/>
        </w:rPr>
      </w:pPr>
      <w:bookmarkStart w:id="1" w:name="_Toc221620314"/>
      <w:r>
        <w:rPr>
          <w:rFonts w:ascii="Arial" w:hAnsi="Arial" w:cs="Arial"/>
          <w:color w:val="auto"/>
          <w:sz w:val="24"/>
          <w:szCs w:val="24"/>
        </w:rPr>
        <w:t>CAPÍTULO I PREÁMBULO</w:t>
      </w:r>
      <w:bookmarkEnd w:id="1"/>
    </w:p>
    <w:p w14:paraId="0183D6F0" w14:textId="3FE5C46F" w:rsidR="00891678" w:rsidRPr="00DE6497" w:rsidRDefault="00891678" w:rsidP="00BA4A69">
      <w:pPr>
        <w:spacing w:before="240"/>
        <w:jc w:val="both"/>
        <w:rPr>
          <w:rFonts w:ascii="Arial" w:hAnsi="Arial" w:cs="Arial"/>
        </w:rPr>
      </w:pPr>
      <w:r>
        <w:rPr>
          <w:rFonts w:ascii="Arial" w:hAnsi="Arial" w:cs="Arial"/>
        </w:rPr>
        <w:t xml:space="preserve">Se pone en conocimiento de todas las personas trabajadoras de la entidad empleadora </w:t>
      </w:r>
      <w:r>
        <w:rPr>
          <w:rFonts w:ascii="Arial" w:hAnsi="Arial" w:cs="Arial"/>
          <w:highlight w:val="yellow"/>
        </w:rPr>
        <w:t xml:space="preserve">[RAZÓN SOCIAL DE LA EMPRESA]</w:t>
      </w:r>
      <w:r>
        <w:rPr>
          <w:rFonts w:ascii="Arial" w:hAnsi="Arial" w:cs="Arial"/>
        </w:rPr>
        <w:t xml:space="preserve"> que el presente Reglamento de Higiene y Seguridad en el trabajo, se dicta en cumplimiento a:</w:t>
      </w:r>
    </w:p>
    <w:p w14:paraId="58CC8250" w14:textId="2D3E4124" w:rsidR="00891678" w:rsidRPr="00DE6497" w:rsidRDefault="00891678" w:rsidP="00BA4A69">
      <w:pPr>
        <w:spacing w:before="240"/>
        <w:jc w:val="both"/>
        <w:rPr>
          <w:rFonts w:ascii="Arial" w:hAnsi="Arial" w:cs="Arial"/>
        </w:rPr>
      </w:pPr>
      <w:r>
        <w:rPr>
          <w:rFonts w:ascii="Arial" w:hAnsi="Arial" w:cs="Arial"/>
        </w:rPr>
        <w:t xml:space="preserve">Ley 16.744 que establece Normas sobre Accidentes del Trabajo y Enfermedades Profesionales, que en su Art. 67º establece que “las </w:t>
      </w:r>
      <w:r>
        <w:rPr>
          <w:rFonts w:ascii="Arial" w:hAnsi="Arial" w:cs="Arial"/>
          <w:bCs/>
        </w:rPr>
        <w:t>entidades empleadoras</w:t>
      </w:r>
      <w:r>
        <w:rPr>
          <w:rFonts w:ascii="Arial" w:hAnsi="Arial" w:cs="Arial"/>
        </w:rPr>
        <w:t xml:space="preserve"> o entidades empleadoras estarán obligadas a mantener al día los reglamentos internos de higiene y seguridad en el trabajo, y las personas trabajadoras a cumplir con las exigencias que dichos reglamentos les impongan. Los reglamentos deberán consultar la aplicación de multas a las personas trabajadoras que no utilicen los elementos de protección personal que se les haya proporcionado o que no cumplan con las obligaciones que les impongan las normas, reglamentaciones o instrucciones sobre higiene y seguridad en el trabajo” y Decreto Supremo N.º 44. La entidad empleadora deberá entregar gratuitamente un ejemplar del reglamento a cada persona trabajadora.</w:t>
      </w:r>
    </w:p>
    <w:p w14:paraId="596D9295" w14:textId="737DDE44" w:rsidR="00891678" w:rsidRPr="00DE6497" w:rsidRDefault="00891678" w:rsidP="00006155">
      <w:pPr>
        <w:pStyle w:val="Ttulo2"/>
        <w:jc w:val="both"/>
        <w:rPr>
          <w:rFonts w:ascii="Arial" w:hAnsi="Arial" w:cs="Arial"/>
          <w:color w:val="auto"/>
          <w:sz w:val="24"/>
          <w:szCs w:val="24"/>
        </w:rPr>
      </w:pPr>
      <w:bookmarkStart w:id="2" w:name="_Toc221620315"/>
      <w:r>
        <w:rPr>
          <w:rFonts w:ascii="Arial" w:hAnsi="Arial" w:cs="Arial"/>
          <w:color w:val="auto"/>
          <w:sz w:val="24"/>
          <w:szCs w:val="24"/>
        </w:rPr>
        <w:t>CAPÍTULO II DISPOSICIONES GENERALES</w:t>
      </w:r>
      <w:bookmarkEnd w:id="2"/>
    </w:p>
    <w:p w14:paraId="130140B9" w14:textId="0C97D4E0" w:rsidR="007D1868" w:rsidRPr="00DE6497" w:rsidRDefault="00BA4A69" w:rsidP="00BA4A69">
      <w:pPr>
        <w:spacing w:before="240"/>
        <w:jc w:val="both"/>
        <w:rPr>
          <w:rFonts w:ascii="Arial" w:hAnsi="Arial" w:cs="Arial"/>
          <w:bCs/>
          <w:lang w:val="es-ES_tradnl"/>
        </w:rPr>
      </w:pPr>
      <w:r>
        <w:rPr>
          <w:rFonts w:ascii="Arial" w:hAnsi="Arial" w:cs="Arial"/>
          <w:b/>
          <w:bCs/>
          <w:u w:val="single"/>
        </w:rPr>
        <w:t>Artículo Nº 1:</w:t>
      </w:r>
      <w:r>
        <w:rPr>
          <w:rFonts w:ascii="Arial" w:hAnsi="Arial" w:cs="Arial"/>
          <w:b/>
          <w:bCs/>
        </w:rPr>
        <w:t xml:space="preserve"> </w:t>
      </w:r>
      <w:r>
        <w:rPr>
          <w:rFonts w:ascii="Arial" w:hAnsi="Arial" w:cs="Arial"/>
          <w:bCs/>
          <w:lang w:val="es-ES_tradnl"/>
        </w:rPr>
        <w:t xml:space="preserve">El presente Reglamento de Higiene y Seguridad en el trabajo deberá ser dado a conocer a las </w:t>
      </w:r>
      <w:r>
        <w:rPr>
          <w:rFonts w:ascii="Arial" w:hAnsi="Arial" w:cs="Arial"/>
        </w:rPr>
        <w:t>personas trabajadoras</w:t>
      </w:r>
      <w:r>
        <w:rPr>
          <w:rFonts w:ascii="Arial" w:hAnsi="Arial" w:cs="Arial"/>
          <w:bCs/>
          <w:lang w:val="es-ES_tradnl"/>
        </w:rPr>
        <w:t xml:space="preserve"> de la </w:t>
      </w:r>
      <w:r>
        <w:rPr>
          <w:rFonts w:ascii="Arial" w:hAnsi="Arial" w:cs="Arial"/>
          <w:bCs/>
          <w:highlight w:val="yellow"/>
          <w:lang w:val="es-ES_tradnl"/>
        </w:rPr>
        <w:t xml:space="preserve">entidad empleadora [RAZÓN SOCIAL DE LA EMPRESA]</w:t>
      </w:r>
      <w:r>
        <w:rPr>
          <w:rFonts w:ascii="Arial" w:hAnsi="Arial" w:cs="Arial"/>
          <w:bCs/>
          <w:lang w:val="es-ES_tradnl"/>
        </w:rPr>
        <w:t xml:space="preserve"> quienes deben poseer un ejemplar. </w:t>
      </w:r>
    </w:p>
    <w:p w14:paraId="44859AA4" w14:textId="6371DC82" w:rsidR="00BA4A69" w:rsidRPr="00DE6497" w:rsidRDefault="00BA4A69" w:rsidP="00BA4A69">
      <w:pPr>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s>
        <w:spacing w:before="240"/>
        <w:jc w:val="both"/>
        <w:rPr>
          <w:rFonts w:ascii="Arial" w:hAnsi="Arial" w:cs="Arial"/>
          <w:lang w:val="es-ES_tradnl"/>
        </w:rPr>
      </w:pPr>
      <w:r>
        <w:rPr>
          <w:rFonts w:ascii="Arial" w:hAnsi="Arial" w:cs="Arial"/>
          <w:b/>
          <w:u w:val="single"/>
        </w:rPr>
        <w:t>Artículo Nº 2:</w:t>
      </w:r>
      <w:r>
        <w:rPr>
          <w:rFonts w:ascii="Arial" w:hAnsi="Arial" w:cs="Arial"/>
          <w:b/>
        </w:rPr>
        <w:t xml:space="preserve"> </w:t>
      </w:r>
      <w:r>
        <w:rPr>
          <w:rFonts w:ascii="Arial" w:hAnsi="Arial" w:cs="Arial"/>
        </w:rPr>
        <w:t xml:space="preserve"> </w:t>
      </w:r>
      <w:r>
        <w:rPr>
          <w:rFonts w:ascii="Arial" w:hAnsi="Arial" w:cs="Arial"/>
          <w:bCs/>
          <w:lang w:val="es-ES_tradnl"/>
        </w:rPr>
        <w:t>La persona</w:t>
      </w:r>
      <w:r>
        <w:rPr>
          <w:rFonts w:ascii="Arial" w:hAnsi="Arial" w:cs="Arial"/>
        </w:rPr>
        <w:t xml:space="preserve"> trabajadora</w:t>
      </w:r>
      <w:r>
        <w:rPr>
          <w:rFonts w:ascii="Arial" w:hAnsi="Arial" w:cs="Arial"/>
          <w:bCs/>
          <w:lang w:val="es-ES_tradnl"/>
        </w:rPr>
        <w:t xml:space="preserve"> queda sujeto a las disposiciones de la Ley 16.744 y de sus decretos complementarios vigentes que se dicten en el futuro, a las disposiciones del presente Reglamento </w:t>
      </w:r>
      <w:r>
        <w:rPr>
          <w:rFonts w:ascii="Arial" w:hAnsi="Arial" w:cs="Arial"/>
          <w:lang w:val="es-ES_tradnl"/>
        </w:rPr>
        <w:t>y a las normas o instrucciones emanadas del Organismo Administrador, de los Servicios de Salud (Autoridad Sanitaria Regional), del Comité Paritario de Higiene y Seguridad en el Trabajo y del Departamento de Prevención de Riesgos.</w:t>
      </w:r>
    </w:p>
    <w:p w14:paraId="548A505B" w14:textId="0CBC1E24" w:rsidR="00BA4A69" w:rsidRPr="00764903" w:rsidRDefault="00BA4A69" w:rsidP="00BA4A69">
      <w:pPr>
        <w:spacing w:before="240"/>
        <w:jc w:val="both"/>
        <w:rPr>
          <w:rFonts w:ascii="Arial" w:hAnsi="Arial" w:cs="Arial"/>
        </w:rPr>
      </w:pPr>
      <w:r>
        <w:rPr>
          <w:rFonts w:ascii="Arial" w:hAnsi="Arial" w:cs="Arial"/>
          <w:b/>
          <w:u w:val="single"/>
        </w:rPr>
        <w:t>Artículo Nº 3:</w:t>
      </w:r>
      <w:r>
        <w:rPr>
          <w:rFonts w:ascii="Arial" w:hAnsi="Arial" w:cs="Arial"/>
          <w:b/>
        </w:rPr>
        <w:t xml:space="preserve"> </w:t>
      </w:r>
      <w:r>
        <w:rPr>
          <w:rFonts w:ascii="Arial" w:hAnsi="Arial" w:cs="Arial"/>
        </w:rPr>
        <w:t xml:space="preserve"> Para los efectos del presente reglamento se entenderá por:</w:t>
      </w:r>
    </w:p>
    <w:p w14:paraId="59399789" w14:textId="77777777" w:rsidR="00BA4A69" w:rsidRPr="00764903" w:rsidRDefault="00BA4A69" w:rsidP="00BA4A69">
      <w:pPr>
        <w:spacing w:before="240"/>
        <w:jc w:val="both"/>
        <w:rPr>
          <w:rFonts w:ascii="Arial" w:hAnsi="Arial" w:cs="Arial"/>
        </w:rPr>
      </w:pPr>
      <w:r>
        <w:rPr>
          <w:rFonts w:ascii="Arial" w:hAnsi="Arial" w:cs="Arial"/>
          <w:b/>
        </w:rPr>
        <w:t>Jefe Inmediato:</w:t>
      </w:r>
      <w:r>
        <w:rPr>
          <w:rFonts w:ascii="Arial" w:hAnsi="Arial" w:cs="Arial"/>
        </w:rPr>
        <w:t xml:space="preserve"> La persona que está a cargo del trabajo que se desarrolla, tales como jefe de sección, jefe de turno, jefe de local y otro.</w:t>
      </w:r>
    </w:p>
    <w:p w14:paraId="117752DE" w14:textId="77777777" w:rsidR="00BA4A69" w:rsidRPr="00764903" w:rsidRDefault="00BA4A69" w:rsidP="00BA4A69">
      <w:pPr>
        <w:spacing w:before="240"/>
        <w:jc w:val="both"/>
        <w:rPr>
          <w:rFonts w:ascii="Arial" w:hAnsi="Arial" w:cs="Arial"/>
          <w:lang w:eastAsia="es-MX"/>
        </w:rPr>
      </w:pPr>
      <w:r>
        <w:rPr>
          <w:rFonts w:ascii="Arial" w:hAnsi="Arial" w:cs="Arial"/>
          <w:b/>
          <w:bCs/>
        </w:rPr>
        <w:t xml:space="preserve">Persona Trabajadora: </w:t>
      </w:r>
      <w:r>
        <w:rPr>
          <w:rFonts w:ascii="Arial" w:hAnsi="Arial" w:cs="Arial"/>
        </w:rPr>
        <w:t>Toda persona natural que, en cualquier carácter, preste servicios personales a la entidad empleadora y por los cuales reciba una remuneración, conforme a lo dispuesto en el Código del Trabajo.</w:t>
      </w:r>
    </w:p>
    <w:p w14:paraId="29B2B7F0" w14:textId="77777777" w:rsidR="00BA4A69" w:rsidRPr="00764903" w:rsidRDefault="00BA4A69" w:rsidP="00BA4A69">
      <w:pPr>
        <w:spacing w:before="240"/>
        <w:jc w:val="both"/>
        <w:rPr>
          <w:rFonts w:ascii="Arial" w:hAnsi="Arial" w:cs="Arial"/>
        </w:rPr>
      </w:pPr>
      <w:r>
        <w:rPr>
          <w:rFonts w:ascii="Arial" w:hAnsi="Arial" w:cs="Arial"/>
          <w:b/>
          <w:bCs/>
        </w:rPr>
        <w:t xml:space="preserve">Entidad Empleadora: </w:t>
      </w:r>
      <w:r>
        <w:rPr>
          <w:rFonts w:ascii="Arial" w:hAnsi="Arial" w:cs="Arial"/>
        </w:rPr>
        <w:t>persona natural o jurídica que contrata los servicios de la persona trabajadora y ejerce las facultades de dirección, organización y administración del trabajo.</w:t>
      </w:r>
    </w:p>
    <w:p w14:paraId="484728E3" w14:textId="77777777" w:rsidR="00BA4A69" w:rsidRPr="00764903" w:rsidRDefault="00BA4A69" w:rsidP="00BA4A69">
      <w:pPr>
        <w:spacing w:before="240"/>
        <w:jc w:val="both"/>
        <w:rPr>
          <w:rFonts w:ascii="Arial" w:hAnsi="Arial" w:cs="Arial"/>
          <w:b/>
        </w:rPr>
      </w:pPr>
      <w:r>
        <w:rPr>
          <w:rFonts w:ascii="Arial" w:hAnsi="Arial" w:cs="Arial"/>
          <w:b/>
        </w:rPr>
        <w:lastRenderedPageBreak/>
        <w:t>Riesgo Profesional:</w:t>
      </w:r>
      <w:r>
        <w:rPr>
          <w:rFonts w:ascii="Arial" w:hAnsi="Arial" w:cs="Arial"/>
        </w:rPr>
        <w:t xml:space="preserve"> Los riesgos a que está expuestos la persona trabajadora y que puedan provocarle un accidente o una enfermedad profesional en los Artículos Quinto y Séptimo de la Ley 16.744.</w:t>
      </w:r>
    </w:p>
    <w:p w14:paraId="6CF856DE" w14:textId="77777777" w:rsidR="00BA4A69" w:rsidRPr="00764903" w:rsidRDefault="00BA4A69" w:rsidP="00BA4A69">
      <w:pPr>
        <w:spacing w:before="240"/>
        <w:jc w:val="both"/>
        <w:rPr>
          <w:rFonts w:ascii="Arial" w:hAnsi="Arial" w:cs="Arial"/>
        </w:rPr>
      </w:pPr>
      <w:r>
        <w:rPr>
          <w:rFonts w:ascii="Arial" w:hAnsi="Arial" w:cs="Arial"/>
          <w:b/>
        </w:rPr>
        <w:t xml:space="preserve">Equipos de Protección Personal: </w:t>
      </w:r>
      <w:r>
        <w:rPr>
          <w:rFonts w:ascii="Arial" w:hAnsi="Arial" w:cs="Arial"/>
        </w:rPr>
        <w:t>El elemento o conjunto de elementos que permita a la persona trabajadora actuar en contacto directo con una sustancia o medio hostil, sin deterioro para su integridad física.</w:t>
      </w:r>
    </w:p>
    <w:p w14:paraId="0E296AA7" w14:textId="77777777" w:rsidR="00BA4A69" w:rsidRPr="00764903" w:rsidRDefault="00BA4A69" w:rsidP="00BA4A69">
      <w:pPr>
        <w:spacing w:before="240"/>
        <w:jc w:val="both"/>
        <w:rPr>
          <w:rFonts w:ascii="Arial" w:hAnsi="Arial" w:cs="Arial"/>
        </w:rPr>
      </w:pPr>
      <w:r>
        <w:rPr>
          <w:rFonts w:ascii="Arial" w:hAnsi="Arial" w:cs="Arial"/>
          <w:b/>
        </w:rPr>
        <w:t>Accidente de Trayecto:</w:t>
      </w:r>
      <w:r>
        <w:rPr>
          <w:rFonts w:ascii="Arial" w:hAnsi="Arial" w:cs="Arial"/>
        </w:rPr>
        <w:t xml:space="preserve"> Es el que ocurre en el trayecto directo de ida o regreso entre la casa habitación de la persona trabajadora y el lugar de trabajo. Se considera no tan solo el viaje directo, sino también el tiempo transcurrido entre el accidente y la hora de entrada o salida del trabajo. “Y aquellos que ocurran en el trayecto directo entre dos lugares de trabajo, aunque correspondan a distintos empleadores.  En este último caso, se considerará que el accidente dice relación con el trabajo al que se dirigía la  al ocurrir el siniestro”</w:t>
      </w:r>
      <w:r>
        <w:rPr>
          <w:rFonts w:ascii="Arial" w:hAnsi="Arial" w:cs="Arial"/>
          <w:vertAlign w:val="superscript"/>
        </w:rPr>
        <w:footnoteReference w:id="1"/>
      </w:r>
      <w:r>
        <w:rPr>
          <w:rFonts w:ascii="Arial" w:hAnsi="Arial" w:cs="Arial"/>
        </w:rPr>
        <w:t>.</w:t>
      </w:r>
    </w:p>
    <w:p w14:paraId="65ED40A3" w14:textId="77777777" w:rsidR="00BA4A69" w:rsidRPr="00764903" w:rsidRDefault="00BA4A69" w:rsidP="00BA4A69">
      <w:pPr>
        <w:spacing w:before="240"/>
        <w:jc w:val="both"/>
        <w:rPr>
          <w:rFonts w:ascii="Arial" w:hAnsi="Arial" w:cs="Arial"/>
        </w:rPr>
      </w:pPr>
      <w:r>
        <w:rPr>
          <w:rFonts w:ascii="Arial" w:hAnsi="Arial" w:cs="Arial"/>
        </w:rPr>
        <w:t>La Circunstancia de haber ocurrido el accidente en el trayecto directo deberá ser acreditada ante el respectivo Organismo Administrador mediante el parte de Carabineros, certificado de la primera atención de salud en el respectivo centro, testigos u otro medio igualmente fehaciente.</w:t>
      </w:r>
    </w:p>
    <w:p w14:paraId="59D5A15A" w14:textId="77777777" w:rsidR="00BA4A69" w:rsidRPr="00764903" w:rsidRDefault="00BA4A69" w:rsidP="00BA4A69">
      <w:pPr>
        <w:spacing w:before="240"/>
        <w:jc w:val="both"/>
        <w:rPr>
          <w:rFonts w:ascii="Arial" w:hAnsi="Arial" w:cs="Arial"/>
          <w:b/>
        </w:rPr>
      </w:pPr>
      <w:r>
        <w:rPr>
          <w:rFonts w:ascii="Arial" w:hAnsi="Arial" w:cs="Arial"/>
          <w:b/>
        </w:rPr>
        <w:t>Organismo Administrador del Seguro: (</w:t>
      </w:r>
      <w:r>
        <w:rPr>
          <w:rFonts w:ascii="Arial" w:hAnsi="Arial" w:cs="Arial"/>
        </w:rPr>
        <w:t>ACHS, IST, MUTUAL), del cual la entidad empleadora es adherente.</w:t>
      </w:r>
    </w:p>
    <w:p w14:paraId="739BE85D" w14:textId="77777777" w:rsidR="00BA4A69" w:rsidRPr="00764903" w:rsidRDefault="00BA4A69" w:rsidP="00BA4A69">
      <w:pPr>
        <w:spacing w:before="240"/>
        <w:jc w:val="both"/>
        <w:rPr>
          <w:rFonts w:ascii="Arial" w:hAnsi="Arial" w:cs="Arial"/>
        </w:rPr>
      </w:pPr>
      <w:r>
        <w:rPr>
          <w:rFonts w:ascii="Arial" w:hAnsi="Arial" w:cs="Arial"/>
          <w:b/>
        </w:rPr>
        <w:t>Normas de Seguridad:</w:t>
      </w:r>
      <w:r>
        <w:rPr>
          <w:rFonts w:ascii="Arial" w:hAnsi="Arial" w:cs="Arial"/>
        </w:rPr>
        <w:t xml:space="preserve"> El conjunto de reglas obligatorias emanadas de este Reglamento, del Comité Paritario y/o del Organismo Administrador.</w:t>
      </w:r>
    </w:p>
    <w:p w14:paraId="3F2E1C7D" w14:textId="77777777" w:rsidR="00BA4A69" w:rsidRPr="00764903" w:rsidRDefault="00BA4A69" w:rsidP="00BA4A69">
      <w:pPr>
        <w:spacing w:before="240"/>
        <w:jc w:val="both"/>
        <w:rPr>
          <w:rFonts w:ascii="Arial" w:hAnsi="Arial" w:cs="Arial"/>
        </w:rPr>
      </w:pPr>
      <w:r>
        <w:rPr>
          <w:rFonts w:ascii="Arial" w:hAnsi="Arial" w:cs="Arial"/>
        </w:rPr>
        <w:t>Definiciones asociadas al Decreto 44</w:t>
      </w:r>
    </w:p>
    <w:p w14:paraId="6707C60B" w14:textId="77777777" w:rsidR="00BA4A69" w:rsidRPr="00764903" w:rsidRDefault="00BA4A69" w:rsidP="00BA4A69">
      <w:pPr>
        <w:spacing w:before="240"/>
        <w:jc w:val="both"/>
        <w:rPr>
          <w:rFonts w:ascii="Arial" w:hAnsi="Arial" w:cs="Arial"/>
        </w:rPr>
      </w:pPr>
      <w:r>
        <w:rPr>
          <w:rFonts w:ascii="Arial" w:hAnsi="Arial" w:cs="Arial"/>
          <w:b/>
          <w:bCs/>
        </w:rPr>
        <w:t>Gestión preventiva:</w:t>
      </w:r>
      <w:r>
        <w:rPr>
          <w:rFonts w:ascii="Arial" w:hAnsi="Arial" w:cs="Arial"/>
        </w:rPr>
        <w:t xml:space="preserve"> Corresponde a aquellas acciones sistematizadas que debe ejecutar la entidad empleadora, de acuerdo con la normativa vigente, para proteger eficazmente la vida y salud de las personas trabajadoras.</w:t>
      </w:r>
    </w:p>
    <w:p w14:paraId="30457DA5" w14:textId="77777777" w:rsidR="00BA4A69" w:rsidRPr="00764903" w:rsidRDefault="00BA4A69" w:rsidP="00BA4A69">
      <w:pPr>
        <w:spacing w:before="240"/>
        <w:jc w:val="both"/>
        <w:rPr>
          <w:rFonts w:ascii="Arial" w:hAnsi="Arial" w:cs="Arial"/>
        </w:rPr>
      </w:pPr>
      <w:r>
        <w:rPr>
          <w:rFonts w:ascii="Arial" w:hAnsi="Arial" w:cs="Arial"/>
          <w:b/>
          <w:bCs/>
        </w:rPr>
        <w:t>Entorno de trabajo seguro y saludable:</w:t>
      </w:r>
      <w:r>
        <w:rPr>
          <w:rFonts w:ascii="Arial" w:hAnsi="Arial" w:cs="Arial"/>
        </w:rPr>
        <w:t xml:space="preserve"> Es aquel en que se han eliminado los riesgos laborales presentes en los lugares de trabajo, o se han tomado todas las medidas necesarias para reducir al mínimo o controlar tales riesgos y se ha integrado la prevención de riesgos con la cultura organizacional de la respectiva entidad empleadora.</w:t>
      </w:r>
    </w:p>
    <w:p w14:paraId="74F20120" w14:textId="77777777" w:rsidR="00BA4A69" w:rsidRPr="00764903" w:rsidRDefault="00BA4A69" w:rsidP="00BA4A69">
      <w:pPr>
        <w:spacing w:before="240"/>
        <w:jc w:val="both"/>
        <w:rPr>
          <w:rFonts w:ascii="Arial" w:hAnsi="Arial" w:cs="Arial"/>
        </w:rPr>
      </w:pPr>
      <w:r>
        <w:rPr>
          <w:rFonts w:ascii="Arial" w:hAnsi="Arial" w:cs="Arial"/>
          <w:b/>
          <w:bCs/>
        </w:rPr>
        <w:t>Normas de prevención de riesgos laborales:</w:t>
      </w:r>
      <w:r>
        <w:rPr>
          <w:rFonts w:ascii="Arial" w:hAnsi="Arial" w:cs="Arial"/>
        </w:rPr>
        <w:t xml:space="preserve"> Son todas aquellas disposiciones, cualquiera sea su origen, que exijan la adopción de medidas de prevención y protección de los riesgos de accidentes del trabajo y enfermedades profesionales; que procuren la eliminación o reducción de cualquier riesgo que pueda dañar la vida o salud de las personas trabajadoras.</w:t>
      </w:r>
    </w:p>
    <w:p w14:paraId="03220ED5" w14:textId="77777777" w:rsidR="00BA4A69" w:rsidRPr="00764903" w:rsidRDefault="00BA4A69" w:rsidP="00BA4A69">
      <w:pPr>
        <w:spacing w:before="240"/>
        <w:jc w:val="both"/>
        <w:rPr>
          <w:rFonts w:ascii="Arial" w:hAnsi="Arial" w:cs="Arial"/>
        </w:rPr>
      </w:pPr>
      <w:r>
        <w:rPr>
          <w:rFonts w:ascii="Arial" w:hAnsi="Arial" w:cs="Arial"/>
          <w:b/>
          <w:bCs/>
        </w:rPr>
        <w:t>Peligro:</w:t>
      </w:r>
      <w:r>
        <w:rPr>
          <w:rFonts w:ascii="Arial" w:hAnsi="Arial" w:cs="Arial"/>
        </w:rPr>
        <w:t xml:space="preserve"> Corresponde a cualquier fuente, situación o condición con potencial de causar lesiones o afectar la salud de las personas.</w:t>
      </w:r>
    </w:p>
    <w:p w14:paraId="4C9FAB90" w14:textId="77777777" w:rsidR="00BA4A69" w:rsidRPr="00764903" w:rsidRDefault="00BA4A69" w:rsidP="00BA4A69">
      <w:pPr>
        <w:spacing w:before="240"/>
        <w:jc w:val="both"/>
        <w:rPr>
          <w:rFonts w:ascii="Arial" w:hAnsi="Arial" w:cs="Arial"/>
        </w:rPr>
      </w:pPr>
      <w:r>
        <w:rPr>
          <w:rFonts w:ascii="Arial" w:hAnsi="Arial" w:cs="Arial"/>
          <w:b/>
          <w:bCs/>
        </w:rPr>
        <w:lastRenderedPageBreak/>
        <w:t>Incidentes o sucesos peligrosos:</w:t>
      </w:r>
      <w:r>
        <w:rPr>
          <w:rFonts w:ascii="Arial" w:hAnsi="Arial" w:cs="Arial"/>
        </w:rPr>
        <w:t xml:space="preserve"> Son aquellos eventos que potencialmente pueden tener como consecuencia un accidente o un daño a la salud de las personas, tales como incendios, explosiones, derrumbes, caídas de andamios y máquinas elevadoras, cortos circuitos, fallos en los sistemas de presión u otros análogos, siempre que todos ellos impidan el normal desarrollo de las actividades laborales afectadas.</w:t>
      </w:r>
    </w:p>
    <w:p w14:paraId="24859745" w14:textId="77777777" w:rsidR="00BA4A69" w:rsidRPr="00764903" w:rsidRDefault="00BA4A69" w:rsidP="00BA4A69">
      <w:pPr>
        <w:spacing w:before="240"/>
        <w:jc w:val="both"/>
        <w:rPr>
          <w:rFonts w:ascii="Arial" w:hAnsi="Arial" w:cs="Arial"/>
        </w:rPr>
      </w:pPr>
      <w:r>
        <w:rPr>
          <w:rFonts w:ascii="Arial" w:hAnsi="Arial" w:cs="Arial"/>
          <w:b/>
          <w:bCs/>
        </w:rPr>
        <w:t>Riesgo laboral:</w:t>
      </w:r>
      <w:r>
        <w:rPr>
          <w:rFonts w:ascii="Arial" w:hAnsi="Arial" w:cs="Arial"/>
        </w:rPr>
        <w:t xml:space="preserve"> Es aquella posibilidad de que las personas trabajadoras sufran un daño a su vida o salud, a consecuencia de los peligros involucrados en la actividad laboral, considerando la probabilidad que el daño ocurra y la gravedad de éste.</w:t>
      </w:r>
    </w:p>
    <w:p w14:paraId="34090863" w14:textId="77777777" w:rsidR="00BA4A69" w:rsidRPr="00764903" w:rsidRDefault="00BA4A69" w:rsidP="00BA4A69">
      <w:pPr>
        <w:spacing w:before="240"/>
        <w:jc w:val="both"/>
        <w:rPr>
          <w:rFonts w:ascii="Arial" w:hAnsi="Arial" w:cs="Arial"/>
        </w:rPr>
      </w:pPr>
      <w:r>
        <w:rPr>
          <w:rFonts w:ascii="Arial" w:hAnsi="Arial" w:cs="Arial"/>
          <w:b/>
          <w:bCs/>
        </w:rPr>
        <w:t>Riesgo grave e inminente:</w:t>
      </w:r>
      <w:r>
        <w:rPr>
          <w:rFonts w:ascii="Arial" w:hAnsi="Arial" w:cs="Arial"/>
        </w:rPr>
        <w:t xml:space="preserve"> Es aquel que, manifestado a través de circunstancias objetivas, ofrece posibilidades ciertas que se origine un siniestro laboral, en un futuro inmediato o que esté pronto a suceder y que pueda suponer consecuencias graves para la vida, seguridad o salud de la persona trabajadora.</w:t>
      </w:r>
    </w:p>
    <w:p w14:paraId="59937B08" w14:textId="77777777" w:rsidR="00BA4A69" w:rsidRPr="00764903" w:rsidRDefault="00BA4A69" w:rsidP="00BA4A69">
      <w:pPr>
        <w:spacing w:before="240"/>
        <w:jc w:val="both"/>
        <w:rPr>
          <w:rFonts w:ascii="Arial" w:hAnsi="Arial" w:cs="Arial"/>
        </w:rPr>
      </w:pPr>
      <w:r>
        <w:rPr>
          <w:rFonts w:ascii="Arial" w:hAnsi="Arial" w:cs="Arial"/>
          <w:b/>
          <w:bCs/>
        </w:rPr>
        <w:t>Factor de riesgo:</w:t>
      </w:r>
      <w:r>
        <w:rPr>
          <w:rFonts w:ascii="Arial" w:hAnsi="Arial" w:cs="Arial"/>
        </w:rPr>
        <w:t xml:space="preserve"> Es todo objeto, sustancia, energía o característica derivados de la organización del trabajo que pueda contribuir a la materialización de un riesgo laboral o agravar sus consecuencias.</w:t>
      </w:r>
    </w:p>
    <w:p w14:paraId="09E3BD2C" w14:textId="77777777" w:rsidR="00BA4A69" w:rsidRPr="00764903" w:rsidRDefault="00BA4A69" w:rsidP="00BA4A69">
      <w:pPr>
        <w:spacing w:before="240"/>
        <w:jc w:val="both"/>
        <w:rPr>
          <w:rFonts w:ascii="Arial" w:hAnsi="Arial" w:cs="Arial"/>
        </w:rPr>
      </w:pPr>
      <w:r>
        <w:rPr>
          <w:rFonts w:ascii="Arial" w:hAnsi="Arial" w:cs="Arial"/>
          <w:b/>
          <w:bCs/>
        </w:rPr>
        <w:t>Violencia y acoso en el mundo del trabajo</w:t>
      </w:r>
      <w:r>
        <w:rPr>
          <w:rFonts w:ascii="Arial" w:hAnsi="Arial" w:cs="Arial"/>
        </w:rPr>
        <w:t>: Comportamientos y prácticas inaceptables, o de amenazas de tales conductas, ya sea que se manifiesten una sola vez o de manera repetida, que tengan por objeto, causen o sean susceptibles de causar un daño físico, psicológico, sexual o económico.</w:t>
      </w:r>
    </w:p>
    <w:p w14:paraId="00DCFD9B" w14:textId="77777777" w:rsidR="00BA4A69" w:rsidRPr="00764903" w:rsidRDefault="00BA4A69" w:rsidP="00BA4A69">
      <w:pPr>
        <w:spacing w:before="240"/>
        <w:jc w:val="both"/>
        <w:rPr>
          <w:rFonts w:ascii="Arial" w:hAnsi="Arial" w:cs="Arial"/>
        </w:rPr>
      </w:pPr>
      <w:r>
        <w:rPr>
          <w:rFonts w:ascii="Arial" w:hAnsi="Arial" w:cs="Arial"/>
          <w:b/>
          <w:bCs/>
        </w:rPr>
        <w:t>Violencia o acoso por razón de género:</w:t>
      </w:r>
      <w:r>
        <w:rPr>
          <w:rFonts w:ascii="Arial" w:hAnsi="Arial" w:cs="Arial"/>
        </w:rPr>
        <w:t xml:space="preserve"> Designa la violencia y el acoso dirigidos contra las personas por razón de su sexo o género, o que afectan de manera desproporcionada a personas de un sexo o género determinado. Incluye el acoso sexual.</w:t>
      </w:r>
    </w:p>
    <w:p w14:paraId="38F9D4C3" w14:textId="77777777" w:rsidR="00BA4A69" w:rsidRPr="00764903" w:rsidRDefault="00BA4A69" w:rsidP="00BA4A69">
      <w:pPr>
        <w:spacing w:before="240"/>
        <w:jc w:val="both"/>
        <w:rPr>
          <w:rFonts w:ascii="Arial" w:hAnsi="Arial" w:cs="Arial"/>
        </w:rPr>
      </w:pPr>
      <w:r>
        <w:rPr>
          <w:rFonts w:ascii="Arial" w:hAnsi="Arial" w:cs="Arial"/>
          <w:b/>
          <w:bCs/>
        </w:rPr>
        <w:t>Violencia externa:</w:t>
      </w:r>
      <w:r>
        <w:rPr>
          <w:rFonts w:ascii="Arial" w:hAnsi="Arial" w:cs="Arial"/>
        </w:rPr>
        <w:t xml:space="preserve"> Se entiende por tal aquellas conductas que afecten a las personas trabajadoras, con ocasión de la prestación de servicios, por parte de clientes, proveedores, usuarios, entre otros.</w:t>
      </w:r>
    </w:p>
    <w:p w14:paraId="6364122F" w14:textId="77777777" w:rsidR="00BA4A69" w:rsidRPr="00764903" w:rsidRDefault="00BA4A69" w:rsidP="00BA4A69">
      <w:pPr>
        <w:spacing w:before="240"/>
        <w:jc w:val="both"/>
        <w:rPr>
          <w:rFonts w:ascii="Arial" w:hAnsi="Arial" w:cs="Arial"/>
        </w:rPr>
      </w:pPr>
      <w:r>
        <w:rPr>
          <w:rFonts w:ascii="Arial" w:hAnsi="Arial" w:cs="Arial"/>
          <w:b/>
          <w:bCs/>
        </w:rPr>
        <w:t>Lugares o centros de trabajo:</w:t>
      </w:r>
      <w:r>
        <w:rPr>
          <w:rFonts w:ascii="Arial" w:hAnsi="Arial" w:cs="Arial"/>
        </w:rPr>
        <w:t xml:space="preserve"> Corresponden a todos los sitios o faenas donde las personas trabajadoras deban permanecer o acudir por razón de su trabajo, y que se encuentren bajo el control directo o indirecto del empleador, dueño o encargado del lugar.</w:t>
      </w:r>
    </w:p>
    <w:p w14:paraId="111A761C" w14:textId="77777777" w:rsidR="00BA4A69" w:rsidRPr="00764903" w:rsidRDefault="00BA4A69" w:rsidP="00BA4A69">
      <w:pPr>
        <w:spacing w:before="240"/>
        <w:jc w:val="both"/>
        <w:rPr>
          <w:rFonts w:ascii="Arial" w:hAnsi="Arial" w:cs="Arial"/>
        </w:rPr>
      </w:pPr>
      <w:r>
        <w:rPr>
          <w:rFonts w:ascii="Arial" w:hAnsi="Arial" w:cs="Arial"/>
          <w:b/>
          <w:bCs/>
        </w:rPr>
        <w:t>Puesto de trabajo:</w:t>
      </w:r>
      <w:r>
        <w:rPr>
          <w:rFonts w:ascii="Arial" w:hAnsi="Arial" w:cs="Arial"/>
        </w:rPr>
        <w:t xml:space="preserve"> Lugar donde se desarrolla un conjunto de tareas y obligaciones desempeñadas por una persona, o que se prevé que una persona desempeñe conforme al servicio convenido.</w:t>
      </w:r>
    </w:p>
    <w:p w14:paraId="3F31CC44" w14:textId="77777777" w:rsidR="00BA4A69" w:rsidRPr="00764903" w:rsidRDefault="00BA4A69" w:rsidP="00BA4A69">
      <w:pPr>
        <w:spacing w:before="240"/>
        <w:jc w:val="both"/>
        <w:rPr>
          <w:rFonts w:ascii="Arial" w:hAnsi="Arial" w:cs="Arial"/>
        </w:rPr>
      </w:pPr>
      <w:r>
        <w:rPr>
          <w:rFonts w:ascii="Arial" w:hAnsi="Arial" w:cs="Arial"/>
          <w:b/>
          <w:bCs/>
        </w:rPr>
        <w:t>Condiciones y entorno de trabajo</w:t>
      </w:r>
      <w:r>
        <w:rPr>
          <w:rFonts w:ascii="Arial" w:hAnsi="Arial" w:cs="Arial"/>
        </w:rPr>
        <w:t>: Corresponden a las características del lugar de trabajo y a la forma de organización del trabajo que pueden influir en la generación de riesgos para la seguridad y salud de las personas trabajadoras. Quedan específicamente incluidas en esta definición:</w:t>
      </w:r>
    </w:p>
    <w:p w14:paraId="74761A1A" w14:textId="77777777" w:rsidR="00BA4A69" w:rsidRPr="00764903" w:rsidRDefault="00BA4A69" w:rsidP="00BA4A69">
      <w:pPr>
        <w:spacing w:before="240"/>
        <w:jc w:val="both"/>
        <w:rPr>
          <w:rFonts w:ascii="Arial" w:hAnsi="Arial" w:cs="Arial"/>
        </w:rPr>
      </w:pPr>
      <w:r>
        <w:rPr>
          <w:rFonts w:ascii="Arial" w:hAnsi="Arial" w:cs="Arial"/>
          <w:b/>
          <w:bCs/>
        </w:rPr>
        <w:t>a)</w:t>
      </w:r>
      <w:r>
        <w:rPr>
          <w:rFonts w:ascii="Arial" w:hAnsi="Arial" w:cs="Arial"/>
        </w:rPr>
        <w:t xml:space="preserve"> Las características generales de los locales, instalaciones, equipos, materias primas, productos y demás útiles existentes en el centro de trabajo.</w:t>
      </w:r>
    </w:p>
    <w:p w14:paraId="71D449A2" w14:textId="77777777" w:rsidR="00BA4A69" w:rsidRPr="00764903" w:rsidRDefault="00BA4A69" w:rsidP="00BA4A69">
      <w:pPr>
        <w:spacing w:before="240"/>
        <w:jc w:val="both"/>
        <w:rPr>
          <w:rFonts w:ascii="Arial" w:hAnsi="Arial" w:cs="Arial"/>
        </w:rPr>
      </w:pPr>
      <w:r>
        <w:rPr>
          <w:rFonts w:ascii="Arial" w:hAnsi="Arial" w:cs="Arial"/>
          <w:b/>
          <w:bCs/>
        </w:rPr>
        <w:lastRenderedPageBreak/>
        <w:t>b)</w:t>
      </w:r>
      <w:r>
        <w:rPr>
          <w:rFonts w:ascii="Arial" w:hAnsi="Arial" w:cs="Arial"/>
        </w:rPr>
        <w:t xml:space="preserve"> Los agentes físicos, químicos y biológicos presentes en el entorno de trabajo y sus correspondientes intensidades, concentraciones o niveles de presencia.</w:t>
      </w:r>
    </w:p>
    <w:p w14:paraId="7819C528" w14:textId="77777777" w:rsidR="00BA4A69" w:rsidRPr="00764903" w:rsidRDefault="00BA4A69" w:rsidP="00BA4A69">
      <w:pPr>
        <w:spacing w:before="240"/>
        <w:jc w:val="both"/>
        <w:rPr>
          <w:rFonts w:ascii="Arial" w:hAnsi="Arial" w:cs="Arial"/>
        </w:rPr>
      </w:pPr>
      <w:r>
        <w:rPr>
          <w:rFonts w:ascii="Arial" w:hAnsi="Arial" w:cs="Arial"/>
          <w:b/>
          <w:bCs/>
        </w:rPr>
        <w:t>c)</w:t>
      </w:r>
      <w:r>
        <w:rPr>
          <w:rFonts w:ascii="Arial" w:hAnsi="Arial" w:cs="Arial"/>
        </w:rPr>
        <w:t xml:space="preserve"> Los procedimientos para la utilización de los agentes citados anteriormente que influyan en la generación de los riesgos mencionados.</w:t>
      </w:r>
    </w:p>
    <w:p w14:paraId="0FAD92BC" w14:textId="77777777" w:rsidR="00BA4A69" w:rsidRPr="00764903" w:rsidRDefault="00BA4A69" w:rsidP="00BA4A69">
      <w:pPr>
        <w:spacing w:before="240"/>
        <w:jc w:val="both"/>
        <w:rPr>
          <w:rFonts w:ascii="Arial" w:hAnsi="Arial" w:cs="Arial"/>
        </w:rPr>
      </w:pPr>
      <w:r>
        <w:rPr>
          <w:rFonts w:ascii="Arial" w:hAnsi="Arial" w:cs="Arial"/>
          <w:b/>
          <w:bCs/>
        </w:rPr>
        <w:t>d)</w:t>
      </w:r>
      <w:r>
        <w:rPr>
          <w:rFonts w:ascii="Arial" w:hAnsi="Arial" w:cs="Arial"/>
        </w:rPr>
        <w:t xml:space="preserve"> La organización del trabajo y las relaciones interpersonales al interior de la entidad empleadora, que incluyen los factores ergonómicos y psicosociales, la violencia y acoso en el trabajo.</w:t>
      </w:r>
    </w:p>
    <w:p w14:paraId="10E2EBE0" w14:textId="77777777" w:rsidR="00BA4A69" w:rsidRPr="00764903" w:rsidRDefault="00BA4A69" w:rsidP="00BA4A69">
      <w:pPr>
        <w:spacing w:before="240"/>
        <w:jc w:val="both"/>
        <w:rPr>
          <w:rFonts w:ascii="Arial" w:hAnsi="Arial" w:cs="Arial"/>
        </w:rPr>
      </w:pPr>
      <w:r>
        <w:rPr>
          <w:rFonts w:ascii="Arial" w:hAnsi="Arial" w:cs="Arial"/>
          <w:b/>
          <w:bCs/>
        </w:rPr>
        <w:t>Medidas preventivas:</w:t>
      </w:r>
      <w:r>
        <w:rPr>
          <w:rFonts w:ascii="Arial" w:hAnsi="Arial" w:cs="Arial"/>
        </w:rPr>
        <w:t xml:space="preserve"> Son aquellas acciones que se implementan para evitar la ocurrencia de un accidente del trabajo, una enfermedad profesional o un daño a la salud de la persona trabajadora.</w:t>
      </w:r>
    </w:p>
    <w:p w14:paraId="6C7F9EFA" w14:textId="77777777" w:rsidR="00BA4A69" w:rsidRPr="00764903" w:rsidRDefault="00BA4A69" w:rsidP="00BA4A69">
      <w:pPr>
        <w:spacing w:before="240"/>
        <w:jc w:val="both"/>
        <w:rPr>
          <w:rFonts w:ascii="Arial" w:hAnsi="Arial" w:cs="Arial"/>
        </w:rPr>
      </w:pPr>
      <w:r>
        <w:rPr>
          <w:rFonts w:ascii="Arial" w:hAnsi="Arial" w:cs="Arial"/>
          <w:b/>
          <w:bCs/>
        </w:rPr>
        <w:t>Medidas correctivas:</w:t>
      </w:r>
      <w:r>
        <w:rPr>
          <w:rFonts w:ascii="Arial" w:hAnsi="Arial" w:cs="Arial"/>
        </w:rPr>
        <w:t xml:space="preserve"> Son aquellas medidas que se adoptan para evitar que se repita la ocurrencia de un accidente del trabajo, una enfermedad profesional o un daño a la salud de la persona trabajadora.</w:t>
      </w:r>
    </w:p>
    <w:p w14:paraId="7702DC45" w14:textId="77777777" w:rsidR="00BA4A69" w:rsidRPr="00764903" w:rsidRDefault="00BA4A69" w:rsidP="00BA4A69">
      <w:pPr>
        <w:spacing w:before="240"/>
        <w:jc w:val="both"/>
        <w:rPr>
          <w:rFonts w:ascii="Arial" w:hAnsi="Arial" w:cs="Arial"/>
        </w:rPr>
      </w:pPr>
      <w:r>
        <w:rPr>
          <w:rFonts w:ascii="Arial" w:hAnsi="Arial" w:cs="Arial"/>
          <w:b/>
          <w:bCs/>
        </w:rPr>
        <w:t>Comité Paritario de Higiene y Seguridad:</w:t>
      </w:r>
      <w:r>
        <w:rPr>
          <w:rFonts w:ascii="Arial" w:hAnsi="Arial" w:cs="Arial"/>
        </w:rPr>
        <w:t xml:space="preserve"> Es aquel a que se refiere el artículo 66 de la ley N° 16.744, cuya constitución y funcionamiento se regirá por las disposiciones del párrafo 3 del Título III de este reglamento.</w:t>
      </w:r>
    </w:p>
    <w:p w14:paraId="43C94238" w14:textId="77777777" w:rsidR="00BA4A69" w:rsidRPr="00764903" w:rsidRDefault="00BA4A69" w:rsidP="00BA4A69">
      <w:pPr>
        <w:spacing w:before="240"/>
        <w:jc w:val="both"/>
        <w:rPr>
          <w:rFonts w:ascii="Arial" w:hAnsi="Arial" w:cs="Arial"/>
        </w:rPr>
      </w:pPr>
      <w:r>
        <w:rPr>
          <w:rFonts w:ascii="Arial" w:hAnsi="Arial" w:cs="Arial"/>
          <w:b/>
          <w:bCs/>
        </w:rPr>
        <w:t>Departamento de Prevención de Riesgos:</w:t>
      </w:r>
      <w:r>
        <w:rPr>
          <w:rFonts w:ascii="Arial" w:hAnsi="Arial" w:cs="Arial"/>
        </w:rPr>
        <w:t xml:space="preserve"> Corresponde a aquel órgano de la entidad empleadora encargada de planificar, organizar, asesorar, implementar, supervisar y tomar acciones para la mejora continua de la gestión en prevención de riesgos laborales.</w:t>
      </w:r>
    </w:p>
    <w:p w14:paraId="1AFE41A0" w14:textId="77777777" w:rsidR="00BA4A69" w:rsidRPr="00764903" w:rsidRDefault="00BA4A69" w:rsidP="00BA4A69">
      <w:pPr>
        <w:spacing w:before="240"/>
        <w:jc w:val="both"/>
        <w:rPr>
          <w:rFonts w:ascii="Arial" w:hAnsi="Arial" w:cs="Arial"/>
        </w:rPr>
      </w:pPr>
      <w:r>
        <w:rPr>
          <w:rFonts w:ascii="Arial" w:hAnsi="Arial" w:cs="Arial"/>
          <w:b/>
          <w:bCs/>
        </w:rPr>
        <w:t>Sistema de Gestión de Seguridad y Salud en el Trabajo:</w:t>
      </w:r>
      <w:r>
        <w:rPr>
          <w:rFonts w:ascii="Arial" w:hAnsi="Arial" w:cs="Arial"/>
        </w:rPr>
        <w:t xml:space="preserve"> Es el conjunto de elementos interrelacionados o que interactúan entre sí y que integran la prevención de riesgos laborales de una entidad empleadora.</w:t>
      </w:r>
    </w:p>
    <w:p w14:paraId="27286474" w14:textId="77777777" w:rsidR="00BA4A69" w:rsidRPr="00764903" w:rsidRDefault="00BA4A69" w:rsidP="00BA4A69">
      <w:pPr>
        <w:spacing w:before="240"/>
        <w:jc w:val="both"/>
        <w:rPr>
          <w:rFonts w:ascii="Arial" w:hAnsi="Arial" w:cs="Arial"/>
        </w:rPr>
      </w:pPr>
      <w:r>
        <w:rPr>
          <w:rFonts w:ascii="Arial" w:hAnsi="Arial" w:cs="Arial"/>
          <w:b/>
          <w:bCs/>
        </w:rPr>
        <w:t>Matriz de identificación de peligros y evaluación de los riesgos:</w:t>
      </w:r>
      <w:r>
        <w:rPr>
          <w:rFonts w:ascii="Arial" w:hAnsi="Arial" w:cs="Arial"/>
        </w:rPr>
        <w:t xml:space="preserve"> Es una herramienta de gestión que permite reconocer peligros y estimar la magnitud de los riesgos asociados a los procesos y puestos de trabajo.</w:t>
      </w:r>
    </w:p>
    <w:p w14:paraId="53A27B00" w14:textId="77777777" w:rsidR="00BA4A69" w:rsidRPr="00764903" w:rsidRDefault="00BA4A69" w:rsidP="00BA4A69">
      <w:pPr>
        <w:spacing w:before="240"/>
        <w:jc w:val="both"/>
        <w:rPr>
          <w:rFonts w:ascii="Arial" w:hAnsi="Arial" w:cs="Arial"/>
        </w:rPr>
      </w:pPr>
      <w:r>
        <w:rPr>
          <w:rFonts w:ascii="Arial" w:hAnsi="Arial" w:cs="Arial"/>
          <w:b/>
          <w:bCs/>
        </w:rPr>
        <w:t>Mapa de riesgos:</w:t>
      </w:r>
      <w:r>
        <w:rPr>
          <w:rFonts w:ascii="Arial" w:hAnsi="Arial" w:cs="Arial"/>
        </w:rPr>
        <w:t xml:space="preserve"> Es la representación gráfica del lugar de trabajo, en la que se indican los riesgos laborales que pueden afectar la vida y salud de las personas trabajadoras.</w:t>
      </w:r>
    </w:p>
    <w:p w14:paraId="1B558612" w14:textId="77777777" w:rsidR="00BA4A69" w:rsidRPr="00764903" w:rsidRDefault="00BA4A69" w:rsidP="00BA4A69">
      <w:pPr>
        <w:spacing w:before="240"/>
        <w:jc w:val="both"/>
        <w:rPr>
          <w:rFonts w:ascii="Arial" w:hAnsi="Arial" w:cs="Arial"/>
        </w:rPr>
      </w:pPr>
      <w:r>
        <w:rPr>
          <w:rFonts w:ascii="Arial" w:hAnsi="Arial" w:cs="Arial"/>
          <w:b/>
          <w:bCs/>
        </w:rPr>
        <w:t>Representantes de las personas trabajadoras:</w:t>
      </w:r>
      <w:r>
        <w:rPr>
          <w:rFonts w:ascii="Arial" w:hAnsi="Arial" w:cs="Arial"/>
        </w:rPr>
        <w:t xml:space="preserve"> Son las personas elegidas por éstas, de conformidad con la legislación vigente, para intervenir en el análisis de los problemas relacionados con la protección de la seguridad y salud de las personas trabajadoras.</w:t>
      </w:r>
    </w:p>
    <w:p w14:paraId="3B051690" w14:textId="77777777" w:rsidR="00BA4A69" w:rsidRPr="00764903" w:rsidRDefault="00BA4A69" w:rsidP="00BA4A69">
      <w:pPr>
        <w:spacing w:before="240"/>
        <w:jc w:val="both"/>
        <w:rPr>
          <w:rFonts w:ascii="Arial" w:hAnsi="Arial" w:cs="Arial"/>
        </w:rPr>
      </w:pPr>
      <w:r>
        <w:rPr>
          <w:rFonts w:ascii="Arial" w:hAnsi="Arial" w:cs="Arial"/>
          <w:b/>
          <w:bCs/>
        </w:rPr>
        <w:t>Personas trabajadoras especialmente sensibles a determinados riesgos:</w:t>
      </w:r>
      <w:r>
        <w:rPr>
          <w:rFonts w:ascii="Arial" w:hAnsi="Arial" w:cs="Arial"/>
        </w:rPr>
        <w:t xml:space="preserve"> Son aquellas personas que, por sus características o condiciones personales, son más sensibles o vulnerables a determinados riesgos y requieren de un mayor grado de protección.</w:t>
      </w:r>
    </w:p>
    <w:p w14:paraId="371BE74F" w14:textId="64ED55F2" w:rsidR="00BA4A69" w:rsidRPr="00DE6497" w:rsidRDefault="00BA4A69" w:rsidP="00BA4A69">
      <w:pPr>
        <w:spacing w:before="240"/>
        <w:jc w:val="both"/>
        <w:rPr>
          <w:rFonts w:ascii="Arial" w:hAnsi="Arial" w:cs="Arial"/>
        </w:rPr>
      </w:pPr>
      <w:r>
        <w:rPr>
          <w:rFonts w:ascii="Arial" w:hAnsi="Arial" w:cs="Arial"/>
          <w:b/>
        </w:rPr>
        <w:t xml:space="preserve">Artículo Nº 4: </w:t>
      </w:r>
      <w:r>
        <w:rPr>
          <w:rFonts w:ascii="Arial" w:hAnsi="Arial" w:cs="Arial"/>
        </w:rPr>
        <w:t xml:space="preserve"> El presente reglamento, que fuera exhibido por la entidad empleadora 15 días antes de su aprobación, en lugares visibles del establecimiento, se da por conocido </w:t>
        <w:lastRenderedPageBreak/>
        <w:t>por el total de las personas trabajadoras, quienes deberán poseer un ejemplar proporcionado por ésta.</w:t>
      </w:r>
    </w:p>
    <w:p w14:paraId="5C35BAFA" w14:textId="1F97FDEA" w:rsidR="007D1868" w:rsidRPr="00DE6497" w:rsidRDefault="007D1868" w:rsidP="00BA4A69">
      <w:pPr>
        <w:spacing w:before="240"/>
        <w:jc w:val="both"/>
        <w:rPr>
          <w:rFonts w:ascii="Arial" w:hAnsi="Arial" w:cs="Arial"/>
          <w:bCs/>
        </w:rPr>
      </w:pPr>
      <w:r>
        <w:rPr>
          <w:rFonts w:ascii="Arial" w:hAnsi="Arial" w:cs="Arial"/>
          <w:bCs/>
        </w:rPr>
        <w:t>A continuación se detalla la información sobre la jornada laboral:</w:t>
      </w:r>
    </w:p>
    <w:p w14:paraId="7FC98E7A" w14:textId="50448C01" w:rsidR="00764903" w:rsidRPr="00764903" w:rsidRDefault="00764903" w:rsidP="00BA4A69">
      <w:pPr>
        <w:keepNext/>
        <w:spacing w:before="240"/>
        <w:jc w:val="both"/>
        <w:outlineLvl w:val="1"/>
        <w:rPr>
          <w:rFonts w:ascii="Arial" w:hAnsi="Arial" w:cs="Arial"/>
          <w:b/>
          <w:u w:val="single"/>
          <w:lang w:eastAsia="es-ES" w:bidi="he-IL"/>
        </w:rPr>
      </w:pPr>
      <w:bookmarkStart w:id="3" w:name="_Toc221545667"/>
      <w:bookmarkStart w:id="4" w:name="_Toc221620316"/>
      <w:r>
        <w:rPr>
          <w:rFonts w:ascii="Arial" w:hAnsi="Arial" w:cs="Arial"/>
          <w:b/>
          <w:bCs/>
          <w:u w:val="single"/>
          <w:lang w:eastAsia="es-ES" w:bidi="he-IL"/>
        </w:rPr>
        <w:t>TÍTULO 1</w:t>
      </w:r>
      <w:r>
        <w:rPr>
          <w:rFonts w:ascii="Arial" w:hAnsi="Arial" w:cs="Arial"/>
          <w:u w:val="single"/>
          <w:lang w:eastAsia="es-ES" w:bidi="he-IL"/>
        </w:rPr>
        <w:t xml:space="preserve">: </w:t>
      </w:r>
      <w:r>
        <w:rPr>
          <w:rFonts w:ascii="Arial" w:hAnsi="Arial" w:cs="Arial"/>
          <w:b/>
          <w:bCs/>
          <w:u w:val="single"/>
          <w:lang w:eastAsia="es-ES" w:bidi="he-IL"/>
        </w:rPr>
        <w:t>DE LA JORNADA ORDINARIA DE TRABAJO</w:t>
      </w:r>
      <w:bookmarkEnd w:id="3"/>
      <w:bookmarkEnd w:id="4"/>
      <w:r>
        <w:rPr>
          <w:rFonts w:ascii="Arial" w:hAnsi="Arial" w:cs="Arial"/>
          <w:b/>
          <w:bCs/>
          <w:u w:val="single"/>
          <w:lang w:eastAsia="es-ES" w:bidi="he-IL"/>
        </w:rPr>
        <w:t xml:space="preserve"> </w:t>
      </w:r>
    </w:p>
    <w:p w14:paraId="726BDEBF" w14:textId="28DDB2F9" w:rsidR="00764903" w:rsidRPr="00764903" w:rsidRDefault="00764903" w:rsidP="00BA4A69">
      <w:pPr>
        <w:spacing w:before="240"/>
        <w:jc w:val="both"/>
        <w:rPr>
          <w:rFonts w:ascii="Arial" w:hAnsi="Arial" w:cs="Arial"/>
          <w:u w:val="single"/>
        </w:rPr>
      </w:pPr>
      <w:r>
        <w:rPr>
          <w:rFonts w:ascii="Arial" w:hAnsi="Arial" w:cs="Arial"/>
          <w:b/>
          <w:bCs/>
          <w:u w:val="single"/>
        </w:rPr>
        <w:t>Artículo Nº 5:</w:t>
      </w:r>
      <w:r>
        <w:rPr>
          <w:rFonts w:ascii="Arial" w:hAnsi="Arial" w:cs="Arial"/>
          <w:b/>
          <w:bCs/>
        </w:rPr>
        <w:t xml:space="preserve"> Jornada Ordinaria de Trabajo</w:t>
      </w:r>
    </w:p>
    <w:p w14:paraId="2F4D2BF7" w14:textId="77777777" w:rsidR="00764903" w:rsidRPr="00764903" w:rsidRDefault="00764903" w:rsidP="00BA4A69">
      <w:pPr>
        <w:spacing w:before="240"/>
        <w:jc w:val="both"/>
        <w:rPr>
          <w:rFonts w:ascii="Arial" w:hAnsi="Arial" w:cs="Arial"/>
          <w:lang w:val="es-ES" w:eastAsia="es-ES"/>
        </w:rPr>
      </w:pPr>
      <w:r>
        <w:rPr>
          <w:rFonts w:ascii="Arial" w:hAnsi="Arial" w:cs="Arial"/>
          <w:lang w:val="es-ES" w:eastAsia="es-ES"/>
        </w:rPr>
        <w:t>La jornada ordinaria de trabajo del personal de la entidad empleadora se regirá por lo dispuesto en la Ley N° 21.561, que modifica el Código del Trabajo con el objeto de reducir la jornada laboral a 40 horas semanales, aplicándose de manera gradual conforme a la normativa vigente.</w:t>
      </w:r>
    </w:p>
    <w:p w14:paraId="3E9C6FD5" w14:textId="77777777" w:rsidR="00764903" w:rsidRPr="00764903" w:rsidRDefault="00764903" w:rsidP="00BA4A69">
      <w:pPr>
        <w:spacing w:before="240"/>
        <w:jc w:val="both"/>
        <w:rPr>
          <w:rFonts w:ascii="Arial" w:hAnsi="Arial" w:cs="Arial"/>
          <w:lang w:val="es-ES" w:eastAsia="es-ES"/>
        </w:rPr>
      </w:pPr>
      <w:r>
        <w:rPr>
          <w:rFonts w:ascii="Arial" w:hAnsi="Arial" w:cs="Arial"/>
          <w:lang w:val="es-ES" w:eastAsia="es-ES"/>
        </w:rPr>
        <w:t>La planificación de reducción de jornada será la siguiente:</w:t>
      </w:r>
    </w:p>
    <w:p w14:paraId="127B14B3" w14:textId="77777777" w:rsidR="00764903" w:rsidRPr="00764903" w:rsidRDefault="00764903" w:rsidP="005610EB">
      <w:pPr>
        <w:numPr>
          <w:ilvl w:val="0"/>
          <w:numId w:val="5"/>
        </w:numPr>
        <w:spacing w:before="240"/>
        <w:jc w:val="both"/>
        <w:rPr>
          <w:rFonts w:ascii="Arial" w:hAnsi="Arial" w:cs="Arial"/>
          <w:lang w:val="es-ES" w:eastAsia="es-ES"/>
        </w:rPr>
      </w:pPr>
      <w:r>
        <w:rPr>
          <w:rFonts w:ascii="Arial" w:hAnsi="Arial" w:cs="Arial"/>
          <w:lang w:val="es-ES" w:eastAsia="es-ES"/>
        </w:rPr>
        <w:t xml:space="preserve">Un año después de la entrada en vigencia de la ley: reducción de 45 a </w:t>
      </w:r>
      <w:r>
        <w:rPr>
          <w:rFonts w:ascii="Arial" w:hAnsi="Arial" w:cs="Arial"/>
          <w:b/>
          <w:bCs/>
          <w:lang w:val="es-ES" w:eastAsia="es-ES"/>
        </w:rPr>
        <w:t>44 horas semanales</w:t>
      </w:r>
      <w:r>
        <w:rPr>
          <w:rFonts w:ascii="Arial" w:hAnsi="Arial" w:cs="Arial"/>
          <w:lang w:val="es-ES" w:eastAsia="es-ES"/>
        </w:rPr>
        <w:t>.</w:t>
      </w:r>
    </w:p>
    <w:p w14:paraId="16D5D419" w14:textId="77777777" w:rsidR="00764903" w:rsidRPr="00764903" w:rsidRDefault="00764903" w:rsidP="005610EB">
      <w:pPr>
        <w:numPr>
          <w:ilvl w:val="0"/>
          <w:numId w:val="5"/>
        </w:numPr>
        <w:spacing w:before="240"/>
        <w:jc w:val="both"/>
        <w:rPr>
          <w:rFonts w:ascii="Arial" w:hAnsi="Arial" w:cs="Arial"/>
          <w:lang w:val="es-ES" w:eastAsia="es-ES"/>
        </w:rPr>
      </w:pPr>
      <w:r>
        <w:rPr>
          <w:rFonts w:ascii="Arial" w:hAnsi="Arial" w:cs="Arial"/>
          <w:lang w:val="es-ES" w:eastAsia="es-ES"/>
        </w:rPr>
        <w:t xml:space="preserve">Tres años después de la entrada en vigencia de la ley: reducción a </w:t>
      </w:r>
      <w:r>
        <w:rPr>
          <w:rFonts w:ascii="Arial" w:hAnsi="Arial" w:cs="Arial"/>
          <w:b/>
          <w:bCs/>
          <w:lang w:val="es-ES" w:eastAsia="es-ES"/>
        </w:rPr>
        <w:t>42 horas semanales</w:t>
      </w:r>
      <w:r>
        <w:rPr>
          <w:rFonts w:ascii="Arial" w:hAnsi="Arial" w:cs="Arial"/>
          <w:lang w:val="es-ES" w:eastAsia="es-ES"/>
        </w:rPr>
        <w:t>.</w:t>
      </w:r>
    </w:p>
    <w:p w14:paraId="243677FC" w14:textId="77777777" w:rsidR="00764903" w:rsidRPr="00764903" w:rsidRDefault="00764903" w:rsidP="005610EB">
      <w:pPr>
        <w:numPr>
          <w:ilvl w:val="0"/>
          <w:numId w:val="5"/>
        </w:numPr>
        <w:spacing w:before="240"/>
        <w:jc w:val="both"/>
        <w:rPr>
          <w:rFonts w:ascii="Arial" w:hAnsi="Arial" w:cs="Arial"/>
          <w:lang w:val="es-ES" w:eastAsia="es-ES"/>
        </w:rPr>
      </w:pPr>
      <w:r>
        <w:rPr>
          <w:rFonts w:ascii="Arial" w:hAnsi="Arial" w:cs="Arial"/>
          <w:lang w:val="es-ES" w:eastAsia="es-ES"/>
        </w:rPr>
        <w:t xml:space="preserve">Cinco años después de la entrada en vigencia de la ley: reducción definitiva a </w:t>
      </w:r>
      <w:r>
        <w:rPr>
          <w:rFonts w:ascii="Arial" w:hAnsi="Arial" w:cs="Arial"/>
          <w:b/>
          <w:bCs/>
          <w:lang w:val="es-ES" w:eastAsia="es-ES"/>
        </w:rPr>
        <w:t>40 horas semanales</w:t>
      </w:r>
      <w:r>
        <w:rPr>
          <w:rFonts w:ascii="Arial" w:hAnsi="Arial" w:cs="Arial"/>
          <w:lang w:val="es-ES" w:eastAsia="es-ES"/>
        </w:rPr>
        <w:t xml:space="preserve">, lo que será exigible a contar del </w:t>
      </w:r>
      <w:r>
        <w:rPr>
          <w:rFonts w:ascii="Arial" w:hAnsi="Arial" w:cs="Arial"/>
          <w:b/>
          <w:bCs/>
          <w:lang w:val="es-ES" w:eastAsia="es-ES"/>
        </w:rPr>
        <w:t>26 de abril de 2028</w:t>
      </w:r>
      <w:r>
        <w:rPr>
          <w:rFonts w:ascii="Arial" w:hAnsi="Arial" w:cs="Arial"/>
          <w:lang w:val="es-ES" w:eastAsia="es-ES"/>
        </w:rPr>
        <w:t>.</w:t>
      </w:r>
    </w:p>
    <w:p w14:paraId="58A5BB2A" w14:textId="77777777" w:rsidR="00764903" w:rsidRPr="00764903" w:rsidRDefault="00764903" w:rsidP="00BA4A69">
      <w:pPr>
        <w:spacing w:before="240"/>
        <w:jc w:val="both"/>
        <w:rPr>
          <w:rFonts w:ascii="Arial" w:hAnsi="Arial" w:cs="Arial"/>
          <w:lang w:val="es-ES" w:eastAsia="es-ES"/>
        </w:rPr>
      </w:pPr>
      <w:r>
        <w:rPr>
          <w:rFonts w:ascii="Arial" w:hAnsi="Arial" w:cs="Arial"/>
          <w:lang w:val="es-ES" w:eastAsia="es-ES"/>
        </w:rPr>
        <w:t xml:space="preserve">Sin perjuicio de lo anterior, la entidad empleadora podrá </w:t>
      </w:r>
      <w:r>
        <w:rPr>
          <w:rFonts w:ascii="Arial" w:hAnsi="Arial" w:cs="Arial"/>
          <w:b/>
          <w:bCs/>
          <w:lang w:val="es-ES" w:eastAsia="es-ES"/>
        </w:rPr>
        <w:t>anticipar la implementación</w:t>
      </w:r>
      <w:r>
        <w:rPr>
          <w:rFonts w:ascii="Arial" w:hAnsi="Arial" w:cs="Arial"/>
          <w:lang w:val="es-ES" w:eastAsia="es-ES"/>
        </w:rPr>
        <w:t xml:space="preserve"> de la jornada de 40 horas semanales, total o parcialmente, de conformidad a la ley.</w:t>
      </w:r>
    </w:p>
    <w:p w14:paraId="690A1212" w14:textId="77777777" w:rsidR="00764903" w:rsidRPr="00764903" w:rsidRDefault="00764903" w:rsidP="00BA4A69">
      <w:pPr>
        <w:spacing w:before="240"/>
        <w:jc w:val="both"/>
        <w:rPr>
          <w:rFonts w:ascii="Arial" w:hAnsi="Arial" w:cs="Arial"/>
          <w:lang w:val="es-ES" w:eastAsia="es-ES"/>
        </w:rPr>
      </w:pPr>
      <w:r>
        <w:rPr>
          <w:rFonts w:ascii="Arial" w:hAnsi="Arial" w:cs="Arial"/>
          <w:lang w:val="es-ES" w:eastAsia="es-ES"/>
        </w:rPr>
        <w:t xml:space="preserve">Las horas de trabajo se distribuirán en </w:t>
      </w:r>
      <w:r>
        <w:rPr>
          <w:rFonts w:ascii="Arial" w:hAnsi="Arial" w:cs="Arial"/>
          <w:b/>
          <w:bCs/>
          <w:lang w:val="es-ES" w:eastAsia="es-ES"/>
        </w:rPr>
        <w:t>no menos de cinco ni más de seis días a la semana</w:t>
      </w:r>
      <w:r>
        <w:rPr>
          <w:rFonts w:ascii="Arial" w:hAnsi="Arial" w:cs="Arial"/>
          <w:lang w:val="es-ES" w:eastAsia="es-ES"/>
        </w:rPr>
        <w:t xml:space="preserve">, sin que la jornada diaria pueda exceder de </w:t>
      </w:r>
      <w:r>
        <w:rPr>
          <w:rFonts w:ascii="Arial" w:hAnsi="Arial" w:cs="Arial"/>
          <w:b/>
          <w:bCs/>
          <w:lang w:val="es-ES" w:eastAsia="es-ES"/>
        </w:rPr>
        <w:t>10 horas</w:t>
      </w:r>
      <w:r>
        <w:rPr>
          <w:rFonts w:ascii="Arial" w:hAnsi="Arial" w:cs="Arial"/>
          <w:lang w:val="es-ES" w:eastAsia="es-ES"/>
        </w:rPr>
        <w:t>, salvo las excepciones legales.</w:t>
      </w:r>
    </w:p>
    <w:p w14:paraId="4264383F" w14:textId="77777777" w:rsidR="00764903" w:rsidRPr="00764903" w:rsidRDefault="00764903" w:rsidP="00BA4A69">
      <w:pPr>
        <w:spacing w:before="240"/>
        <w:jc w:val="both"/>
        <w:rPr>
          <w:rFonts w:ascii="Arial" w:hAnsi="Arial" w:cs="Arial"/>
          <w:lang w:val="es-ES" w:eastAsia="es-ES"/>
        </w:rPr>
      </w:pPr>
      <w:r>
        <w:rPr>
          <w:rFonts w:ascii="Arial" w:hAnsi="Arial" w:cs="Arial"/>
          <w:lang w:val="es-ES" w:eastAsia="es-ES"/>
        </w:rPr>
        <w:t>Podrán existir jornadas inferiores a la máxima ordinaria, las que deberán constar expresamente en los respectivos contratos individuales de trabajo o sus anexos.</w:t>
      </w:r>
    </w:p>
    <w:p w14:paraId="19CE9E75" w14:textId="7F2AC55D" w:rsidR="00764903" w:rsidRPr="00764903" w:rsidRDefault="00764903" w:rsidP="00BA4A69">
      <w:pPr>
        <w:spacing w:before="240"/>
        <w:jc w:val="both"/>
        <w:rPr>
          <w:rFonts w:ascii="Arial" w:hAnsi="Arial" w:cs="Arial"/>
        </w:rPr>
      </w:pPr>
      <w:r>
        <w:rPr>
          <w:rFonts w:ascii="Arial" w:hAnsi="Arial" w:cs="Arial"/>
          <w:b/>
          <w:bCs/>
          <w:u w:val="single"/>
        </w:rPr>
        <w:t>Artículo Nº 5 bis:</w:t>
      </w:r>
      <w:r>
        <w:rPr>
          <w:rFonts w:ascii="Arial" w:hAnsi="Arial" w:cs="Arial"/>
        </w:rPr>
        <w:t xml:space="preserve"> </w:t>
      </w:r>
      <w:r>
        <w:rPr>
          <w:rFonts w:ascii="Arial" w:hAnsi="Arial" w:cs="Arial"/>
          <w:b/>
          <w:bCs/>
        </w:rPr>
        <w:t>Jornada Parcial</w:t>
      </w:r>
    </w:p>
    <w:p w14:paraId="26A1B29E" w14:textId="77777777" w:rsidR="00764903" w:rsidRPr="00764903" w:rsidRDefault="00764903" w:rsidP="00BA4A69">
      <w:pPr>
        <w:spacing w:before="240"/>
        <w:jc w:val="both"/>
        <w:rPr>
          <w:rFonts w:ascii="Arial" w:hAnsi="Arial" w:cs="Arial"/>
          <w:lang w:val="es-ES" w:eastAsia="es-ES"/>
        </w:rPr>
      </w:pPr>
      <w:r>
        <w:rPr>
          <w:rFonts w:ascii="Arial" w:hAnsi="Arial" w:cs="Arial"/>
          <w:lang w:val="es-ES" w:eastAsia="es-ES"/>
        </w:rPr>
        <w:t>Las personas trabajadoras contratados bajo la modalidad de jornada parcial se regirán por lo pactado en sus contratos individuales de trabajo y por lo dispuesto en los artículos 40 bis y siguientes del Código del Trabajo.</w:t>
      </w:r>
    </w:p>
    <w:p w14:paraId="244E0F26" w14:textId="77777777" w:rsidR="00764903" w:rsidRPr="00764903" w:rsidRDefault="00764903" w:rsidP="00BA4A69">
      <w:pPr>
        <w:spacing w:before="240"/>
        <w:jc w:val="both"/>
        <w:rPr>
          <w:rFonts w:ascii="Arial" w:hAnsi="Arial" w:cs="Arial"/>
          <w:lang w:val="es-ES" w:eastAsia="es-ES"/>
        </w:rPr>
      </w:pPr>
      <w:r>
        <w:rPr>
          <w:rFonts w:ascii="Arial" w:hAnsi="Arial" w:cs="Arial"/>
          <w:lang w:val="es-ES" w:eastAsia="es-ES"/>
        </w:rPr>
        <w:t xml:space="preserve">De acuerdo con la Ley N° 21.561, la jornada parcial se establece en un máximo de </w:t>
      </w:r>
      <w:r>
        <w:rPr>
          <w:rFonts w:ascii="Arial" w:hAnsi="Arial" w:cs="Arial"/>
          <w:b/>
          <w:bCs/>
          <w:lang w:val="es-ES" w:eastAsia="es-ES"/>
        </w:rPr>
        <w:t>30 horas semanales</w:t>
      </w:r>
      <w:r>
        <w:rPr>
          <w:rFonts w:ascii="Arial" w:hAnsi="Arial" w:cs="Arial"/>
          <w:lang w:val="es-ES" w:eastAsia="es-ES"/>
        </w:rPr>
        <w:t>, independientemente de la jornada ordinaria vigente.</w:t>
      </w:r>
    </w:p>
    <w:p w14:paraId="61A7DDAC" w14:textId="5916CBB1" w:rsidR="00764903" w:rsidRPr="00764903" w:rsidRDefault="00764903" w:rsidP="00BA4A69">
      <w:pPr>
        <w:spacing w:before="240"/>
        <w:jc w:val="both"/>
        <w:rPr>
          <w:rFonts w:ascii="Arial" w:hAnsi="Arial" w:cs="Arial"/>
        </w:rPr>
      </w:pPr>
      <w:r>
        <w:rPr>
          <w:rFonts w:ascii="Arial" w:hAnsi="Arial" w:cs="Arial"/>
          <w:b/>
          <w:bCs/>
          <w:u w:val="single"/>
        </w:rPr>
        <w:t>Artículo Nº 6:</w:t>
      </w:r>
      <w:r>
        <w:rPr>
          <w:rFonts w:ascii="Arial" w:hAnsi="Arial" w:cs="Arial"/>
        </w:rPr>
        <w:t xml:space="preserve"> </w:t>
      </w:r>
      <w:r>
        <w:rPr>
          <w:rFonts w:ascii="Arial" w:hAnsi="Arial" w:cs="Arial"/>
          <w:b/>
          <w:bCs/>
        </w:rPr>
        <w:t>Control de Asistencia</w:t>
      </w:r>
    </w:p>
    <w:p w14:paraId="7FF00A83" w14:textId="77777777" w:rsidR="00764903" w:rsidRPr="00764903" w:rsidRDefault="00764903" w:rsidP="00BA4A69">
      <w:pPr>
        <w:spacing w:before="240"/>
        <w:jc w:val="both"/>
        <w:rPr>
          <w:rFonts w:ascii="Arial" w:hAnsi="Arial" w:cs="Arial"/>
          <w:lang w:val="es-ES" w:eastAsia="es-ES"/>
        </w:rPr>
      </w:pPr>
      <w:r>
        <w:rPr>
          <w:rFonts w:ascii="Arial" w:hAnsi="Arial" w:cs="Arial"/>
          <w:lang w:val="es-ES" w:eastAsia="es-ES"/>
        </w:rPr>
        <w:t xml:space="preserve">Todas las personas trabajadoras de la entidad empleadora deberán registrar diariamente su </w:t>
      </w:r>
      <w:r>
        <w:rPr>
          <w:rFonts w:ascii="Arial" w:hAnsi="Arial" w:cs="Arial"/>
          <w:b/>
          <w:bCs/>
          <w:lang w:val="es-ES" w:eastAsia="es-ES"/>
        </w:rPr>
        <w:t>asistencia</w:t>
      </w:r>
      <w:r>
        <w:rPr>
          <w:rFonts w:ascii="Arial" w:hAnsi="Arial" w:cs="Arial"/>
          <w:lang w:val="es-ES" w:eastAsia="es-ES"/>
        </w:rPr>
        <w:t xml:space="preserve">, consignando la hora de inicio y término de la jornada de trabajo, mediante </w:t>
        <w:lastRenderedPageBreak/>
        <w:t>los sistemas de control de asistencia implementados por la entidad empleadora, conforme a la normativa legal vigente.</w:t>
      </w:r>
    </w:p>
    <w:p w14:paraId="36D04D89" w14:textId="77777777" w:rsidR="00764903" w:rsidRPr="00764903" w:rsidRDefault="00764903" w:rsidP="00BA4A69">
      <w:pPr>
        <w:spacing w:before="240"/>
        <w:jc w:val="both"/>
        <w:rPr>
          <w:rFonts w:ascii="Arial" w:hAnsi="Arial" w:cs="Arial"/>
          <w:lang w:val="es-ES" w:eastAsia="es-ES"/>
        </w:rPr>
      </w:pPr>
      <w:r>
        <w:rPr>
          <w:rFonts w:ascii="Arial" w:hAnsi="Arial" w:cs="Arial"/>
          <w:lang w:val="es-ES" w:eastAsia="es-ES"/>
        </w:rPr>
        <w:t xml:space="preserve">Se excluyen de la limitación de jornada aquellas personas que la ley expresamente señala, en especial quienes ejercen </w:t>
      </w:r>
      <w:r>
        <w:rPr>
          <w:rFonts w:ascii="Arial" w:hAnsi="Arial" w:cs="Arial"/>
          <w:b/>
          <w:bCs/>
          <w:lang w:val="es-ES" w:eastAsia="es-ES"/>
        </w:rPr>
        <w:t>labores de alta gerencia</w:t>
      </w:r>
      <w:r>
        <w:rPr>
          <w:rFonts w:ascii="Arial" w:hAnsi="Arial" w:cs="Arial"/>
          <w:lang w:val="es-ES" w:eastAsia="es-ES"/>
        </w:rPr>
        <w:t xml:space="preserve"> o no se encuentren sujetos a fiscalización superior, de acuerdo con la naturaleza de sus funciones, conforme al artículo 22 del Código del Trabajo.</w:t>
      </w:r>
    </w:p>
    <w:p w14:paraId="703B43AE" w14:textId="0F35F94B" w:rsidR="00764903" w:rsidRPr="00764903" w:rsidRDefault="00764903" w:rsidP="00BA4A69">
      <w:pPr>
        <w:spacing w:before="240"/>
        <w:jc w:val="both"/>
        <w:rPr>
          <w:rFonts w:ascii="Arial" w:hAnsi="Arial" w:cs="Arial"/>
        </w:rPr>
      </w:pPr>
      <w:r>
        <w:rPr>
          <w:rFonts w:ascii="Arial" w:hAnsi="Arial" w:cs="Arial"/>
          <w:b/>
          <w:bCs/>
          <w:u w:val="single"/>
        </w:rPr>
        <w:t>Artículo Nº 7:</w:t>
      </w:r>
      <w:r>
        <w:rPr>
          <w:rFonts w:ascii="Arial" w:hAnsi="Arial" w:cs="Arial"/>
          <w:u w:val="single"/>
        </w:rPr>
        <w:t xml:space="preserve"> </w:t>
      </w:r>
      <w:r>
        <w:rPr>
          <w:rFonts w:ascii="Arial" w:hAnsi="Arial" w:cs="Arial"/>
          <w:b/>
          <w:bCs/>
        </w:rPr>
        <w:t>Período de Colación</w:t>
      </w:r>
    </w:p>
    <w:p w14:paraId="2CA04BEB" w14:textId="77777777" w:rsidR="00764903" w:rsidRPr="00764903" w:rsidRDefault="00764903" w:rsidP="00BA4A69">
      <w:pPr>
        <w:spacing w:before="240"/>
        <w:jc w:val="both"/>
        <w:rPr>
          <w:rFonts w:ascii="Arial" w:hAnsi="Arial" w:cs="Arial"/>
          <w:lang w:val="es-ES" w:eastAsia="es-ES"/>
        </w:rPr>
      </w:pPr>
      <w:r>
        <w:rPr>
          <w:rFonts w:ascii="Arial" w:hAnsi="Arial" w:cs="Arial"/>
          <w:lang w:val="es-ES" w:eastAsia="es-ES"/>
        </w:rPr>
        <w:t xml:space="preserve">Las personas trabajadoras de la entidad empleadora contarán con un </w:t>
      </w:r>
      <w:r>
        <w:rPr>
          <w:rFonts w:ascii="Arial" w:hAnsi="Arial" w:cs="Arial"/>
          <w:b/>
          <w:bCs/>
          <w:lang w:val="es-ES" w:eastAsia="es-ES"/>
        </w:rPr>
        <w:t>período diario destinado a colación</w:t>
      </w:r>
      <w:r>
        <w:rPr>
          <w:rFonts w:ascii="Arial" w:hAnsi="Arial" w:cs="Arial"/>
          <w:lang w:val="es-ES" w:eastAsia="es-ES"/>
        </w:rPr>
        <w:t>, en los horarios que la entidad empleadora determine, dependiendo de las funciones y jornadas laborales convenidas, y conforme a la ley.</w:t>
      </w:r>
    </w:p>
    <w:p w14:paraId="1C8D4AD1" w14:textId="77777777" w:rsidR="00764903" w:rsidRPr="00764903" w:rsidRDefault="00764903" w:rsidP="00BA4A69">
      <w:pPr>
        <w:spacing w:before="240"/>
        <w:jc w:val="both"/>
        <w:rPr>
          <w:rFonts w:ascii="Arial" w:hAnsi="Arial" w:cs="Arial"/>
          <w:lang w:val="es-ES" w:eastAsia="es-ES"/>
        </w:rPr>
      </w:pPr>
      <w:r>
        <w:rPr>
          <w:rFonts w:ascii="Arial" w:hAnsi="Arial" w:cs="Arial"/>
          <w:lang w:val="es-ES" w:eastAsia="es-ES"/>
        </w:rPr>
        <w:t xml:space="preserve">El personal administrativo tendrá un período de </w:t>
      </w:r>
      <w:r>
        <w:rPr>
          <w:rFonts w:ascii="Arial" w:hAnsi="Arial" w:cs="Arial"/>
          <w:b/>
          <w:bCs/>
          <w:lang w:val="es-ES" w:eastAsia="es-ES"/>
        </w:rPr>
        <w:t>30 minutos</w:t>
      </w:r>
      <w:r>
        <w:rPr>
          <w:rFonts w:ascii="Arial" w:hAnsi="Arial" w:cs="Arial"/>
          <w:lang w:val="es-ES" w:eastAsia="es-ES"/>
        </w:rPr>
        <w:t xml:space="preserve"> para colación.</w:t>
      </w:r>
    </w:p>
    <w:p w14:paraId="737C0299" w14:textId="77777777" w:rsidR="00764903" w:rsidRPr="00764903" w:rsidRDefault="00764903" w:rsidP="00BA4A69">
      <w:pPr>
        <w:spacing w:before="240"/>
        <w:jc w:val="both"/>
        <w:rPr>
          <w:rFonts w:ascii="Arial" w:hAnsi="Arial" w:cs="Arial"/>
          <w:lang w:val="es-ES" w:eastAsia="es-ES"/>
        </w:rPr>
      </w:pPr>
      <w:r>
        <w:rPr>
          <w:rFonts w:ascii="Arial" w:hAnsi="Arial" w:cs="Arial"/>
          <w:lang w:val="es-ES" w:eastAsia="es-ES"/>
        </w:rPr>
        <w:t xml:space="preserve">En áreas operativas o de fábrica, y según la realidad productiva y los turnos establecidos, el período de colación podrá fluctuar entre </w:t>
      </w:r>
      <w:r>
        <w:rPr>
          <w:rFonts w:ascii="Arial" w:hAnsi="Arial" w:cs="Arial"/>
          <w:b/>
          <w:bCs/>
          <w:lang w:val="es-ES" w:eastAsia="es-ES"/>
        </w:rPr>
        <w:t>30 minutos y 1 hora</w:t>
      </w:r>
      <w:r>
        <w:rPr>
          <w:rFonts w:ascii="Arial" w:hAnsi="Arial" w:cs="Arial"/>
          <w:lang w:val="es-ES" w:eastAsia="es-ES"/>
        </w:rPr>
        <w:t>.</w:t>
      </w:r>
    </w:p>
    <w:p w14:paraId="777C9D24" w14:textId="77777777" w:rsidR="00764903" w:rsidRPr="00764903" w:rsidRDefault="00764903" w:rsidP="00BA4A69">
      <w:pPr>
        <w:spacing w:before="240"/>
        <w:jc w:val="both"/>
        <w:rPr>
          <w:rFonts w:ascii="Arial" w:hAnsi="Arial" w:cs="Arial"/>
          <w:lang w:val="es-ES" w:eastAsia="es-ES"/>
        </w:rPr>
      </w:pPr>
      <w:r>
        <w:rPr>
          <w:rFonts w:ascii="Arial" w:hAnsi="Arial" w:cs="Arial"/>
          <w:lang w:val="es-ES" w:eastAsia="es-ES"/>
        </w:rPr>
        <w:t xml:space="preserve">Este período de descanso </w:t>
      </w:r>
      <w:r>
        <w:rPr>
          <w:rFonts w:ascii="Arial" w:hAnsi="Arial" w:cs="Arial"/>
          <w:b/>
          <w:bCs/>
          <w:lang w:val="es-ES" w:eastAsia="es-ES"/>
        </w:rPr>
        <w:t>no se considerará trabajado</w:t>
      </w:r>
      <w:r>
        <w:rPr>
          <w:rFonts w:ascii="Arial" w:hAnsi="Arial" w:cs="Arial"/>
          <w:lang w:val="es-ES" w:eastAsia="es-ES"/>
        </w:rPr>
        <w:t xml:space="preserve"> para efectos del cómputo de la jornada ordinaria, salvo que la ley disponga lo contrario.</w:t>
      </w:r>
    </w:p>
    <w:p w14:paraId="02A56E22" w14:textId="11D59A33" w:rsidR="00764903" w:rsidRPr="00764903" w:rsidRDefault="00764903" w:rsidP="00BA4A69">
      <w:pPr>
        <w:spacing w:before="240"/>
        <w:jc w:val="both"/>
        <w:rPr>
          <w:rFonts w:ascii="Arial" w:hAnsi="Arial" w:cs="Arial"/>
        </w:rPr>
      </w:pPr>
      <w:r>
        <w:rPr>
          <w:rFonts w:ascii="Arial" w:hAnsi="Arial" w:cs="Arial"/>
          <w:b/>
          <w:bCs/>
          <w:u w:val="single"/>
        </w:rPr>
        <w:t>Artículo Nº 8:</w:t>
      </w:r>
      <w:r>
        <w:rPr>
          <w:rFonts w:ascii="Arial" w:hAnsi="Arial" w:cs="Arial"/>
        </w:rPr>
        <w:t xml:space="preserve"> </w:t>
      </w:r>
      <w:r>
        <w:rPr>
          <w:rFonts w:ascii="Arial" w:hAnsi="Arial" w:cs="Arial"/>
          <w:b/>
          <w:bCs/>
        </w:rPr>
        <w:t>Alteración Excepcional de la Jornada</w:t>
      </w:r>
    </w:p>
    <w:p w14:paraId="1F7ED22A" w14:textId="77777777" w:rsidR="00764903" w:rsidRPr="00764903" w:rsidRDefault="00764903" w:rsidP="00BA4A69">
      <w:pPr>
        <w:spacing w:before="240"/>
        <w:jc w:val="both"/>
        <w:rPr>
          <w:rFonts w:ascii="Arial" w:hAnsi="Arial" w:cs="Arial"/>
          <w:lang w:val="es-ES" w:eastAsia="es-ES"/>
        </w:rPr>
      </w:pPr>
      <w:r>
        <w:rPr>
          <w:rFonts w:ascii="Arial" w:hAnsi="Arial" w:cs="Arial"/>
          <w:lang w:val="es-ES" w:eastAsia="es-ES"/>
        </w:rPr>
        <w:t>La entidad empleadora podrá alterar excepcionalmente la distribución de la jornada ordinaria de trabajo cuando se trate de circunstancias que afecten a la totalidad de su proceso productivo o a alguna de sus unidades operativas, en los términos permitidos por la ley.</w:t>
      </w:r>
    </w:p>
    <w:p w14:paraId="5F51577F" w14:textId="77777777" w:rsidR="00764903" w:rsidRPr="00764903" w:rsidRDefault="00764903" w:rsidP="00BA4A69">
      <w:pPr>
        <w:spacing w:before="240"/>
        <w:jc w:val="both"/>
        <w:rPr>
          <w:rFonts w:ascii="Arial" w:hAnsi="Arial" w:cs="Arial"/>
          <w:lang w:val="es-ES" w:eastAsia="es-ES"/>
        </w:rPr>
      </w:pPr>
      <w:r>
        <w:rPr>
          <w:rFonts w:ascii="Arial" w:hAnsi="Arial" w:cs="Arial"/>
          <w:lang w:val="es-ES" w:eastAsia="es-ES"/>
        </w:rPr>
        <w:t>La jornada ordinaria podrá excederse solo en la medida indispensable para evitar perjuicios en la marcha normal de la entidad empleadora, cuando sobrevenga fuerza mayor o caso fortuito, o cuando deban impedirse accidentes o efectuarse arreglos o reparaciones impostergables</w:t>
      </w:r>
      <w:r>
        <w:rPr>
          <w:rFonts w:ascii="Arial" w:hAnsi="Arial" w:cs="Arial"/>
          <w:b/>
          <w:bCs/>
          <w:lang w:val="es-ES" w:eastAsia="es-ES"/>
        </w:rPr>
        <w:t xml:space="preserve"> </w:t>
      </w:r>
      <w:r>
        <w:rPr>
          <w:rFonts w:ascii="Arial" w:hAnsi="Arial" w:cs="Arial"/>
          <w:lang w:val="es-ES" w:eastAsia="es-ES"/>
        </w:rPr>
        <w:t>en maquinarias o instalaciones.</w:t>
      </w:r>
    </w:p>
    <w:p w14:paraId="4E96837E" w14:textId="77777777" w:rsidR="00764903" w:rsidRPr="00764903" w:rsidRDefault="00764903" w:rsidP="00BA4A69">
      <w:pPr>
        <w:spacing w:before="240"/>
        <w:jc w:val="both"/>
        <w:rPr>
          <w:rFonts w:ascii="Arial" w:hAnsi="Arial" w:cs="Arial"/>
          <w:lang w:val="es-ES" w:eastAsia="es-ES"/>
        </w:rPr>
      </w:pPr>
      <w:r>
        <w:rPr>
          <w:rFonts w:ascii="Arial" w:hAnsi="Arial" w:cs="Arial"/>
          <w:lang w:val="es-ES" w:eastAsia="es-ES"/>
        </w:rPr>
        <w:t>Las horas trabajadas en exceso de la jornada ordinaria semanal tendrán el carácter de horas extraordinarias, y se pagarán con el recargo legal o contractual correspondiente, conforme a la normativa vigente.</w:t>
      </w:r>
    </w:p>
    <w:p w14:paraId="7F3F693D" w14:textId="134FD2DA" w:rsidR="00764903" w:rsidRPr="00764903" w:rsidRDefault="00764903" w:rsidP="00BA4A69">
      <w:pPr>
        <w:spacing w:before="240"/>
        <w:jc w:val="both"/>
        <w:rPr>
          <w:rFonts w:ascii="Arial" w:hAnsi="Arial" w:cs="Arial"/>
        </w:rPr>
      </w:pPr>
      <w:r>
        <w:rPr>
          <w:rFonts w:ascii="Arial" w:hAnsi="Arial" w:cs="Arial"/>
          <w:b/>
          <w:bCs/>
          <w:u w:val="single"/>
        </w:rPr>
        <w:t>Artículo Nº 9:</w:t>
      </w:r>
      <w:r>
        <w:rPr>
          <w:rFonts w:ascii="Arial" w:hAnsi="Arial" w:cs="Arial"/>
        </w:rPr>
        <w:t xml:space="preserve"> </w:t>
      </w:r>
      <w:r>
        <w:rPr>
          <w:rFonts w:ascii="Arial" w:hAnsi="Arial" w:cs="Arial"/>
          <w:b/>
          <w:bCs/>
        </w:rPr>
        <w:t>Prohibición de Trabajo No Autorizado</w:t>
      </w:r>
    </w:p>
    <w:p w14:paraId="3EB53BA7" w14:textId="77777777" w:rsidR="00764903" w:rsidRPr="00764903" w:rsidRDefault="00764903" w:rsidP="00BA4A69">
      <w:pPr>
        <w:spacing w:before="240"/>
        <w:jc w:val="both"/>
        <w:rPr>
          <w:rFonts w:ascii="Arial" w:hAnsi="Arial" w:cs="Arial"/>
          <w:lang w:val="es-ES" w:eastAsia="es-ES"/>
        </w:rPr>
      </w:pPr>
      <w:r>
        <w:rPr>
          <w:rFonts w:ascii="Arial" w:hAnsi="Arial" w:cs="Arial"/>
          <w:lang w:val="es-ES" w:eastAsia="es-ES"/>
        </w:rPr>
        <w:t xml:space="preserve">Se prohíbe a las personas trabajadoras </w:t>
      </w:r>
      <w:r>
        <w:rPr>
          <w:rFonts w:ascii="Arial" w:hAnsi="Arial" w:cs="Arial"/>
          <w:b/>
          <w:bCs/>
          <w:lang w:val="es-ES" w:eastAsia="es-ES"/>
        </w:rPr>
        <w:t>prestar servicios fuera de los horarios establecidos</w:t>
      </w:r>
      <w:r>
        <w:rPr>
          <w:rFonts w:ascii="Arial" w:hAnsi="Arial" w:cs="Arial"/>
          <w:lang w:val="es-ES" w:eastAsia="es-ES"/>
        </w:rPr>
        <w:t xml:space="preserve"> en el presente Reglamento Interno sin autorización expresa de su jefatura directa, así como </w:t>
      </w:r>
      <w:r>
        <w:rPr>
          <w:rFonts w:ascii="Arial" w:hAnsi="Arial" w:cs="Arial"/>
          <w:b/>
          <w:bCs/>
          <w:lang w:val="es-ES" w:eastAsia="es-ES"/>
        </w:rPr>
        <w:t>permanecer en el recinto de la entidad empleadora</w:t>
      </w:r>
      <w:r>
        <w:rPr>
          <w:rFonts w:ascii="Arial" w:hAnsi="Arial" w:cs="Arial"/>
          <w:lang w:val="es-ES" w:eastAsia="es-ES"/>
        </w:rPr>
        <w:t xml:space="preserve"> después de la hora de salida, salvo autorización expresa o situaciones reguladas por la ley.</w:t>
      </w:r>
    </w:p>
    <w:p w14:paraId="49BE3E20" w14:textId="77777777" w:rsidR="00764903" w:rsidRPr="00764903" w:rsidRDefault="00764903" w:rsidP="00BA4A69">
      <w:pPr>
        <w:spacing w:before="240"/>
        <w:jc w:val="both"/>
        <w:rPr>
          <w:rFonts w:ascii="Arial" w:hAnsi="Arial" w:cs="Arial"/>
          <w:lang w:val="es-ES" w:eastAsia="es-ES"/>
        </w:rPr>
      </w:pPr>
      <w:r>
        <w:rPr>
          <w:rFonts w:ascii="Arial" w:hAnsi="Arial" w:cs="Arial"/>
          <w:lang w:val="es-ES" w:eastAsia="es-ES"/>
        </w:rPr>
        <w:t>El incumplimiento de esta disposición constituirá infracción al presente Reglamento Interno y dará lugar a la aplicación de las sanciones correspondientes.</w:t>
      </w:r>
    </w:p>
    <w:p w14:paraId="22621DE7" w14:textId="682F0965" w:rsidR="00764903" w:rsidRPr="00764903" w:rsidRDefault="00764903" w:rsidP="00BA4A69">
      <w:pPr>
        <w:spacing w:before="240"/>
        <w:jc w:val="both"/>
        <w:rPr>
          <w:rFonts w:ascii="Arial" w:hAnsi="Arial" w:cs="Arial"/>
        </w:rPr>
      </w:pPr>
      <w:r>
        <w:rPr>
          <w:rFonts w:ascii="Arial" w:hAnsi="Arial" w:cs="Arial"/>
          <w:b/>
          <w:bCs/>
          <w:u w:val="single"/>
        </w:rPr>
        <w:t>Artículo Nº 10:</w:t>
      </w:r>
      <w:r>
        <w:rPr>
          <w:rFonts w:ascii="Arial" w:hAnsi="Arial" w:cs="Arial"/>
        </w:rPr>
        <w:t xml:space="preserve"> </w:t>
      </w:r>
      <w:r>
        <w:rPr>
          <w:rFonts w:ascii="Arial" w:hAnsi="Arial" w:cs="Arial"/>
          <w:b/>
          <w:bCs/>
        </w:rPr>
        <w:t>Registro de Asistencia y Permisos</w:t>
      </w:r>
    </w:p>
    <w:p w14:paraId="2921FD50" w14:textId="77777777" w:rsidR="00764903" w:rsidRPr="00764903" w:rsidRDefault="00764903" w:rsidP="00BA4A69">
      <w:pPr>
        <w:spacing w:before="240"/>
        <w:jc w:val="both"/>
        <w:rPr>
          <w:rFonts w:ascii="Arial" w:hAnsi="Arial" w:cs="Arial"/>
          <w:lang w:val="es-ES" w:eastAsia="es-ES"/>
        </w:rPr>
      </w:pPr>
      <w:r>
        <w:rPr>
          <w:rFonts w:ascii="Arial" w:hAnsi="Arial" w:cs="Arial"/>
          <w:lang w:val="es-ES" w:eastAsia="es-ES"/>
        </w:rPr>
        <w:lastRenderedPageBreak/>
        <w:t xml:space="preserve">Las personas trabajadoras deberán registrar puntualmente en los sistemas de control de asistencia la </w:t>
      </w:r>
      <w:r>
        <w:rPr>
          <w:rFonts w:ascii="Arial" w:hAnsi="Arial" w:cs="Arial"/>
          <w:b/>
          <w:bCs/>
          <w:lang w:val="es-ES" w:eastAsia="es-ES"/>
        </w:rPr>
        <w:t>hora de inicio y término</w:t>
      </w:r>
      <w:r>
        <w:rPr>
          <w:rFonts w:ascii="Arial" w:hAnsi="Arial" w:cs="Arial"/>
          <w:lang w:val="es-ES" w:eastAsia="es-ES"/>
        </w:rPr>
        <w:t xml:space="preserve"> de su jornada diaria de trabajo, de acuerdo con los horarios establecidos en sus contratos.</w:t>
      </w:r>
    </w:p>
    <w:p w14:paraId="17FFAA1A" w14:textId="77777777" w:rsidR="00764903" w:rsidRPr="00764903" w:rsidRDefault="00764903" w:rsidP="00BA4A69">
      <w:pPr>
        <w:spacing w:before="240"/>
        <w:jc w:val="both"/>
        <w:rPr>
          <w:rFonts w:ascii="Arial" w:hAnsi="Arial" w:cs="Arial"/>
          <w:lang w:val="es-ES" w:eastAsia="es-ES"/>
        </w:rPr>
      </w:pPr>
      <w:r>
        <w:rPr>
          <w:rFonts w:ascii="Arial" w:hAnsi="Arial" w:cs="Arial"/>
          <w:lang w:val="es-ES" w:eastAsia="es-ES"/>
        </w:rPr>
        <w:t>Toda entrada y salida deberá quedar registrada, siendo obligatorio efectuar el registro cada vez que la persona trabajadora se ausente o se reintegre durante la jornada.</w:t>
      </w:r>
    </w:p>
    <w:p w14:paraId="462D5839" w14:textId="77777777" w:rsidR="00764903" w:rsidRPr="00764903" w:rsidRDefault="00764903" w:rsidP="00BA4A69">
      <w:pPr>
        <w:spacing w:before="240"/>
        <w:jc w:val="both"/>
        <w:rPr>
          <w:rFonts w:ascii="Arial" w:hAnsi="Arial" w:cs="Arial"/>
          <w:lang w:val="es-ES" w:eastAsia="es-ES"/>
        </w:rPr>
      </w:pPr>
      <w:r>
        <w:rPr>
          <w:rFonts w:ascii="Arial" w:hAnsi="Arial" w:cs="Arial"/>
          <w:lang w:val="es-ES" w:eastAsia="es-ES"/>
        </w:rPr>
        <w:t xml:space="preserve">Para efectos del registro de término de jornada, se establece un </w:t>
      </w:r>
      <w:r>
        <w:rPr>
          <w:rFonts w:ascii="Arial" w:hAnsi="Arial" w:cs="Arial"/>
          <w:b/>
          <w:bCs/>
          <w:lang w:val="es-ES" w:eastAsia="es-ES"/>
        </w:rPr>
        <w:t>lapso máximo de 10 minutos</w:t>
      </w:r>
      <w:r>
        <w:rPr>
          <w:rFonts w:ascii="Arial" w:hAnsi="Arial" w:cs="Arial"/>
          <w:lang w:val="es-ES" w:eastAsia="es-ES"/>
        </w:rPr>
        <w:t xml:space="preserve"> contados desde el término efectivo de las labores.</w:t>
      </w:r>
    </w:p>
    <w:p w14:paraId="549E6610" w14:textId="77777777" w:rsidR="00764903" w:rsidRPr="00764903" w:rsidRDefault="00764903" w:rsidP="00BA4A69">
      <w:pPr>
        <w:spacing w:before="240"/>
        <w:jc w:val="both"/>
        <w:rPr>
          <w:rFonts w:ascii="Arial" w:hAnsi="Arial" w:cs="Arial"/>
          <w:lang w:val="es-ES" w:eastAsia="es-ES"/>
        </w:rPr>
      </w:pPr>
      <w:r>
        <w:rPr>
          <w:rFonts w:ascii="Arial" w:hAnsi="Arial" w:cs="Arial"/>
          <w:lang w:val="es-ES" w:eastAsia="es-ES"/>
        </w:rPr>
        <w:t xml:space="preserve">Ninguna persona trabajadora podrá ausentarse de su puesto de trabajo durante la jornada sin </w:t>
      </w:r>
      <w:r>
        <w:rPr>
          <w:rFonts w:ascii="Arial" w:hAnsi="Arial" w:cs="Arial"/>
          <w:b/>
          <w:bCs/>
          <w:lang w:val="es-ES" w:eastAsia="es-ES"/>
        </w:rPr>
        <w:t>autorización previa y escrita</w:t>
      </w:r>
      <w:r>
        <w:rPr>
          <w:rFonts w:ascii="Arial" w:hAnsi="Arial" w:cs="Arial"/>
          <w:lang w:val="es-ES" w:eastAsia="es-ES"/>
        </w:rPr>
        <w:t xml:space="preserve"> de su jefatura directa, la que deberá ser visada por la Gerencia de Recursos Humanos. La persona trabajadora autorizada deberá registrar su salida y eventual reintegro.</w:t>
      </w:r>
    </w:p>
    <w:p w14:paraId="5BBE481B" w14:textId="77777777" w:rsidR="00764903" w:rsidRPr="00764903" w:rsidRDefault="00764903" w:rsidP="00BA4A69">
      <w:pPr>
        <w:spacing w:before="240"/>
        <w:jc w:val="both"/>
        <w:rPr>
          <w:rFonts w:ascii="Arial" w:hAnsi="Arial" w:cs="Arial"/>
          <w:lang w:val="es-ES" w:eastAsia="es-ES"/>
        </w:rPr>
      </w:pPr>
      <w:r>
        <w:rPr>
          <w:rFonts w:ascii="Arial" w:hAnsi="Arial" w:cs="Arial"/>
          <w:lang w:val="es-ES" w:eastAsia="es-ES"/>
        </w:rPr>
        <w:t xml:space="preserve">Cuando una persona trabajadora no pueda concurrir a sus labores, deberá </w:t>
      </w:r>
      <w:r>
        <w:rPr>
          <w:rFonts w:ascii="Arial" w:hAnsi="Arial" w:cs="Arial"/>
          <w:b/>
          <w:bCs/>
          <w:lang w:val="es-ES" w:eastAsia="es-ES"/>
        </w:rPr>
        <w:t>informarlo oportunamente</w:t>
      </w:r>
      <w:r>
        <w:rPr>
          <w:rFonts w:ascii="Arial" w:hAnsi="Arial" w:cs="Arial"/>
          <w:lang w:val="es-ES" w:eastAsia="es-ES"/>
        </w:rPr>
        <w:t xml:space="preserve"> a la Gerencia de Recursos Humanos. Toda inasistencia no justificada dará origen a la aplicación de las sanciones correspondientes.</w:t>
      </w:r>
    </w:p>
    <w:p w14:paraId="2DE11AE9" w14:textId="77777777" w:rsidR="00764903" w:rsidRPr="00764903" w:rsidRDefault="00764903" w:rsidP="00BA4A69">
      <w:pPr>
        <w:spacing w:before="240"/>
        <w:jc w:val="both"/>
        <w:rPr>
          <w:rFonts w:ascii="Arial" w:hAnsi="Arial" w:cs="Arial"/>
          <w:lang w:val="es-ES" w:eastAsia="es-ES"/>
        </w:rPr>
      </w:pPr>
      <w:r>
        <w:rPr>
          <w:rFonts w:ascii="Arial" w:hAnsi="Arial" w:cs="Arial"/>
          <w:lang w:val="es-ES" w:eastAsia="es-ES"/>
        </w:rPr>
        <w:t xml:space="preserve">Los permisos deberán ser solicitados </w:t>
      </w:r>
      <w:r>
        <w:rPr>
          <w:rFonts w:ascii="Arial" w:hAnsi="Arial" w:cs="Arial"/>
          <w:b/>
          <w:bCs/>
          <w:lang w:val="es-ES" w:eastAsia="es-ES"/>
        </w:rPr>
        <w:t>con anterioridad</w:t>
      </w:r>
      <w:r>
        <w:rPr>
          <w:rFonts w:ascii="Arial" w:hAnsi="Arial" w:cs="Arial"/>
          <w:lang w:val="es-ES" w:eastAsia="es-ES"/>
        </w:rPr>
        <w:t xml:space="preserve"> a su uso. Las recuperaciones de jornada no podrán efectuarse después del día </w:t>
      </w:r>
      <w:r>
        <w:rPr>
          <w:rFonts w:ascii="Arial" w:hAnsi="Arial" w:cs="Arial"/>
          <w:b/>
          <w:bCs/>
          <w:lang w:val="es-ES" w:eastAsia="es-ES"/>
        </w:rPr>
        <w:t>20 de cada mes</w:t>
      </w:r>
      <w:r>
        <w:rPr>
          <w:rFonts w:ascii="Arial" w:hAnsi="Arial" w:cs="Arial"/>
          <w:lang w:val="es-ES" w:eastAsia="es-ES"/>
        </w:rPr>
        <w:t>, ni antes del inicio de la jornada diaria.</w:t>
      </w:r>
    </w:p>
    <w:p w14:paraId="2FD23416" w14:textId="27F2E323" w:rsidR="00764903" w:rsidRPr="00764903" w:rsidRDefault="00764903" w:rsidP="00BA4A69">
      <w:pPr>
        <w:keepNext/>
        <w:spacing w:before="240"/>
        <w:jc w:val="both"/>
        <w:outlineLvl w:val="1"/>
        <w:rPr>
          <w:rFonts w:ascii="Arial" w:hAnsi="Arial" w:cs="Arial"/>
          <w:bCs/>
          <w:u w:val="single"/>
          <w:lang w:eastAsia="es-ES" w:bidi="he-IL"/>
        </w:rPr>
      </w:pPr>
      <w:bookmarkStart w:id="5" w:name="_Toc221545668"/>
      <w:bookmarkStart w:id="6" w:name="_Toc221620317"/>
      <w:r>
        <w:rPr>
          <w:rFonts w:ascii="Arial" w:hAnsi="Arial" w:cs="Arial"/>
          <w:b/>
          <w:bCs/>
          <w:u w:val="single"/>
          <w:lang w:eastAsia="es-ES" w:bidi="he-IL"/>
        </w:rPr>
        <w:t>TÍTULO 2: DEL TRABAJO EN HORAS EXTRAORDINARIAS</w:t>
      </w:r>
      <w:bookmarkEnd w:id="5"/>
      <w:bookmarkEnd w:id="6"/>
    </w:p>
    <w:p w14:paraId="2E2508DC" w14:textId="47A9F448" w:rsidR="00764903" w:rsidRPr="00764903" w:rsidRDefault="00764903" w:rsidP="00BA4A69">
      <w:pPr>
        <w:spacing w:before="240"/>
        <w:jc w:val="both"/>
        <w:rPr>
          <w:rFonts w:ascii="Arial" w:hAnsi="Arial" w:cs="Arial"/>
          <w:lang w:eastAsia="es-MX"/>
        </w:rPr>
      </w:pPr>
      <w:r>
        <w:rPr>
          <w:rFonts w:ascii="Arial" w:hAnsi="Arial" w:cs="Arial"/>
          <w:b/>
          <w:bCs/>
          <w:u w:val="single"/>
        </w:rPr>
        <w:t>Artículo Nº 11:</w:t>
      </w:r>
      <w:r>
        <w:rPr>
          <w:rFonts w:ascii="Arial" w:hAnsi="Arial" w:cs="Arial"/>
        </w:rPr>
        <w:t xml:space="preserve"> </w:t>
      </w:r>
      <w:r>
        <w:rPr>
          <w:rFonts w:ascii="Arial" w:hAnsi="Arial" w:cs="Arial"/>
          <w:b/>
          <w:bCs/>
        </w:rPr>
        <w:t>Definición y Autorización de Horas Extraordinarias</w:t>
      </w:r>
    </w:p>
    <w:p w14:paraId="5DD1A3BB" w14:textId="77777777" w:rsidR="00764903" w:rsidRPr="00764903" w:rsidRDefault="00764903" w:rsidP="00BA4A69">
      <w:pPr>
        <w:spacing w:before="240"/>
        <w:jc w:val="both"/>
        <w:rPr>
          <w:rFonts w:ascii="Arial" w:hAnsi="Arial" w:cs="Arial"/>
          <w:lang w:val="es-ES" w:eastAsia="es-ES"/>
        </w:rPr>
      </w:pPr>
      <w:r>
        <w:rPr>
          <w:rFonts w:ascii="Arial" w:hAnsi="Arial" w:cs="Arial"/>
          <w:lang w:val="es-ES" w:eastAsia="es-ES"/>
        </w:rPr>
        <w:t xml:space="preserve">Son horas extraordinarias aquellas que </w:t>
      </w:r>
      <w:r>
        <w:rPr>
          <w:rFonts w:ascii="Arial" w:hAnsi="Arial" w:cs="Arial"/>
          <w:b/>
          <w:bCs/>
          <w:lang w:val="es-ES" w:eastAsia="es-ES"/>
        </w:rPr>
        <w:t>exceden la jornada ordinaria semanal pactada</w:t>
      </w:r>
      <w:r>
        <w:rPr>
          <w:rFonts w:ascii="Arial" w:hAnsi="Arial" w:cs="Arial"/>
          <w:lang w:val="es-ES" w:eastAsia="es-ES"/>
        </w:rPr>
        <w:t xml:space="preserve"> entre la persona trabajadora y la entidad empleadora, y que se realizan con </w:t>
      </w:r>
      <w:r>
        <w:rPr>
          <w:rFonts w:ascii="Arial" w:hAnsi="Arial" w:cs="Arial"/>
          <w:b/>
          <w:bCs/>
          <w:lang w:val="es-ES" w:eastAsia="es-ES"/>
        </w:rPr>
        <w:t>conocimiento y autorización expresa de ésta</w:t>
      </w:r>
      <w:r>
        <w:rPr>
          <w:rFonts w:ascii="Arial" w:hAnsi="Arial" w:cs="Arial"/>
          <w:lang w:val="es-ES" w:eastAsia="es-ES"/>
        </w:rPr>
        <w:t>.</w:t>
      </w:r>
    </w:p>
    <w:p w14:paraId="4E832588" w14:textId="77777777" w:rsidR="00764903" w:rsidRPr="00764903" w:rsidRDefault="00764903" w:rsidP="00BA4A69">
      <w:pPr>
        <w:spacing w:before="240"/>
        <w:jc w:val="both"/>
        <w:rPr>
          <w:rFonts w:ascii="Arial" w:hAnsi="Arial" w:cs="Arial"/>
          <w:lang w:val="es-ES" w:eastAsia="es-ES"/>
        </w:rPr>
      </w:pPr>
      <w:r>
        <w:rPr>
          <w:rFonts w:ascii="Arial" w:hAnsi="Arial" w:cs="Arial"/>
          <w:lang w:val="es-ES" w:eastAsia="es-ES"/>
        </w:rPr>
        <w:t xml:space="preserve">Las horas extraordinarias sólo podrán pactarse para atender </w:t>
      </w:r>
      <w:r>
        <w:rPr>
          <w:rFonts w:ascii="Arial" w:hAnsi="Arial" w:cs="Arial"/>
          <w:b/>
          <w:bCs/>
          <w:lang w:val="es-ES" w:eastAsia="es-ES"/>
        </w:rPr>
        <w:t>necesidades o situaciones temporales de la entidad empleadora</w:t>
      </w:r>
      <w:r>
        <w:rPr>
          <w:rFonts w:ascii="Arial" w:hAnsi="Arial" w:cs="Arial"/>
          <w:lang w:val="es-ES" w:eastAsia="es-ES"/>
        </w:rPr>
        <w:t xml:space="preserve">, debiendo dicho pacto constar </w:t>
      </w:r>
      <w:r>
        <w:rPr>
          <w:rFonts w:ascii="Arial" w:hAnsi="Arial" w:cs="Arial"/>
          <w:b/>
          <w:bCs/>
          <w:lang w:val="es-ES" w:eastAsia="es-ES"/>
        </w:rPr>
        <w:t>por escrito</w:t>
      </w:r>
      <w:r>
        <w:rPr>
          <w:rFonts w:ascii="Arial" w:hAnsi="Arial" w:cs="Arial"/>
          <w:lang w:val="es-ES" w:eastAsia="es-ES"/>
        </w:rPr>
        <w:t xml:space="preserve">, con una vigencia máxima de </w:t>
      </w:r>
      <w:r>
        <w:rPr>
          <w:rFonts w:ascii="Arial" w:hAnsi="Arial" w:cs="Arial"/>
          <w:b/>
          <w:bCs/>
          <w:lang w:val="es-ES" w:eastAsia="es-ES"/>
        </w:rPr>
        <w:t>tres meses</w:t>
      </w:r>
      <w:r>
        <w:rPr>
          <w:rFonts w:ascii="Arial" w:hAnsi="Arial" w:cs="Arial"/>
          <w:lang w:val="es-ES" w:eastAsia="es-ES"/>
        </w:rPr>
        <w:t>, pudiendo ser renovado por acuerdo de las partes.</w:t>
      </w:r>
    </w:p>
    <w:p w14:paraId="1843C221" w14:textId="77777777" w:rsidR="00764903" w:rsidRPr="00764903" w:rsidRDefault="00764903" w:rsidP="00BA4A69">
      <w:pPr>
        <w:spacing w:before="240"/>
        <w:jc w:val="both"/>
        <w:rPr>
          <w:rFonts w:ascii="Arial" w:hAnsi="Arial" w:cs="Arial"/>
          <w:lang w:val="es-ES" w:eastAsia="es-ES"/>
        </w:rPr>
      </w:pPr>
      <w:r>
        <w:rPr>
          <w:rFonts w:ascii="Arial" w:hAnsi="Arial" w:cs="Arial"/>
          <w:lang w:val="es-ES" w:eastAsia="es-ES"/>
        </w:rPr>
        <w:t xml:space="preserve">No obstante la falta de pacto escrito, se considerarán horas extraordinarias aquellas trabajadas en exceso de la jornada ordinaria </w:t>
      </w:r>
      <w:r>
        <w:rPr>
          <w:rFonts w:ascii="Arial" w:hAnsi="Arial" w:cs="Arial"/>
          <w:b/>
          <w:bCs/>
          <w:lang w:val="es-ES" w:eastAsia="es-ES"/>
        </w:rPr>
        <w:t>con conocimiento de la entidad empleadora</w:t>
      </w:r>
      <w:r>
        <w:rPr>
          <w:rFonts w:ascii="Arial" w:hAnsi="Arial" w:cs="Arial"/>
          <w:lang w:val="es-ES" w:eastAsia="es-ES"/>
        </w:rPr>
        <w:t>, debiendo ser pagadas conforme a la ley.</w:t>
      </w:r>
    </w:p>
    <w:p w14:paraId="7A7B18CB" w14:textId="77777777" w:rsidR="00764903" w:rsidRPr="00764903" w:rsidRDefault="00764903" w:rsidP="00BA4A69">
      <w:pPr>
        <w:spacing w:before="240"/>
        <w:jc w:val="both"/>
        <w:rPr>
          <w:rFonts w:ascii="Arial" w:hAnsi="Arial" w:cs="Arial"/>
          <w:lang w:val="es-ES" w:eastAsia="es-ES"/>
        </w:rPr>
      </w:pPr>
      <w:r>
        <w:rPr>
          <w:rFonts w:ascii="Arial" w:hAnsi="Arial" w:cs="Arial"/>
          <w:lang w:val="es-ES" w:eastAsia="es-ES"/>
        </w:rPr>
        <w:t xml:space="preserve">En ningún caso las horas extraordinarias podrán exceder de </w:t>
      </w:r>
      <w:r>
        <w:rPr>
          <w:rFonts w:ascii="Arial" w:hAnsi="Arial" w:cs="Arial"/>
          <w:b/>
          <w:bCs/>
          <w:lang w:val="es-ES" w:eastAsia="es-ES"/>
        </w:rPr>
        <w:t>dos horas diarias</w:t>
      </w:r>
      <w:r>
        <w:rPr>
          <w:rFonts w:ascii="Arial" w:hAnsi="Arial" w:cs="Arial"/>
          <w:lang w:val="es-ES" w:eastAsia="es-ES"/>
        </w:rPr>
        <w:t>, salvo las excepciones legales establecidas, especialmente aquellas derivadas de fuerza mayor o caso fortuito, en conformidad al Código del Trabajo.</w:t>
      </w:r>
    </w:p>
    <w:p w14:paraId="5F731569" w14:textId="3F112D7D" w:rsidR="00764903" w:rsidRPr="00764903" w:rsidRDefault="00764903" w:rsidP="00BA4A69">
      <w:pPr>
        <w:spacing w:before="240"/>
        <w:jc w:val="both"/>
        <w:rPr>
          <w:rFonts w:ascii="Arial" w:hAnsi="Arial" w:cs="Arial"/>
        </w:rPr>
      </w:pPr>
      <w:r>
        <w:rPr>
          <w:rFonts w:ascii="Arial" w:hAnsi="Arial" w:cs="Arial"/>
          <w:b/>
          <w:bCs/>
          <w:u w:val="single"/>
        </w:rPr>
        <w:t>Artículo Nº 12:</w:t>
      </w:r>
      <w:r>
        <w:rPr>
          <w:rFonts w:ascii="Arial" w:hAnsi="Arial" w:cs="Arial"/>
          <w:b/>
          <w:bCs/>
        </w:rPr>
        <w:t xml:space="preserve"> Pago de las Horas Extraordinarias</w:t>
      </w:r>
    </w:p>
    <w:p w14:paraId="5D094C1D" w14:textId="77777777" w:rsidR="00764903" w:rsidRPr="00764903" w:rsidRDefault="00764903" w:rsidP="00BA4A69">
      <w:pPr>
        <w:spacing w:before="240"/>
        <w:jc w:val="both"/>
        <w:rPr>
          <w:rFonts w:ascii="Arial" w:hAnsi="Arial" w:cs="Arial"/>
          <w:lang w:val="es-ES" w:eastAsia="es-ES"/>
        </w:rPr>
      </w:pPr>
      <w:r>
        <w:rPr>
          <w:rFonts w:ascii="Arial" w:hAnsi="Arial" w:cs="Arial"/>
          <w:lang w:val="es-ES" w:eastAsia="es-ES"/>
        </w:rPr>
        <w:t xml:space="preserve">El trabajo realizado en horas extraordinarias será remunerado con el </w:t>
      </w:r>
      <w:r>
        <w:rPr>
          <w:rFonts w:ascii="Arial" w:hAnsi="Arial" w:cs="Arial"/>
          <w:b/>
          <w:bCs/>
          <w:lang w:val="es-ES" w:eastAsia="es-ES"/>
        </w:rPr>
        <w:t>recargo legal mínimo del cincuenta por ciento (50%)</w:t>
      </w:r>
      <w:r>
        <w:rPr>
          <w:rFonts w:ascii="Arial" w:hAnsi="Arial" w:cs="Arial"/>
          <w:lang w:val="es-ES" w:eastAsia="es-ES"/>
        </w:rPr>
        <w:t xml:space="preserve"> sobre el valor de la hora ordinaria, o con el recargo superior que se haya pactado contractualmente, si correspondiere.</w:t>
      </w:r>
    </w:p>
    <w:p w14:paraId="48B9CEC0" w14:textId="6C45F4B4" w:rsidR="00764903" w:rsidRPr="00764903" w:rsidRDefault="00764903" w:rsidP="00BA4A69">
      <w:pPr>
        <w:spacing w:before="240"/>
        <w:jc w:val="both"/>
        <w:rPr>
          <w:rFonts w:ascii="Arial" w:hAnsi="Arial" w:cs="Arial"/>
          <w:b/>
          <w:bCs/>
        </w:rPr>
      </w:pPr>
      <w:r>
        <w:rPr>
          <w:rFonts w:ascii="Arial" w:hAnsi="Arial" w:cs="Arial"/>
          <w:b/>
          <w:bCs/>
          <w:u w:val="single"/>
        </w:rPr>
        <w:lastRenderedPageBreak/>
        <w:t xml:space="preserve">Artículo Nº 13: </w:t>
      </w:r>
      <w:r>
        <w:rPr>
          <w:rFonts w:ascii="Arial" w:hAnsi="Arial" w:cs="Arial"/>
          <w:b/>
          <w:bCs/>
        </w:rPr>
        <w:t>Liquidación y Pago</w:t>
      </w:r>
    </w:p>
    <w:p w14:paraId="1B3D69E7" w14:textId="77777777" w:rsidR="00764903" w:rsidRPr="00764903" w:rsidRDefault="00764903" w:rsidP="00BA4A69">
      <w:pPr>
        <w:spacing w:before="240"/>
        <w:jc w:val="both"/>
        <w:rPr>
          <w:rFonts w:ascii="Arial" w:hAnsi="Arial" w:cs="Arial"/>
          <w:lang w:val="es-ES" w:eastAsia="es-ES"/>
        </w:rPr>
      </w:pPr>
      <w:r>
        <w:rPr>
          <w:rFonts w:ascii="Arial" w:hAnsi="Arial" w:cs="Arial"/>
          <w:lang w:val="es-ES" w:eastAsia="es-ES"/>
        </w:rPr>
        <w:t xml:space="preserve">La liquidación y pago de las horas extraordinarias se efectuará </w:t>
      </w:r>
      <w:r>
        <w:rPr>
          <w:rFonts w:ascii="Arial" w:hAnsi="Arial" w:cs="Arial"/>
          <w:b/>
          <w:bCs/>
          <w:lang w:val="es-ES" w:eastAsia="es-ES"/>
        </w:rPr>
        <w:t>conjuntamente con el pago de las remuneraciones del período respectivo</w:t>
      </w:r>
      <w:r>
        <w:rPr>
          <w:rFonts w:ascii="Arial" w:hAnsi="Arial" w:cs="Arial"/>
          <w:lang w:val="es-ES" w:eastAsia="es-ES"/>
        </w:rPr>
        <w:t>, quedando debidamente individualizadas en la liquidación de sueldo.</w:t>
      </w:r>
    </w:p>
    <w:p w14:paraId="1E1487B4" w14:textId="77777777" w:rsidR="00764903" w:rsidRPr="00764903" w:rsidRDefault="00764903" w:rsidP="00BA4A69">
      <w:pPr>
        <w:spacing w:before="240"/>
        <w:jc w:val="both"/>
        <w:rPr>
          <w:rFonts w:ascii="Arial" w:hAnsi="Arial" w:cs="Arial"/>
          <w:lang w:val="es-ES" w:eastAsia="es-ES"/>
        </w:rPr>
      </w:pPr>
      <w:r>
        <w:rPr>
          <w:rFonts w:ascii="Arial" w:hAnsi="Arial" w:cs="Arial"/>
          <w:lang w:val="es-ES" w:eastAsia="es-ES"/>
        </w:rPr>
        <w:t xml:space="preserve">El derecho de la persona trabajadora a reclamar el pago de horas extraordinarias prescribirá en los </w:t>
      </w:r>
      <w:r>
        <w:rPr>
          <w:rFonts w:ascii="Arial" w:hAnsi="Arial" w:cs="Arial"/>
          <w:b/>
          <w:bCs/>
          <w:lang w:val="es-ES" w:eastAsia="es-ES"/>
        </w:rPr>
        <w:t>plazos legales vigentes</w:t>
      </w:r>
      <w:r>
        <w:rPr>
          <w:rFonts w:ascii="Arial" w:hAnsi="Arial" w:cs="Arial"/>
          <w:lang w:val="es-ES" w:eastAsia="es-ES"/>
        </w:rPr>
        <w:t>.</w:t>
      </w:r>
    </w:p>
    <w:p w14:paraId="14A6D47E" w14:textId="18D2A2DF" w:rsidR="00764903" w:rsidRPr="00764903" w:rsidRDefault="00764903" w:rsidP="00BA4A69">
      <w:pPr>
        <w:spacing w:before="240"/>
        <w:jc w:val="both"/>
        <w:rPr>
          <w:rFonts w:ascii="Arial" w:hAnsi="Arial" w:cs="Arial"/>
        </w:rPr>
      </w:pPr>
      <w:r>
        <w:rPr>
          <w:rFonts w:ascii="Arial" w:hAnsi="Arial" w:cs="Arial"/>
          <w:b/>
          <w:bCs/>
          <w:u w:val="single"/>
        </w:rPr>
        <w:t>Artículo Nº 14:</w:t>
      </w:r>
      <w:r>
        <w:rPr>
          <w:rFonts w:ascii="Arial" w:hAnsi="Arial" w:cs="Arial"/>
          <w:b/>
          <w:bCs/>
        </w:rPr>
        <w:t xml:space="preserve"> Horas que No Constituyen Trabajo Extraordinario</w:t>
      </w:r>
    </w:p>
    <w:p w14:paraId="5F329FEB" w14:textId="77777777" w:rsidR="00764903" w:rsidRPr="00764903" w:rsidRDefault="00764903" w:rsidP="00BA4A69">
      <w:pPr>
        <w:spacing w:before="240"/>
        <w:jc w:val="both"/>
        <w:rPr>
          <w:rFonts w:ascii="Arial" w:hAnsi="Arial" w:cs="Arial"/>
          <w:lang w:val="es-ES" w:eastAsia="es-ES"/>
        </w:rPr>
      </w:pPr>
      <w:r>
        <w:rPr>
          <w:rFonts w:ascii="Arial" w:hAnsi="Arial" w:cs="Arial"/>
          <w:lang w:val="es-ES" w:eastAsia="es-ES"/>
        </w:rPr>
        <w:t>No se considerarán horas extraordinarias:</w:t>
      </w:r>
    </w:p>
    <w:p w14:paraId="342DD26A" w14:textId="77777777" w:rsidR="00764903" w:rsidRPr="00764903" w:rsidRDefault="00764903" w:rsidP="00BA4A69">
      <w:pPr>
        <w:spacing w:before="240"/>
        <w:jc w:val="both"/>
        <w:rPr>
          <w:rFonts w:ascii="Arial" w:hAnsi="Arial" w:cs="Arial"/>
          <w:lang w:val="es-ES" w:eastAsia="es-ES"/>
        </w:rPr>
      </w:pPr>
      <w:r>
        <w:rPr>
          <w:rFonts w:ascii="Arial" w:hAnsi="Arial" w:cs="Arial"/>
          <w:lang w:val="es-ES" w:eastAsia="es-ES"/>
        </w:rPr>
        <w:t xml:space="preserve">a) Las horas trabajadas en exceso de la jornada ordinaria </w:t>
      </w:r>
      <w:r>
        <w:rPr>
          <w:rFonts w:ascii="Arial" w:hAnsi="Arial" w:cs="Arial"/>
          <w:b/>
          <w:bCs/>
          <w:lang w:val="es-ES" w:eastAsia="es-ES"/>
        </w:rPr>
        <w:t>en compensación de permisos o inasistencias</w:t>
      </w:r>
      <w:r>
        <w:rPr>
          <w:rFonts w:ascii="Arial" w:hAnsi="Arial" w:cs="Arial"/>
          <w:lang w:val="es-ES" w:eastAsia="es-ES"/>
        </w:rPr>
        <w:t xml:space="preserve">, siempre que dicha compensación haya sido </w:t>
      </w:r>
      <w:r>
        <w:rPr>
          <w:rFonts w:ascii="Arial" w:hAnsi="Arial" w:cs="Arial"/>
          <w:b/>
          <w:bCs/>
          <w:lang w:val="es-ES" w:eastAsia="es-ES"/>
        </w:rPr>
        <w:t>solicitada por escrito por la persona trabajadora y autorizada por escrito por la entidad empleadora</w:t>
      </w:r>
      <w:r>
        <w:rPr>
          <w:rFonts w:ascii="Arial" w:hAnsi="Arial" w:cs="Arial"/>
          <w:lang w:val="es-ES" w:eastAsia="es-ES"/>
        </w:rPr>
        <w:t>.</w:t>
      </w:r>
    </w:p>
    <w:p w14:paraId="5CEDF064" w14:textId="77777777" w:rsidR="00764903" w:rsidRPr="00764903" w:rsidRDefault="00764903" w:rsidP="00BA4A69">
      <w:pPr>
        <w:spacing w:before="240"/>
        <w:jc w:val="both"/>
        <w:rPr>
          <w:rFonts w:ascii="Arial" w:hAnsi="Arial" w:cs="Arial"/>
          <w:lang w:val="es-ES" w:eastAsia="es-ES"/>
        </w:rPr>
      </w:pPr>
      <w:r>
        <w:rPr>
          <w:rFonts w:ascii="Arial" w:hAnsi="Arial" w:cs="Arial"/>
          <w:lang w:val="es-ES" w:eastAsia="es-ES"/>
        </w:rPr>
        <w:t xml:space="preserve">b) Las horas destinadas por la persona trabajadora a </w:t>
      </w:r>
      <w:r>
        <w:rPr>
          <w:rFonts w:ascii="Arial" w:hAnsi="Arial" w:cs="Arial"/>
          <w:b/>
          <w:bCs/>
          <w:lang w:val="es-ES" w:eastAsia="es-ES"/>
        </w:rPr>
        <w:t>capacitación</w:t>
      </w:r>
      <w:r>
        <w:rPr>
          <w:rFonts w:ascii="Arial" w:hAnsi="Arial" w:cs="Arial"/>
          <w:lang w:val="es-ES" w:eastAsia="es-ES"/>
        </w:rPr>
        <w:t xml:space="preserve"> fuera de la jornada ordinaria de trabajo, cuando dicha capacitación no constituya tiempo de trabajo conforme a la ley.</w:t>
      </w:r>
    </w:p>
    <w:p w14:paraId="2F2C1BE6" w14:textId="77777777" w:rsidR="00764903" w:rsidRPr="00764903" w:rsidRDefault="00764903" w:rsidP="00BA4A69">
      <w:pPr>
        <w:spacing w:before="240"/>
        <w:jc w:val="both"/>
        <w:rPr>
          <w:rFonts w:ascii="Arial" w:hAnsi="Arial" w:cs="Arial"/>
          <w:lang w:val="es-ES" w:eastAsia="es-ES"/>
        </w:rPr>
      </w:pPr>
      <w:r>
        <w:rPr>
          <w:rFonts w:ascii="Arial" w:hAnsi="Arial" w:cs="Arial"/>
          <w:lang w:val="es-ES" w:eastAsia="es-ES"/>
        </w:rPr>
        <w:t xml:space="preserve">c) Las horas trabajadas en compensación de descansos pactados en los términos del </w:t>
      </w:r>
      <w:r>
        <w:rPr>
          <w:rFonts w:ascii="Arial" w:hAnsi="Arial" w:cs="Arial"/>
          <w:b/>
          <w:bCs/>
          <w:lang w:val="es-ES" w:eastAsia="es-ES"/>
        </w:rPr>
        <w:t>artículo 35 bis del Código del Trabajo</w:t>
      </w:r>
      <w:r>
        <w:rPr>
          <w:rFonts w:ascii="Arial" w:hAnsi="Arial" w:cs="Arial"/>
          <w:lang w:val="es-ES" w:eastAsia="es-ES"/>
        </w:rPr>
        <w:t>, o de las normas legales que lo reemplacen.</w:t>
      </w:r>
    </w:p>
    <w:p w14:paraId="4A370BCA" w14:textId="2ABD7EC6" w:rsidR="00764903" w:rsidRPr="00764903" w:rsidRDefault="00764903" w:rsidP="00BA4A69">
      <w:pPr>
        <w:keepNext/>
        <w:spacing w:before="240"/>
        <w:jc w:val="both"/>
        <w:outlineLvl w:val="1"/>
        <w:rPr>
          <w:rFonts w:ascii="Arial" w:hAnsi="Arial" w:cs="Arial"/>
          <w:bCs/>
          <w:u w:val="single"/>
          <w:lang w:eastAsia="es-ES" w:bidi="he-IL"/>
        </w:rPr>
      </w:pPr>
      <w:bookmarkStart w:id="7" w:name="_Toc221545669"/>
      <w:bookmarkStart w:id="8" w:name="_Toc221620318"/>
      <w:r>
        <w:rPr>
          <w:rFonts w:ascii="Arial" w:hAnsi="Arial" w:cs="Arial"/>
          <w:b/>
          <w:bCs/>
          <w:u w:val="single"/>
          <w:lang w:eastAsia="es-ES" w:bidi="he-IL"/>
        </w:rPr>
        <w:t>TÍTULO 3: DE LAS REMUNERACIONES</w:t>
      </w:r>
      <w:bookmarkEnd w:id="7"/>
      <w:bookmarkEnd w:id="8"/>
    </w:p>
    <w:p w14:paraId="3CCC17EE" w14:textId="3B81A35B" w:rsidR="00764903" w:rsidRPr="00764903" w:rsidRDefault="00764903" w:rsidP="00BA4A69">
      <w:pPr>
        <w:spacing w:before="240"/>
        <w:jc w:val="both"/>
        <w:rPr>
          <w:rFonts w:ascii="Arial" w:hAnsi="Arial" w:cs="Arial"/>
          <w:lang w:eastAsia="es-MX"/>
        </w:rPr>
      </w:pPr>
      <w:r>
        <w:rPr>
          <w:rFonts w:ascii="Arial" w:hAnsi="Arial" w:cs="Arial"/>
          <w:b/>
          <w:bCs/>
          <w:u w:val="single"/>
        </w:rPr>
        <w:t>Artículo Nº 15:</w:t>
      </w:r>
      <w:r>
        <w:rPr>
          <w:rFonts w:ascii="Arial" w:hAnsi="Arial" w:cs="Arial"/>
          <w:u w:val="single"/>
        </w:rPr>
        <w:t xml:space="preserve"> </w:t>
      </w:r>
      <w:r>
        <w:rPr>
          <w:rFonts w:ascii="Arial" w:hAnsi="Arial" w:cs="Arial"/>
          <w:b/>
          <w:bCs/>
        </w:rPr>
        <w:t>Derecho a Remuneración y Monto Mínimo</w:t>
      </w:r>
    </w:p>
    <w:p w14:paraId="7CBECD3D" w14:textId="77777777" w:rsidR="00764903" w:rsidRPr="00764903" w:rsidRDefault="00764903" w:rsidP="00BA4A69">
      <w:pPr>
        <w:spacing w:before="240"/>
        <w:jc w:val="both"/>
        <w:rPr>
          <w:rFonts w:ascii="Arial" w:hAnsi="Arial" w:cs="Arial"/>
          <w:lang w:val="es-ES" w:eastAsia="es-ES"/>
        </w:rPr>
      </w:pPr>
      <w:r>
        <w:rPr>
          <w:rFonts w:ascii="Arial" w:hAnsi="Arial" w:cs="Arial"/>
          <w:lang w:val="es-ES" w:eastAsia="es-ES"/>
        </w:rPr>
        <w:t xml:space="preserve">Las personas trabajadoras percibirán la remuneración estipulada en su respectivo </w:t>
      </w:r>
      <w:r>
        <w:rPr>
          <w:rFonts w:ascii="Arial" w:hAnsi="Arial" w:cs="Arial"/>
          <w:b/>
          <w:bCs/>
          <w:lang w:val="es-ES" w:eastAsia="es-ES"/>
        </w:rPr>
        <w:t>Contrato Individual de Trabajo</w:t>
      </w:r>
      <w:r>
        <w:rPr>
          <w:rFonts w:ascii="Arial" w:hAnsi="Arial" w:cs="Arial"/>
          <w:lang w:val="es-ES" w:eastAsia="es-ES"/>
        </w:rPr>
        <w:t xml:space="preserve">, la cual no podrá ser inferior al </w:t>
      </w:r>
      <w:r>
        <w:rPr>
          <w:rFonts w:ascii="Arial" w:hAnsi="Arial" w:cs="Arial"/>
          <w:b/>
          <w:bCs/>
          <w:lang w:val="es-ES" w:eastAsia="es-ES"/>
        </w:rPr>
        <w:t>Ingreso Mínimo Mensual vigente</w:t>
      </w:r>
      <w:r>
        <w:rPr>
          <w:rFonts w:ascii="Arial" w:hAnsi="Arial" w:cs="Arial"/>
          <w:lang w:val="es-ES" w:eastAsia="es-ES"/>
        </w:rPr>
        <w:t xml:space="preserve">, cuando la jornada sea completa, o a la </w:t>
      </w:r>
      <w:r>
        <w:rPr>
          <w:rFonts w:ascii="Arial" w:hAnsi="Arial" w:cs="Arial"/>
          <w:b/>
          <w:bCs/>
          <w:lang w:val="es-ES" w:eastAsia="es-ES"/>
        </w:rPr>
        <w:t>proporción correspondiente</w:t>
      </w:r>
      <w:r>
        <w:rPr>
          <w:rFonts w:ascii="Arial" w:hAnsi="Arial" w:cs="Arial"/>
          <w:lang w:val="es-ES" w:eastAsia="es-ES"/>
        </w:rPr>
        <w:t>, si la jornada fuere parcial.</w:t>
      </w:r>
    </w:p>
    <w:p w14:paraId="3ED49DD0" w14:textId="77777777" w:rsidR="00764903" w:rsidRPr="00764903" w:rsidRDefault="00764903" w:rsidP="00BA4A69">
      <w:pPr>
        <w:spacing w:before="240"/>
        <w:jc w:val="both"/>
        <w:rPr>
          <w:rFonts w:ascii="Arial" w:hAnsi="Arial" w:cs="Arial"/>
          <w:lang w:val="es-ES" w:eastAsia="es-ES"/>
        </w:rPr>
      </w:pPr>
      <w:r>
        <w:rPr>
          <w:rFonts w:ascii="Arial" w:hAnsi="Arial" w:cs="Arial"/>
          <w:lang w:val="es-ES" w:eastAsia="es-ES"/>
        </w:rPr>
        <w:t>Las remuneraciones se reajustarán en la forma y en los períodos que establezca la ley.</w:t>
        <w:br/>
        <w:t>Los reajustes legales no se aplicarán a las remuneraciones y beneficios estipulados en contratos o convenios colectivos de trabajo, ni a los fallos arbitrales recaídos en procesos de negociación colectiva, salvo disposición legal expresa en contrario.</w:t>
      </w:r>
    </w:p>
    <w:p w14:paraId="7DB709C1" w14:textId="3ED9E566" w:rsidR="00764903" w:rsidRPr="00764903" w:rsidRDefault="00764903" w:rsidP="00BA4A69">
      <w:pPr>
        <w:spacing w:before="240"/>
        <w:jc w:val="both"/>
        <w:rPr>
          <w:rFonts w:ascii="Arial" w:hAnsi="Arial" w:cs="Arial"/>
        </w:rPr>
      </w:pPr>
      <w:r>
        <w:rPr>
          <w:rFonts w:ascii="Arial" w:hAnsi="Arial" w:cs="Arial"/>
          <w:b/>
          <w:bCs/>
          <w:u w:val="single"/>
        </w:rPr>
        <w:t>Artículo Nº 16:</w:t>
      </w:r>
      <w:r>
        <w:rPr>
          <w:rFonts w:ascii="Arial" w:hAnsi="Arial" w:cs="Arial"/>
        </w:rPr>
        <w:t xml:space="preserve"> </w:t>
      </w:r>
      <w:r>
        <w:rPr>
          <w:rFonts w:ascii="Arial" w:hAnsi="Arial" w:cs="Arial"/>
          <w:b/>
          <w:bCs/>
        </w:rPr>
        <w:t>Forma, Oportunidad de Pago y Anticipos</w:t>
      </w:r>
    </w:p>
    <w:p w14:paraId="71FE1F1B" w14:textId="77777777" w:rsidR="00764903" w:rsidRPr="00764903" w:rsidRDefault="00764903" w:rsidP="00BA4A69">
      <w:pPr>
        <w:spacing w:before="240"/>
        <w:jc w:val="both"/>
        <w:rPr>
          <w:rFonts w:ascii="Arial" w:hAnsi="Arial" w:cs="Arial"/>
          <w:lang w:val="es-ES" w:eastAsia="es-ES"/>
        </w:rPr>
      </w:pPr>
      <w:r>
        <w:rPr>
          <w:rFonts w:ascii="Arial" w:hAnsi="Arial" w:cs="Arial"/>
          <w:lang w:val="es-ES" w:eastAsia="es-ES"/>
        </w:rPr>
        <w:t xml:space="preserve">El pago de las remuneraciones se efectuará </w:t>
      </w:r>
      <w:r>
        <w:rPr>
          <w:rFonts w:ascii="Arial" w:hAnsi="Arial" w:cs="Arial"/>
          <w:b/>
          <w:bCs/>
          <w:lang w:val="es-ES" w:eastAsia="es-ES"/>
        </w:rPr>
        <w:t>dentro de los siete primeros días del mes siguiente</w:t>
      </w:r>
      <w:r>
        <w:rPr>
          <w:rFonts w:ascii="Arial" w:hAnsi="Arial" w:cs="Arial"/>
          <w:lang w:val="es-ES" w:eastAsia="es-ES"/>
        </w:rPr>
        <w:t xml:space="preserve"> a aquel en que se devengaron.</w:t>
      </w:r>
    </w:p>
    <w:p w14:paraId="3CFC4186" w14:textId="77777777" w:rsidR="00764903" w:rsidRPr="00764903" w:rsidRDefault="00764903" w:rsidP="00BA4A69">
      <w:pPr>
        <w:spacing w:before="240"/>
        <w:jc w:val="both"/>
        <w:rPr>
          <w:rFonts w:ascii="Arial" w:hAnsi="Arial" w:cs="Arial"/>
          <w:lang w:val="es-ES" w:eastAsia="es-ES"/>
        </w:rPr>
      </w:pPr>
      <w:r>
        <w:rPr>
          <w:rFonts w:ascii="Arial" w:hAnsi="Arial" w:cs="Arial"/>
          <w:lang w:val="es-ES" w:eastAsia="es-ES"/>
        </w:rPr>
        <w:t xml:space="preserve">La entidad empleadora podrá otorgar </w:t>
      </w:r>
      <w:r>
        <w:rPr>
          <w:rFonts w:ascii="Arial" w:hAnsi="Arial" w:cs="Arial"/>
          <w:b/>
          <w:bCs/>
          <w:lang w:val="es-ES" w:eastAsia="es-ES"/>
        </w:rPr>
        <w:t>anticipos quincenales</w:t>
      </w:r>
      <w:r>
        <w:rPr>
          <w:rFonts w:ascii="Arial" w:hAnsi="Arial" w:cs="Arial"/>
          <w:lang w:val="es-ES" w:eastAsia="es-ES"/>
        </w:rPr>
        <w:t xml:space="preserve">, siempre que la persona trabajadora lo solicite </w:t>
      </w:r>
      <w:r>
        <w:rPr>
          <w:rFonts w:ascii="Arial" w:hAnsi="Arial" w:cs="Arial"/>
          <w:b/>
          <w:bCs/>
          <w:lang w:val="es-ES" w:eastAsia="es-ES"/>
        </w:rPr>
        <w:t>por escrito</w:t>
      </w:r>
      <w:r>
        <w:rPr>
          <w:rFonts w:ascii="Arial" w:hAnsi="Arial" w:cs="Arial"/>
          <w:lang w:val="es-ES" w:eastAsia="es-ES"/>
        </w:rPr>
        <w:t xml:space="preserve"> antes del día 12 del mismo mes. Dicho anticipo no podrá exceder del </w:t>
      </w:r>
      <w:r>
        <w:rPr>
          <w:rFonts w:ascii="Arial" w:hAnsi="Arial" w:cs="Arial"/>
          <w:b/>
          <w:bCs/>
          <w:lang w:val="es-ES" w:eastAsia="es-ES"/>
        </w:rPr>
        <w:t>40% del sueldo líquido base</w:t>
      </w:r>
      <w:r>
        <w:rPr>
          <w:rFonts w:ascii="Arial" w:hAnsi="Arial" w:cs="Arial"/>
          <w:lang w:val="es-ES" w:eastAsia="es-ES"/>
        </w:rPr>
        <w:t>.</w:t>
      </w:r>
    </w:p>
    <w:p w14:paraId="346A8F1E" w14:textId="77777777" w:rsidR="00764903" w:rsidRPr="00764903" w:rsidRDefault="00764903" w:rsidP="00BA4A69">
      <w:pPr>
        <w:spacing w:before="240"/>
        <w:jc w:val="both"/>
        <w:rPr>
          <w:rFonts w:ascii="Arial" w:hAnsi="Arial" w:cs="Arial"/>
          <w:lang w:val="es-ES" w:eastAsia="es-ES"/>
        </w:rPr>
      </w:pPr>
      <w:r>
        <w:rPr>
          <w:rFonts w:ascii="Arial" w:hAnsi="Arial" w:cs="Arial"/>
          <w:lang w:val="es-ES" w:eastAsia="es-ES"/>
        </w:rPr>
        <w:lastRenderedPageBreak/>
        <w:t xml:space="preserve">La concesión, mantención o suspensión de los anticipos podrá ser revisada por la entidad empleadora de acuerdo con la </w:t>
      </w:r>
      <w:r>
        <w:rPr>
          <w:rFonts w:ascii="Arial" w:hAnsi="Arial" w:cs="Arial"/>
          <w:b/>
          <w:bCs/>
          <w:lang w:val="es-ES" w:eastAsia="es-ES"/>
        </w:rPr>
        <w:t>situación particular de la persona trabajadora</w:t>
      </w:r>
      <w:r>
        <w:rPr>
          <w:rFonts w:ascii="Arial" w:hAnsi="Arial" w:cs="Arial"/>
          <w:lang w:val="es-ES" w:eastAsia="es-ES"/>
        </w:rPr>
        <w:t>, informándose oportunamente dicha decisión.</w:t>
      </w:r>
    </w:p>
    <w:p w14:paraId="770138C7" w14:textId="21BA9A7C" w:rsidR="00764903" w:rsidRPr="00764903" w:rsidRDefault="00764903" w:rsidP="00BA4A69">
      <w:pPr>
        <w:spacing w:before="240"/>
        <w:jc w:val="both"/>
        <w:rPr>
          <w:rFonts w:ascii="Arial" w:hAnsi="Arial" w:cs="Arial"/>
        </w:rPr>
      </w:pPr>
      <w:r>
        <w:rPr>
          <w:rFonts w:ascii="Arial" w:hAnsi="Arial" w:cs="Arial"/>
          <w:b/>
          <w:bCs/>
          <w:u w:val="single"/>
        </w:rPr>
        <w:t>Artículo Nº 17:</w:t>
      </w:r>
      <w:r>
        <w:rPr>
          <w:rFonts w:ascii="Arial" w:hAnsi="Arial" w:cs="Arial"/>
        </w:rPr>
        <w:t xml:space="preserve"> </w:t>
      </w:r>
      <w:r>
        <w:rPr>
          <w:rFonts w:ascii="Arial" w:hAnsi="Arial" w:cs="Arial"/>
          <w:b/>
          <w:bCs/>
        </w:rPr>
        <w:t>Deducciones Legales y Autorizadas</w:t>
      </w:r>
    </w:p>
    <w:p w14:paraId="04EC240E" w14:textId="77777777" w:rsidR="00764903" w:rsidRPr="00764903" w:rsidRDefault="00764903" w:rsidP="00BA4A69">
      <w:pPr>
        <w:spacing w:before="240"/>
        <w:jc w:val="both"/>
        <w:rPr>
          <w:rFonts w:ascii="Arial" w:hAnsi="Arial" w:cs="Arial"/>
          <w:lang w:val="es-ES" w:eastAsia="es-ES"/>
        </w:rPr>
      </w:pPr>
      <w:r>
        <w:rPr>
          <w:rFonts w:ascii="Arial" w:hAnsi="Arial" w:cs="Arial"/>
          <w:lang w:val="es-ES" w:eastAsia="es-ES"/>
        </w:rPr>
        <w:t xml:space="preserve">De las remuneraciones, la entidad empleadora efectuará mensualmente las retenciones que correspondan por concepto de </w:t>
      </w:r>
      <w:r>
        <w:rPr>
          <w:rFonts w:ascii="Arial" w:hAnsi="Arial" w:cs="Arial"/>
          <w:b/>
          <w:bCs/>
          <w:lang w:val="es-ES" w:eastAsia="es-ES"/>
        </w:rPr>
        <w:t>cotizaciones previsionales, de salud, de seguridad social, impuestos y demás descuentos obligatorios establecidos por la ley</w:t>
      </w:r>
      <w:r>
        <w:rPr>
          <w:rFonts w:ascii="Arial" w:hAnsi="Arial" w:cs="Arial"/>
          <w:lang w:val="es-ES" w:eastAsia="es-ES"/>
        </w:rPr>
        <w:t>.</w:t>
      </w:r>
    </w:p>
    <w:p w14:paraId="722FE701" w14:textId="77777777" w:rsidR="00764903" w:rsidRPr="00764903" w:rsidRDefault="00764903" w:rsidP="00BA4A69">
      <w:pPr>
        <w:spacing w:before="240"/>
        <w:jc w:val="both"/>
        <w:rPr>
          <w:rFonts w:ascii="Arial" w:hAnsi="Arial" w:cs="Arial"/>
          <w:lang w:val="es-ES" w:eastAsia="es-ES"/>
        </w:rPr>
      </w:pPr>
      <w:r>
        <w:rPr>
          <w:rFonts w:ascii="Arial" w:hAnsi="Arial" w:cs="Arial"/>
          <w:lang w:val="es-ES" w:eastAsia="es-ES"/>
        </w:rPr>
        <w:t xml:space="preserve">Solo con </w:t>
      </w:r>
      <w:r>
        <w:rPr>
          <w:rFonts w:ascii="Arial" w:hAnsi="Arial" w:cs="Arial"/>
          <w:b/>
          <w:bCs/>
          <w:lang w:val="es-ES" w:eastAsia="es-ES"/>
        </w:rPr>
        <w:t>acuerdo escrito de la persona trabajadora</w:t>
      </w:r>
      <w:r>
        <w:rPr>
          <w:rFonts w:ascii="Arial" w:hAnsi="Arial" w:cs="Arial"/>
          <w:lang w:val="es-ES" w:eastAsia="es-ES"/>
        </w:rPr>
        <w:t xml:space="preserve">, la entidad empleadora podrá efectuar otras deducciones destinadas a pagos de cualquier naturaleza, las cuales </w:t>
      </w:r>
      <w:r>
        <w:rPr>
          <w:rFonts w:ascii="Arial" w:hAnsi="Arial" w:cs="Arial"/>
          <w:b/>
          <w:bCs/>
          <w:lang w:val="es-ES" w:eastAsia="es-ES"/>
        </w:rPr>
        <w:t>no podrán exceder del 25% de la remuneración mensual</w:t>
      </w:r>
      <w:r>
        <w:rPr>
          <w:rFonts w:ascii="Arial" w:hAnsi="Arial" w:cs="Arial"/>
          <w:lang w:val="es-ES" w:eastAsia="es-ES"/>
        </w:rPr>
        <w:t>.</w:t>
      </w:r>
    </w:p>
    <w:p w14:paraId="32BDFADD" w14:textId="77777777" w:rsidR="00764903" w:rsidRPr="00764903" w:rsidRDefault="00764903" w:rsidP="00BA4A69">
      <w:pPr>
        <w:spacing w:before="240"/>
        <w:jc w:val="both"/>
        <w:rPr>
          <w:rFonts w:ascii="Arial" w:hAnsi="Arial" w:cs="Arial"/>
          <w:lang w:val="es-ES" w:eastAsia="es-ES"/>
        </w:rPr>
      </w:pPr>
      <w:r>
        <w:rPr>
          <w:rFonts w:ascii="Arial" w:hAnsi="Arial" w:cs="Arial"/>
          <w:lang w:val="es-ES" w:eastAsia="es-ES"/>
        </w:rPr>
        <w:t xml:space="preserve">Asimismo, la entidad empleadora podrá deducir de las remuneraciones las </w:t>
      </w:r>
      <w:r>
        <w:rPr>
          <w:rFonts w:ascii="Arial" w:hAnsi="Arial" w:cs="Arial"/>
          <w:b/>
          <w:bCs/>
          <w:lang w:val="es-ES" w:eastAsia="es-ES"/>
        </w:rPr>
        <w:t>multas aplicadas conforme al presente Reglamento Interno</w:t>
      </w:r>
      <w:r>
        <w:rPr>
          <w:rFonts w:ascii="Arial" w:hAnsi="Arial" w:cs="Arial"/>
          <w:lang w:val="es-ES" w:eastAsia="es-ES"/>
        </w:rPr>
        <w:t>, en los términos y límites establecidos por la normativa vigente.</w:t>
      </w:r>
    </w:p>
    <w:p w14:paraId="3D4DC089" w14:textId="07227C0A" w:rsidR="00764903" w:rsidRPr="00764903" w:rsidRDefault="00764903" w:rsidP="00BA4A69">
      <w:pPr>
        <w:spacing w:before="240"/>
        <w:jc w:val="both"/>
        <w:rPr>
          <w:rFonts w:ascii="Arial" w:hAnsi="Arial" w:cs="Arial"/>
        </w:rPr>
      </w:pPr>
      <w:r>
        <w:rPr>
          <w:rFonts w:ascii="Arial" w:hAnsi="Arial" w:cs="Arial"/>
          <w:b/>
          <w:bCs/>
          <w:u w:val="single"/>
        </w:rPr>
        <w:t>Artículo Nº 18:</w:t>
      </w:r>
      <w:r>
        <w:rPr>
          <w:rFonts w:ascii="Arial" w:hAnsi="Arial" w:cs="Arial"/>
          <w:u w:val="single"/>
        </w:rPr>
        <w:t xml:space="preserve"> </w:t>
      </w:r>
      <w:r>
        <w:rPr>
          <w:rFonts w:ascii="Arial" w:hAnsi="Arial" w:cs="Arial"/>
          <w:b/>
          <w:bCs/>
        </w:rPr>
        <w:t>Liquidación de Remuneraciones</w:t>
      </w:r>
    </w:p>
    <w:p w14:paraId="6AE00FD9" w14:textId="77777777" w:rsidR="00764903" w:rsidRPr="00764903" w:rsidRDefault="00764903" w:rsidP="00BA4A69">
      <w:pPr>
        <w:spacing w:before="240"/>
        <w:jc w:val="both"/>
        <w:rPr>
          <w:rFonts w:ascii="Arial" w:hAnsi="Arial" w:cs="Arial"/>
          <w:lang w:val="es-ES" w:eastAsia="es-ES"/>
        </w:rPr>
      </w:pPr>
      <w:r>
        <w:rPr>
          <w:rFonts w:ascii="Arial" w:hAnsi="Arial" w:cs="Arial"/>
          <w:lang w:val="es-ES" w:eastAsia="es-ES"/>
        </w:rPr>
        <w:t xml:space="preserve">Junto con el pago de las remuneraciones mensuales, la entidad empleadora entregará a cada persona trabajadora un </w:t>
      </w:r>
      <w:r>
        <w:rPr>
          <w:rFonts w:ascii="Arial" w:hAnsi="Arial" w:cs="Arial"/>
          <w:b/>
          <w:bCs/>
          <w:lang w:val="es-ES" w:eastAsia="es-ES"/>
        </w:rPr>
        <w:t>comprobante de pago o liquidación de sueldo</w:t>
      </w:r>
      <w:r>
        <w:rPr>
          <w:rFonts w:ascii="Arial" w:hAnsi="Arial" w:cs="Arial"/>
          <w:lang w:val="es-ES" w:eastAsia="es-ES"/>
        </w:rPr>
        <w:t>, en el cual se indicará en forma detallada el monto pagado y la relación de haberes y descuentos efectuados.</w:t>
      </w:r>
    </w:p>
    <w:p w14:paraId="30CCEDFF" w14:textId="77777777" w:rsidR="00764903" w:rsidRPr="00764903" w:rsidRDefault="00764903" w:rsidP="00BA4A69">
      <w:pPr>
        <w:spacing w:before="240"/>
        <w:jc w:val="both"/>
        <w:rPr>
          <w:rFonts w:ascii="Arial" w:hAnsi="Arial" w:cs="Arial"/>
          <w:lang w:val="es-ES" w:eastAsia="es-ES"/>
        </w:rPr>
      </w:pPr>
      <w:r>
        <w:rPr>
          <w:rFonts w:ascii="Arial" w:hAnsi="Arial" w:cs="Arial"/>
          <w:lang w:val="es-ES" w:eastAsia="es-ES"/>
        </w:rPr>
        <w:t xml:space="preserve">La liquidación de sueldo será entregada en formato </w:t>
      </w:r>
      <w:r>
        <w:rPr>
          <w:rFonts w:ascii="Arial" w:hAnsi="Arial" w:cs="Arial"/>
          <w:b/>
          <w:bCs/>
          <w:lang w:val="es-ES" w:eastAsia="es-ES"/>
        </w:rPr>
        <w:t>físico o electrónico</w:t>
      </w:r>
      <w:r>
        <w:rPr>
          <w:rFonts w:ascii="Arial" w:hAnsi="Arial" w:cs="Arial"/>
          <w:lang w:val="es-ES" w:eastAsia="es-ES"/>
        </w:rPr>
        <w:t xml:space="preserve">, según el sistema implementado por la entidad empleadora, otorgándose a la persona trabajadora un plazo de </w:t>
      </w:r>
      <w:r>
        <w:rPr>
          <w:rFonts w:ascii="Arial" w:hAnsi="Arial" w:cs="Arial"/>
          <w:b/>
          <w:bCs/>
          <w:lang w:val="es-ES" w:eastAsia="es-ES"/>
        </w:rPr>
        <w:t>cinco días hábiles</w:t>
      </w:r>
      <w:r>
        <w:rPr>
          <w:rFonts w:ascii="Arial" w:hAnsi="Arial" w:cs="Arial"/>
          <w:lang w:val="es-ES" w:eastAsia="es-ES"/>
        </w:rPr>
        <w:t xml:space="preserve"> para su retiro o revisión, según corresponda.</w:t>
      </w:r>
    </w:p>
    <w:p w14:paraId="40D31459" w14:textId="77777777" w:rsidR="00764903" w:rsidRPr="00764903" w:rsidRDefault="00764903" w:rsidP="00BA4A69">
      <w:pPr>
        <w:spacing w:before="240"/>
        <w:jc w:val="both"/>
        <w:rPr>
          <w:rFonts w:ascii="Arial" w:hAnsi="Arial" w:cs="Arial"/>
          <w:lang w:val="es-ES" w:eastAsia="es-ES"/>
        </w:rPr>
      </w:pPr>
      <w:r>
        <w:rPr>
          <w:rFonts w:ascii="Arial" w:hAnsi="Arial" w:cs="Arial"/>
          <w:lang w:val="es-ES" w:eastAsia="es-ES"/>
        </w:rPr>
        <w:t xml:space="preserve">La entidad empleadora pagará, cuando proceda, </w:t>
      </w:r>
      <w:r>
        <w:rPr>
          <w:rFonts w:ascii="Arial" w:hAnsi="Arial" w:cs="Arial"/>
          <w:b/>
          <w:bCs/>
          <w:lang w:val="es-ES" w:eastAsia="es-ES"/>
        </w:rPr>
        <w:t>remuneraciones adicionales</w:t>
      </w:r>
      <w:r>
        <w:rPr>
          <w:rFonts w:ascii="Arial" w:hAnsi="Arial" w:cs="Arial"/>
          <w:lang w:val="es-ES" w:eastAsia="es-ES"/>
        </w:rPr>
        <w:t xml:space="preserve">, de conformidad con los acuerdos que las originan y regulan. Si la persona trabajadora deja de cumplir los requisitos que dan derecho a percibir dichas remuneraciones adicionales, la entidad empleadora </w:t>
      </w:r>
      <w:r>
        <w:rPr>
          <w:rFonts w:ascii="Arial" w:hAnsi="Arial" w:cs="Arial"/>
          <w:b/>
          <w:bCs/>
          <w:lang w:val="es-ES" w:eastAsia="es-ES"/>
        </w:rPr>
        <w:t>cesará su pago</w:t>
      </w:r>
      <w:r>
        <w:rPr>
          <w:rFonts w:ascii="Arial" w:hAnsi="Arial" w:cs="Arial"/>
          <w:lang w:val="es-ES" w:eastAsia="es-ES"/>
        </w:rPr>
        <w:t>, sin que ello constituya menoscabo de derechos.</w:t>
      </w:r>
    </w:p>
    <w:p w14:paraId="1C6B1851" w14:textId="30BF6277" w:rsidR="00891678" w:rsidRPr="00DE6497" w:rsidRDefault="00130439" w:rsidP="00F759BB">
      <w:pPr>
        <w:pStyle w:val="Ttulo2"/>
        <w:rPr>
          <w:rFonts w:ascii="Arial" w:hAnsi="Arial" w:cs="Arial"/>
          <w:color w:val="auto"/>
          <w:sz w:val="24"/>
          <w:szCs w:val="24"/>
        </w:rPr>
      </w:pPr>
      <w:bookmarkStart w:id="9" w:name="_Toc221620319"/>
      <w:r>
        <w:rPr>
          <w:rFonts w:ascii="Arial" w:hAnsi="Arial" w:cs="Arial"/>
          <w:color w:val="auto"/>
          <w:sz w:val="24"/>
          <w:szCs w:val="24"/>
        </w:rPr>
        <w:t>TÍTULO 4: DEL CONTROL DE SALUD</w:t>
      </w:r>
      <w:bookmarkEnd w:id="9"/>
    </w:p>
    <w:p w14:paraId="6FA3D919" w14:textId="12225292" w:rsidR="00891678" w:rsidRPr="00DE6497" w:rsidRDefault="00BA4A69" w:rsidP="00BA4A69">
      <w:pPr>
        <w:spacing w:before="240"/>
        <w:jc w:val="both"/>
        <w:rPr>
          <w:rFonts w:ascii="Arial" w:hAnsi="Arial" w:cs="Arial"/>
          <w:bCs/>
        </w:rPr>
      </w:pPr>
      <w:r>
        <w:rPr>
          <w:rFonts w:ascii="Arial" w:hAnsi="Arial" w:cs="Arial"/>
          <w:b/>
          <w:bCs/>
          <w:u w:val="single"/>
        </w:rPr>
        <w:t>Artículo Nº 19:</w:t>
      </w:r>
      <w:r>
        <w:rPr>
          <w:rFonts w:ascii="Arial" w:hAnsi="Arial" w:cs="Arial"/>
        </w:rPr>
        <w:t xml:space="preserve"> </w:t>
      </w:r>
      <w:r>
        <w:rPr>
          <w:rFonts w:ascii="Arial" w:hAnsi="Arial" w:cs="Arial"/>
          <w:bCs/>
        </w:rPr>
        <w:t xml:space="preserve">Toda </w:t>
      </w:r>
      <w:r>
        <w:rPr>
          <w:rFonts w:ascii="Arial" w:hAnsi="Arial" w:cs="Arial"/>
        </w:rPr>
        <w:t>persona trabajadora</w:t>
      </w:r>
      <w:r>
        <w:rPr>
          <w:rFonts w:ascii="Arial" w:hAnsi="Arial" w:cs="Arial"/>
          <w:bCs/>
        </w:rPr>
        <w:t>, antes de ingresar a la entidad empleadora, podrá ser sometido/a a un examen médico pre ocupacional, o la entidad empleadora podrá exigirle presentar un certificado médico en este sentido.</w:t>
      </w:r>
    </w:p>
    <w:p w14:paraId="729543F0" w14:textId="0C191CAC" w:rsidR="00891678" w:rsidRPr="00DE6497" w:rsidRDefault="00BA4A69" w:rsidP="00BA4A69">
      <w:pPr>
        <w:spacing w:before="240"/>
        <w:jc w:val="both"/>
        <w:rPr>
          <w:rFonts w:ascii="Arial" w:hAnsi="Arial" w:cs="Arial"/>
          <w:bCs/>
        </w:rPr>
      </w:pPr>
      <w:r>
        <w:rPr>
          <w:rFonts w:ascii="Arial" w:hAnsi="Arial" w:cs="Arial"/>
          <w:b/>
          <w:bCs/>
          <w:u w:val="single"/>
        </w:rPr>
        <w:t>Artículo Nº 20:</w:t>
      </w:r>
      <w:r>
        <w:rPr>
          <w:rFonts w:ascii="Arial" w:hAnsi="Arial" w:cs="Arial"/>
        </w:rPr>
        <w:t xml:space="preserve"> </w:t>
      </w:r>
      <w:r>
        <w:rPr>
          <w:rFonts w:ascii="Arial" w:hAnsi="Arial" w:cs="Arial"/>
          <w:bCs/>
        </w:rPr>
        <w:t xml:space="preserve">Toda </w:t>
      </w:r>
      <w:r>
        <w:rPr>
          <w:rFonts w:ascii="Arial" w:hAnsi="Arial" w:cs="Arial"/>
        </w:rPr>
        <w:t>persona trabajadora</w:t>
      </w:r>
      <w:r>
        <w:rPr>
          <w:rFonts w:ascii="Arial" w:hAnsi="Arial" w:cs="Arial"/>
          <w:bCs/>
        </w:rPr>
        <w:t xml:space="preserve"> al ingresar a la entidad empleadora deberá llenar la Ficha Médica Ocupacional, colocando los datos que allí se pidan, especialmente en lo relacionado con los trabajos o actividades desarrolladas con anterioridad y con las enfermedades y accidentes que ha sufrido y las secuelas ocasionadas.</w:t>
      </w:r>
    </w:p>
    <w:p w14:paraId="650F2466" w14:textId="1648F26F" w:rsidR="002100E6" w:rsidRPr="00DE6497" w:rsidRDefault="0022090E" w:rsidP="0022090E">
      <w:pPr>
        <w:spacing w:before="240"/>
        <w:contextualSpacing/>
        <w:jc w:val="both"/>
        <w:rPr>
          <w:rFonts w:ascii="Arial" w:hAnsi="Arial" w:cs="Arial"/>
          <w:bCs/>
        </w:rPr>
      </w:pPr>
      <w:r>
        <w:rPr>
          <w:rFonts w:ascii="Arial" w:hAnsi="Arial" w:cs="Arial"/>
          <w:b/>
          <w:bCs/>
          <w:u w:val="single"/>
        </w:rPr>
        <w:t>Artículo Nº 21:</w:t>
      </w:r>
      <w:r>
        <w:rPr>
          <w:rFonts w:ascii="Arial" w:hAnsi="Arial" w:cs="Arial"/>
        </w:rPr>
        <w:t xml:space="preserve"> </w:t>
      </w:r>
      <w:r>
        <w:rPr>
          <w:rFonts w:ascii="Arial" w:hAnsi="Arial" w:cs="Arial"/>
          <w:bCs/>
        </w:rPr>
        <w:t xml:space="preserve">La </w:t>
      </w:r>
      <w:r>
        <w:rPr>
          <w:rFonts w:ascii="Arial" w:hAnsi="Arial" w:cs="Arial"/>
        </w:rPr>
        <w:t>persona trabajadora</w:t>
      </w:r>
      <w:r>
        <w:rPr>
          <w:rFonts w:ascii="Arial" w:hAnsi="Arial" w:cs="Arial"/>
          <w:bCs/>
        </w:rPr>
        <w:t xml:space="preserve"> que padezca de alguna enfermedad que afecte su capacidad y seguridad en el trabajo, deberá poner esta situación en conocimiento de su jefe inmediato para que adopte las medidas que procedan, especialmente si padece de vértigo, epilepsia, mareos, afección cardiaca, poca capacidad auditiva o visual y otros.</w:t>
      </w:r>
    </w:p>
    <w:p w14:paraId="6983B9C7" w14:textId="1CC96438" w:rsidR="00891678" w:rsidRPr="00DE6497" w:rsidRDefault="00130439" w:rsidP="00130439">
      <w:pPr>
        <w:pStyle w:val="Ttulo2"/>
        <w:jc w:val="both"/>
        <w:rPr>
          <w:rFonts w:ascii="Arial" w:hAnsi="Arial" w:cs="Arial"/>
          <w:color w:val="auto"/>
          <w:sz w:val="24"/>
          <w:szCs w:val="24"/>
          <w:u w:val="single"/>
        </w:rPr>
      </w:pPr>
      <w:bookmarkStart w:id="10" w:name="_Toc221620320"/>
      <w:r>
        <w:rPr>
          <w:rFonts w:ascii="Arial" w:hAnsi="Arial" w:cs="Arial"/>
          <w:color w:val="auto"/>
          <w:sz w:val="24"/>
          <w:szCs w:val="24"/>
          <w:u w:val="single"/>
        </w:rPr>
        <w:lastRenderedPageBreak/>
        <w:t>TÍTULO 5: DE LA INSTRUCCIÓN BÁSICA DE PREVENCIÓN DE RIESGOS</w:t>
      </w:r>
      <w:bookmarkEnd w:id="10"/>
    </w:p>
    <w:p w14:paraId="7120E43B" w14:textId="2FFD3705" w:rsidR="00891678" w:rsidRPr="00DE6497" w:rsidRDefault="0022090E" w:rsidP="00BA4A69">
      <w:pPr>
        <w:spacing w:before="240"/>
        <w:jc w:val="both"/>
        <w:rPr>
          <w:rFonts w:ascii="Arial" w:hAnsi="Arial" w:cs="Arial"/>
          <w:bCs/>
        </w:rPr>
      </w:pPr>
      <w:r>
        <w:rPr>
          <w:rFonts w:ascii="Arial" w:hAnsi="Arial" w:cs="Arial"/>
          <w:b/>
          <w:bCs/>
          <w:u w:val="single"/>
        </w:rPr>
        <w:t>Artículo Nº 22:</w:t>
      </w:r>
      <w:r>
        <w:rPr>
          <w:rFonts w:ascii="Arial" w:hAnsi="Arial" w:cs="Arial"/>
        </w:rPr>
        <w:t xml:space="preserve"> </w:t>
      </w:r>
      <w:r>
        <w:rPr>
          <w:rFonts w:ascii="Arial" w:hAnsi="Arial" w:cs="Arial"/>
          <w:bCs/>
        </w:rPr>
        <w:t xml:space="preserve">Toda </w:t>
      </w:r>
      <w:r>
        <w:rPr>
          <w:rFonts w:ascii="Arial" w:hAnsi="Arial" w:cs="Arial"/>
        </w:rPr>
        <w:t>persona trabajadora</w:t>
      </w:r>
      <w:r>
        <w:rPr>
          <w:rFonts w:ascii="Arial" w:hAnsi="Arial" w:cs="Arial"/>
          <w:bCs/>
        </w:rPr>
        <w:t xml:space="preserve"> nueva que ingrese a la entidad empleadora, deberá permanecer por un período de </w:t>
      </w:r>
      <w:r>
        <w:rPr>
          <w:rFonts w:ascii="Arial" w:hAnsi="Arial" w:cs="Arial"/>
          <w:b/>
          <w:bCs/>
          <w:highlight w:val="yellow"/>
        </w:rPr>
        <w:t>semana-mes-</w:t>
      </w:r>
      <w:r>
        <w:rPr>
          <w:rFonts w:ascii="Arial" w:hAnsi="Arial" w:cs="Arial"/>
          <w:bCs/>
          <w:highlight w:val="yellow"/>
        </w:rPr>
        <w:t>día (incluir fecha)</w:t>
      </w:r>
      <w:r>
        <w:rPr>
          <w:rFonts w:ascii="Arial" w:hAnsi="Arial" w:cs="Arial"/>
          <w:bCs/>
        </w:rPr>
        <w:t xml:space="preserve"> en inducción, la que incluye:</w:t>
      </w:r>
    </w:p>
    <w:p w14:paraId="6356B483" w14:textId="77777777" w:rsidR="0022090E" w:rsidRPr="00DE6497" w:rsidRDefault="00891678" w:rsidP="005610EB">
      <w:pPr>
        <w:pStyle w:val="Prrafodelista"/>
        <w:numPr>
          <w:ilvl w:val="0"/>
          <w:numId w:val="1"/>
        </w:numPr>
        <w:spacing w:before="240"/>
        <w:ind w:hanging="357"/>
        <w:contextualSpacing w:val="0"/>
        <w:jc w:val="both"/>
        <w:rPr>
          <w:rFonts w:ascii="Arial" w:hAnsi="Arial" w:cs="Arial"/>
          <w:bCs/>
        </w:rPr>
      </w:pPr>
      <w:r>
        <w:rPr>
          <w:rFonts w:ascii="Arial" w:hAnsi="Arial" w:cs="Arial"/>
          <w:bCs/>
        </w:rPr>
        <w:t>Conocimiento de la entidad empleadora (qué hace y cómo funciona)</w:t>
      </w:r>
    </w:p>
    <w:p w14:paraId="67AF57C0" w14:textId="7E6427C5" w:rsidR="00891678" w:rsidRPr="00DE6497" w:rsidRDefault="00891678" w:rsidP="005610EB">
      <w:pPr>
        <w:pStyle w:val="Prrafodelista"/>
        <w:numPr>
          <w:ilvl w:val="0"/>
          <w:numId w:val="1"/>
        </w:numPr>
        <w:spacing w:before="240"/>
        <w:ind w:hanging="357"/>
        <w:contextualSpacing w:val="0"/>
        <w:jc w:val="both"/>
        <w:rPr>
          <w:rFonts w:ascii="Arial" w:hAnsi="Arial" w:cs="Arial"/>
          <w:bCs/>
        </w:rPr>
      </w:pPr>
      <w:r>
        <w:rPr>
          <w:rFonts w:ascii="Arial" w:hAnsi="Arial" w:cs="Arial"/>
          <w:bCs/>
        </w:rPr>
        <w:t>Organigrama</w:t>
      </w:r>
    </w:p>
    <w:p w14:paraId="4CC6617A" w14:textId="77777777" w:rsidR="00891678" w:rsidRPr="00DE6497" w:rsidRDefault="00891678" w:rsidP="005610EB">
      <w:pPr>
        <w:pStyle w:val="Prrafodelista"/>
        <w:numPr>
          <w:ilvl w:val="0"/>
          <w:numId w:val="1"/>
        </w:numPr>
        <w:spacing w:before="240"/>
        <w:ind w:hanging="357"/>
        <w:contextualSpacing w:val="0"/>
        <w:jc w:val="both"/>
        <w:rPr>
          <w:rFonts w:ascii="Arial" w:hAnsi="Arial" w:cs="Arial"/>
          <w:bCs/>
        </w:rPr>
      </w:pPr>
      <w:r>
        <w:rPr>
          <w:rFonts w:ascii="Arial" w:hAnsi="Arial" w:cs="Arial"/>
          <w:bCs/>
        </w:rPr>
        <w:t>Jefe directo</w:t>
      </w:r>
    </w:p>
    <w:p w14:paraId="71966168" w14:textId="77777777" w:rsidR="00891678" w:rsidRPr="00DE6497" w:rsidRDefault="00891678" w:rsidP="005610EB">
      <w:pPr>
        <w:pStyle w:val="Prrafodelista"/>
        <w:numPr>
          <w:ilvl w:val="0"/>
          <w:numId w:val="1"/>
        </w:numPr>
        <w:spacing w:before="240"/>
        <w:ind w:hanging="357"/>
        <w:contextualSpacing w:val="0"/>
        <w:jc w:val="both"/>
        <w:rPr>
          <w:rFonts w:ascii="Arial" w:hAnsi="Arial" w:cs="Arial"/>
          <w:bCs/>
        </w:rPr>
      </w:pPr>
      <w:r>
        <w:rPr>
          <w:rFonts w:ascii="Arial" w:hAnsi="Arial" w:cs="Arial"/>
          <w:bCs/>
        </w:rPr>
        <w:t>Horarios</w:t>
      </w:r>
    </w:p>
    <w:p w14:paraId="3123B5B0" w14:textId="77777777" w:rsidR="00891678" w:rsidRPr="00DE6497" w:rsidRDefault="00891678" w:rsidP="005610EB">
      <w:pPr>
        <w:pStyle w:val="Prrafodelista"/>
        <w:numPr>
          <w:ilvl w:val="0"/>
          <w:numId w:val="1"/>
        </w:numPr>
        <w:spacing w:before="240"/>
        <w:ind w:hanging="357"/>
        <w:contextualSpacing w:val="0"/>
        <w:jc w:val="both"/>
        <w:rPr>
          <w:rFonts w:ascii="Arial" w:hAnsi="Arial" w:cs="Arial"/>
          <w:bCs/>
        </w:rPr>
      </w:pPr>
      <w:r>
        <w:rPr>
          <w:rFonts w:ascii="Arial" w:hAnsi="Arial" w:cs="Arial"/>
          <w:bCs/>
        </w:rPr>
        <w:t>Áreas de trabajo</w:t>
      </w:r>
    </w:p>
    <w:p w14:paraId="41FDF1C9" w14:textId="101DD403" w:rsidR="00891678" w:rsidRPr="00DE6497" w:rsidRDefault="00891678" w:rsidP="005610EB">
      <w:pPr>
        <w:pStyle w:val="Prrafodelista"/>
        <w:numPr>
          <w:ilvl w:val="0"/>
          <w:numId w:val="1"/>
        </w:numPr>
        <w:spacing w:before="240"/>
        <w:ind w:hanging="357"/>
        <w:contextualSpacing w:val="0"/>
        <w:jc w:val="both"/>
        <w:rPr>
          <w:rFonts w:ascii="Arial" w:hAnsi="Arial" w:cs="Arial"/>
          <w:bCs/>
        </w:rPr>
      </w:pPr>
      <w:r>
        <w:rPr>
          <w:rFonts w:ascii="Arial" w:hAnsi="Arial" w:cs="Arial"/>
          <w:bCs/>
        </w:rPr>
        <w:t>Su función dentro de la entidad empleadora.</w:t>
      </w:r>
    </w:p>
    <w:p w14:paraId="4631857C" w14:textId="77777777" w:rsidR="00891678" w:rsidRPr="00DE6497" w:rsidRDefault="00891678" w:rsidP="005610EB">
      <w:pPr>
        <w:pStyle w:val="Prrafodelista"/>
        <w:numPr>
          <w:ilvl w:val="0"/>
          <w:numId w:val="1"/>
        </w:numPr>
        <w:spacing w:before="240"/>
        <w:ind w:hanging="357"/>
        <w:contextualSpacing w:val="0"/>
        <w:jc w:val="both"/>
        <w:rPr>
          <w:rFonts w:ascii="Arial" w:hAnsi="Arial" w:cs="Arial"/>
          <w:bCs/>
        </w:rPr>
      </w:pPr>
      <w:r>
        <w:rPr>
          <w:rFonts w:ascii="Arial" w:hAnsi="Arial" w:cs="Arial"/>
          <w:bCs/>
        </w:rPr>
        <w:t>Temas de Prevención de Riesgos</w:t>
      </w:r>
    </w:p>
    <w:p w14:paraId="74DABB3D" w14:textId="29B9DD70" w:rsidR="00891678" w:rsidRPr="00DE6497" w:rsidRDefault="00891678" w:rsidP="005610EB">
      <w:pPr>
        <w:pStyle w:val="Prrafodelista"/>
        <w:numPr>
          <w:ilvl w:val="0"/>
          <w:numId w:val="2"/>
        </w:numPr>
        <w:spacing w:before="240"/>
        <w:ind w:hanging="357"/>
        <w:contextualSpacing w:val="0"/>
        <w:jc w:val="both"/>
        <w:rPr>
          <w:rFonts w:ascii="Arial" w:hAnsi="Arial" w:cs="Arial"/>
          <w:bCs/>
        </w:rPr>
      </w:pPr>
      <w:r>
        <w:rPr>
          <w:rFonts w:ascii="Arial" w:hAnsi="Arial" w:cs="Arial"/>
          <w:bCs/>
        </w:rPr>
        <w:t>Charla de “Información de los riesgos laborales IRL”, la que incluye procedimientos de trabajo seguro, entrega de elementos de protección personal, reglamento interno.</w:t>
      </w:r>
    </w:p>
    <w:p w14:paraId="798F27E1" w14:textId="1A7B4941" w:rsidR="00891678" w:rsidRPr="00DE6497" w:rsidRDefault="00891678" w:rsidP="00BA4A69">
      <w:pPr>
        <w:spacing w:before="240"/>
        <w:jc w:val="both"/>
        <w:rPr>
          <w:rFonts w:ascii="Arial" w:hAnsi="Arial" w:cs="Arial"/>
          <w:b/>
          <w:bCs/>
          <w:i/>
        </w:rPr>
      </w:pPr>
      <w:r>
        <w:rPr>
          <w:rFonts w:ascii="Arial" w:hAnsi="Arial" w:cs="Arial"/>
          <w:b/>
          <w:bCs/>
          <w:i/>
        </w:rPr>
        <w:t xml:space="preserve"> </w:t>
      </w:r>
      <w:r>
        <w:rPr>
          <w:rFonts w:ascii="Arial" w:hAnsi="Arial" w:cs="Arial"/>
          <w:b/>
          <w:bCs/>
          <w:i/>
          <w:highlight w:val="yellow"/>
        </w:rPr>
        <w:t>COMPLEMENTAR DE ACUERDO A LA ENTIDAD EMPLEADORA.</w:t>
      </w:r>
      <w:r>
        <w:rPr>
          <w:rFonts w:ascii="Arial" w:hAnsi="Arial" w:cs="Arial"/>
          <w:b/>
          <w:bCs/>
          <w:i/>
        </w:rPr>
        <w:t xml:space="preserve"> </w:t>
      </w:r>
    </w:p>
    <w:p w14:paraId="026B3986" w14:textId="1B260411" w:rsidR="00B70924" w:rsidRPr="00DE6497" w:rsidRDefault="00B70924" w:rsidP="00BA4A69">
      <w:pPr>
        <w:pStyle w:val="Ttulo2"/>
        <w:spacing w:before="240"/>
        <w:jc w:val="both"/>
        <w:rPr>
          <w:rFonts w:ascii="Arial" w:hAnsi="Arial" w:cs="Arial"/>
          <w:color w:val="auto"/>
          <w:sz w:val="24"/>
          <w:szCs w:val="24"/>
          <w:u w:val="single"/>
        </w:rPr>
      </w:pPr>
      <w:bookmarkStart w:id="11" w:name="_Toc290373717"/>
      <w:bookmarkStart w:id="12" w:name="_Toc221545690"/>
      <w:bookmarkStart w:id="13" w:name="_Toc221620321"/>
      <w:r>
        <w:rPr>
          <w:rFonts w:ascii="Arial" w:hAnsi="Arial" w:cs="Arial"/>
          <w:color w:val="auto"/>
          <w:spacing w:val="-3"/>
          <w:sz w:val="24"/>
          <w:szCs w:val="24"/>
          <w:u w:val="single"/>
        </w:rPr>
        <w:t>TÍTULO</w:t>
      </w:r>
      <w:r>
        <w:rPr>
          <w:rFonts w:ascii="Arial" w:hAnsi="Arial" w:cs="Arial"/>
          <w:color w:val="auto"/>
          <w:sz w:val="24"/>
          <w:szCs w:val="24"/>
          <w:u w:val="single"/>
        </w:rPr>
        <w:t xml:space="preserve"> 6: DE LOS ACCIDENTES DEL TRABAJO</w:t>
      </w:r>
      <w:bookmarkEnd w:id="11"/>
      <w:bookmarkEnd w:id="12"/>
      <w:bookmarkEnd w:id="13"/>
    </w:p>
    <w:p w14:paraId="668A736A" w14:textId="08D5C3EC" w:rsidR="00B70924" w:rsidRPr="00DE6497" w:rsidRDefault="00B70924" w:rsidP="00BA4A69">
      <w:pPr>
        <w:spacing w:before="240"/>
        <w:jc w:val="both"/>
        <w:rPr>
          <w:rFonts w:ascii="Arial" w:hAnsi="Arial" w:cs="Arial"/>
          <w:spacing w:val="-3"/>
        </w:rPr>
      </w:pPr>
      <w:r>
        <w:rPr>
          <w:rFonts w:ascii="Arial" w:hAnsi="Arial" w:cs="Arial"/>
          <w:b/>
          <w:bCs/>
          <w:u w:val="single"/>
        </w:rPr>
        <w:t>Artículo Nº 23:</w:t>
      </w:r>
      <w:r>
        <w:rPr>
          <w:rFonts w:ascii="Arial" w:hAnsi="Arial" w:cs="Arial"/>
          <w:b/>
          <w:bCs/>
        </w:rPr>
        <w:t xml:space="preserve"> </w:t>
      </w:r>
      <w:r>
        <w:rPr>
          <w:rFonts w:ascii="Arial" w:hAnsi="Arial" w:cs="Arial"/>
          <w:spacing w:val="-3"/>
        </w:rPr>
        <w:t>Se entiende por accidente del trabajo toda lesión que una persona sufra a causa o con ocasión del trabajo y que le produzca incapacidad o muerte.</w:t>
      </w:r>
    </w:p>
    <w:p w14:paraId="687A8A04" w14:textId="77777777" w:rsidR="00B70924" w:rsidRPr="00DE6497" w:rsidRDefault="00B70924" w:rsidP="00BA4A69">
      <w:pPr>
        <w:spacing w:before="240"/>
        <w:jc w:val="both"/>
        <w:rPr>
          <w:rFonts w:ascii="Arial" w:hAnsi="Arial" w:cs="Arial"/>
          <w:spacing w:val="-3"/>
        </w:rPr>
      </w:pPr>
      <w:r>
        <w:rPr>
          <w:rFonts w:ascii="Arial" w:hAnsi="Arial" w:cs="Arial"/>
          <w:spacing w:val="-3"/>
        </w:rPr>
        <w:t>Son también accidentes del trabajo los ocurridos en el trayecto directo, de ida o regreso, entre la habitación y el lugar de trabajo.</w:t>
      </w:r>
    </w:p>
    <w:p w14:paraId="400DAA7F" w14:textId="77777777" w:rsidR="00B70924" w:rsidRPr="00DE6497" w:rsidRDefault="00B70924" w:rsidP="00BA4A69">
      <w:pPr>
        <w:spacing w:before="240"/>
        <w:jc w:val="both"/>
        <w:rPr>
          <w:rFonts w:ascii="Arial" w:hAnsi="Arial" w:cs="Arial"/>
          <w:spacing w:val="-3"/>
        </w:rPr>
      </w:pPr>
      <w:r>
        <w:rPr>
          <w:rFonts w:ascii="Arial" w:hAnsi="Arial" w:cs="Arial"/>
          <w:spacing w:val="-3"/>
        </w:rPr>
        <w:t>La circunstancia de haber ocurrido el accidente en el trabajo o en el trayecto directo, deberá ser acreditada ante el Organismo Administrados respectivo, mediante parte de Carabineros y otros medios igualmente valederos, como por ejemplo, dos testigos que hayan presenciado el accidente.</w:t>
      </w:r>
    </w:p>
    <w:p w14:paraId="6752AB51" w14:textId="4C53F63D" w:rsidR="00B70924" w:rsidRPr="00DE6497" w:rsidRDefault="00B70924" w:rsidP="00FF65DB">
      <w:pPr>
        <w:spacing w:before="240"/>
        <w:jc w:val="both"/>
        <w:rPr>
          <w:rFonts w:ascii="Arial" w:hAnsi="Arial" w:cs="Arial"/>
        </w:rPr>
      </w:pPr>
      <w:r>
        <w:rPr>
          <w:rFonts w:ascii="Arial" w:hAnsi="Arial" w:cs="Arial"/>
          <w:b/>
          <w:bCs/>
        </w:rPr>
        <w:t>Artículo Nº 24:</w:t>
      </w:r>
      <w:r>
        <w:rPr>
          <w:rFonts w:ascii="Arial" w:hAnsi="Arial" w:cs="Arial"/>
        </w:rPr>
        <w:t xml:space="preserve"> Será obligación de toda persona trabajadora informar de manera inmediata a su jefatura directa, o a quien la subrogue, de cualquier accidente del trabajo, incidente o daño ocasionado a personas, equipos, instalaciones o materiales, ocurrido durante la jornada laboral, ya sea que haya tenido participación directa en el hecho o haya tomado conocimiento de éste.</w:t>
      </w:r>
    </w:p>
    <w:p w14:paraId="698332D1" w14:textId="2C986308" w:rsidR="00B70924" w:rsidRPr="00DE6497" w:rsidRDefault="00B70924" w:rsidP="00FF65DB">
      <w:pPr>
        <w:spacing w:before="240"/>
        <w:jc w:val="both"/>
        <w:rPr>
          <w:rFonts w:ascii="Arial" w:hAnsi="Arial" w:cs="Arial"/>
        </w:rPr>
      </w:pPr>
      <w:r>
        <w:rPr>
          <w:rFonts w:ascii="Arial" w:hAnsi="Arial" w:cs="Arial"/>
          <w:b/>
          <w:bCs/>
        </w:rPr>
        <w:t>Artículo Nº 25:</w:t>
      </w:r>
      <w:r>
        <w:rPr>
          <w:rFonts w:ascii="Arial" w:hAnsi="Arial" w:cs="Arial"/>
        </w:rPr>
        <w:t xml:space="preserve"> En todo accidente del trabajo con lesión, deberá solicitarse atención médica inmediata, de conformidad con el procedimiento interno establecido por la entidad empleadora y las instrucciones del Organismo Administrador del Seguro de la Ley N° 16.744.</w:t>
      </w:r>
    </w:p>
    <w:p w14:paraId="69416772" w14:textId="65F9915E" w:rsidR="00B70924" w:rsidRPr="00DE6497" w:rsidRDefault="00FF65DB" w:rsidP="00FF65DB">
      <w:pPr>
        <w:spacing w:before="240"/>
        <w:jc w:val="both"/>
        <w:rPr>
          <w:rFonts w:ascii="Arial" w:hAnsi="Arial" w:cs="Arial"/>
        </w:rPr>
      </w:pPr>
      <w:r>
        <w:rPr>
          <w:rFonts w:ascii="Arial" w:hAnsi="Arial" w:cs="Arial"/>
          <w:b/>
          <w:bCs/>
        </w:rPr>
        <w:lastRenderedPageBreak/>
        <w:t>Artículo Nº 26:</w:t>
      </w:r>
      <w:r>
        <w:rPr>
          <w:rFonts w:ascii="Arial" w:hAnsi="Arial" w:cs="Arial"/>
        </w:rPr>
        <w:t xml:space="preserve"> Cada vez que ocurra un accidente del trabajo con lesión, la jefatura directa de la persona trabajadora accidentada deberá realizar una investigación completa del accidente, con el objeto de determinar sus causas inmediatas y básicas.</w:t>
      </w:r>
    </w:p>
    <w:p w14:paraId="0D2A735C" w14:textId="77777777" w:rsidR="00B70924" w:rsidRPr="00DE6497" w:rsidRDefault="00B70924" w:rsidP="00FF65DB">
      <w:pPr>
        <w:spacing w:before="240"/>
        <w:jc w:val="both"/>
        <w:rPr>
          <w:rFonts w:ascii="Arial" w:hAnsi="Arial" w:cs="Arial"/>
        </w:rPr>
      </w:pPr>
      <w:r>
        <w:rPr>
          <w:rFonts w:ascii="Arial" w:hAnsi="Arial" w:cs="Arial"/>
        </w:rPr>
        <w:t>El informe de investigación deberá ser remitido por escrito dentro del plazo máximo de 24 horas, contado desde el momento de ocurrido el accidente, a la Gerencia correspondiente y al Departamento de Recursos Humanos, para la adopción de las medidas preventivas y correctivas que correspondan, sin perjuicio de las investigaciones adicionales que pueda efectuar el Experto en Prevención de Riesgos o el personal técnico del Organismo Administrador respectivo.</w:t>
      </w:r>
    </w:p>
    <w:p w14:paraId="309835F6" w14:textId="3AC23480" w:rsidR="00B70924" w:rsidRPr="00DE6497" w:rsidRDefault="00FF65DB" w:rsidP="00FF65DB">
      <w:pPr>
        <w:spacing w:before="240"/>
        <w:jc w:val="both"/>
        <w:rPr>
          <w:rFonts w:ascii="Arial" w:hAnsi="Arial" w:cs="Arial"/>
        </w:rPr>
      </w:pPr>
      <w:r>
        <w:rPr>
          <w:rFonts w:ascii="Arial" w:hAnsi="Arial" w:cs="Arial"/>
          <w:b/>
          <w:bCs/>
        </w:rPr>
        <w:t>Artículo Nº 27:</w:t>
      </w:r>
      <w:r>
        <w:rPr>
          <w:rFonts w:ascii="Arial" w:hAnsi="Arial" w:cs="Arial"/>
        </w:rPr>
        <w:t xml:space="preserve"> En los casos en que el accidente del trabajo haya ocurrido por negligencia inexcusable de la persona trabajadora, se estará a lo dispuesto en la Ley N° 16.744 y demás normas legales y reglamentarias vigentes que regulan esta materia.</w:t>
      </w:r>
    </w:p>
    <w:p w14:paraId="5A5AF848" w14:textId="2A247C45" w:rsidR="00B70924" w:rsidRPr="00DE6497" w:rsidRDefault="00FF65DB" w:rsidP="00FF65DB">
      <w:pPr>
        <w:spacing w:before="240"/>
        <w:jc w:val="both"/>
        <w:rPr>
          <w:rFonts w:ascii="Arial" w:hAnsi="Arial" w:cs="Arial"/>
        </w:rPr>
      </w:pPr>
      <w:r>
        <w:rPr>
          <w:rFonts w:ascii="Arial" w:hAnsi="Arial" w:cs="Arial"/>
          <w:b/>
          <w:bCs/>
        </w:rPr>
        <w:t>Artículo Nº 28:</w:t>
      </w:r>
      <w:r>
        <w:rPr>
          <w:rFonts w:ascii="Arial" w:hAnsi="Arial" w:cs="Arial"/>
        </w:rPr>
        <w:t xml:space="preserve"> El Organismo Administrador del Seguro de la Ley N° 16.744 será la institución a cargo de otorgar las prestaciones médicas y económicas derivadas de los accidentes del trabajo y enfermedades profesionales.</w:t>
      </w:r>
    </w:p>
    <w:p w14:paraId="6EF3BACB" w14:textId="77777777" w:rsidR="00B70924" w:rsidRPr="00DE6497" w:rsidRDefault="00B70924" w:rsidP="00FF65DB">
      <w:pPr>
        <w:spacing w:before="240"/>
        <w:jc w:val="both"/>
        <w:rPr>
          <w:rFonts w:ascii="Arial" w:hAnsi="Arial" w:cs="Arial"/>
        </w:rPr>
      </w:pPr>
      <w:r>
        <w:rPr>
          <w:rFonts w:ascii="Arial" w:hAnsi="Arial" w:cs="Arial"/>
        </w:rPr>
        <w:t>Las personas trabajadoras quedarán sujetas a las disposiciones de la Ley N° 16.744, sus decretos reglamentarios vigentes y aquellos que se dicten en el futuro.</w:t>
      </w:r>
    </w:p>
    <w:p w14:paraId="1751F961" w14:textId="73CB4050" w:rsidR="00B70924" w:rsidRPr="00DE6497" w:rsidRDefault="00FF65DB" w:rsidP="00FF65DB">
      <w:pPr>
        <w:spacing w:before="240"/>
        <w:jc w:val="both"/>
        <w:rPr>
          <w:rFonts w:ascii="Arial" w:hAnsi="Arial" w:cs="Arial"/>
        </w:rPr>
      </w:pPr>
      <w:r>
        <w:rPr>
          <w:rFonts w:ascii="Arial" w:hAnsi="Arial" w:cs="Arial"/>
          <w:b/>
          <w:bCs/>
        </w:rPr>
        <w:t>Artículo Nº 29:</w:t>
      </w:r>
      <w:r>
        <w:rPr>
          <w:rFonts w:ascii="Arial" w:hAnsi="Arial" w:cs="Arial"/>
        </w:rPr>
        <w:t xml:space="preserve"> La entidad empleadora proporcionará a las personas trabajadoras los Elementos de Protección Personal (EPP) que resulten necesarios, de acuerdo con la naturaleza de las funciones, los riesgos asociados a cada cargo y la normativa vigente en materia de seguridad y salud en el trabajo.</w:t>
      </w:r>
    </w:p>
    <w:p w14:paraId="3ED8CCD7" w14:textId="5FE79E62" w:rsidR="00B70924" w:rsidRPr="00DE6497" w:rsidRDefault="00B70924" w:rsidP="00BA4A69">
      <w:pPr>
        <w:pStyle w:val="NormalWeb"/>
        <w:spacing w:before="240" w:beforeAutospacing="0" w:after="0" w:afterAutospacing="0"/>
        <w:jc w:val="both"/>
        <w:rPr>
          <w:rFonts w:ascii="Arial" w:hAnsi="Arial" w:cs="Arial"/>
          <w:sz w:val="24"/>
          <w:szCs w:val="24"/>
        </w:rPr>
      </w:pPr>
      <w:r>
        <w:rPr>
          <w:rFonts w:ascii="Arial" w:hAnsi="Arial" w:cs="Arial"/>
          <w:b/>
          <w:bCs/>
          <w:sz w:val="24"/>
          <w:szCs w:val="24"/>
        </w:rPr>
        <w:t xml:space="preserve">Artículo Nº 30: </w:t>
      </w:r>
      <w:r>
        <w:rPr>
          <w:rFonts w:ascii="Arial" w:hAnsi="Arial" w:cs="Arial"/>
          <w:sz w:val="24"/>
          <w:szCs w:val="24"/>
        </w:rPr>
        <w:t xml:space="preserve">La </w:t>
      </w:r>
      <w:r>
        <w:rPr>
          <w:rStyle w:val="Fuerte"/>
          <w:rFonts w:ascii="Arial" w:hAnsi="Arial" w:cs="Arial"/>
          <w:sz w:val="24"/>
          <w:szCs w:val="24"/>
        </w:rPr>
        <w:t>jefatura respectiva</w:t>
      </w:r>
      <w:r>
        <w:rPr>
          <w:rFonts w:ascii="Arial" w:hAnsi="Arial" w:cs="Arial"/>
          <w:sz w:val="24"/>
          <w:szCs w:val="24"/>
        </w:rPr>
        <w:t xml:space="preserve"> será directamente responsable, según corresponda, de:</w:t>
      </w:r>
    </w:p>
    <w:p w14:paraId="1E371C57" w14:textId="77777777" w:rsidR="00B70924" w:rsidRPr="00DE6497" w:rsidRDefault="00B70924" w:rsidP="005610EB">
      <w:pPr>
        <w:pStyle w:val="NormalWeb"/>
        <w:numPr>
          <w:ilvl w:val="0"/>
          <w:numId w:val="49"/>
        </w:numPr>
        <w:spacing w:before="240" w:beforeAutospacing="0" w:after="0" w:afterAutospacing="0"/>
        <w:jc w:val="both"/>
        <w:rPr>
          <w:rFonts w:ascii="Arial" w:hAnsi="Arial" w:cs="Arial"/>
          <w:sz w:val="24"/>
          <w:szCs w:val="24"/>
        </w:rPr>
      </w:pPr>
      <w:r>
        <w:rPr>
          <w:rFonts w:ascii="Arial" w:hAnsi="Arial" w:cs="Arial"/>
          <w:sz w:val="24"/>
          <w:szCs w:val="24"/>
        </w:rPr>
        <w:t xml:space="preserve">La </w:t>
      </w:r>
      <w:r>
        <w:rPr>
          <w:rStyle w:val="Fuerte"/>
          <w:rFonts w:ascii="Arial" w:hAnsi="Arial" w:cs="Arial"/>
          <w:sz w:val="24"/>
          <w:szCs w:val="24"/>
        </w:rPr>
        <w:t>instrucción en materias de prevención de riesgos</w:t>
      </w:r>
      <w:r>
        <w:rPr>
          <w:rFonts w:ascii="Arial" w:hAnsi="Arial" w:cs="Arial"/>
          <w:sz w:val="24"/>
          <w:szCs w:val="24"/>
        </w:rPr>
        <w:t>.</w:t>
      </w:r>
    </w:p>
    <w:p w14:paraId="4346ECFA" w14:textId="77777777" w:rsidR="00B70924" w:rsidRPr="00DE6497" w:rsidRDefault="00B70924" w:rsidP="005610EB">
      <w:pPr>
        <w:pStyle w:val="NormalWeb"/>
        <w:numPr>
          <w:ilvl w:val="0"/>
          <w:numId w:val="49"/>
        </w:numPr>
        <w:spacing w:before="240" w:beforeAutospacing="0" w:after="0" w:afterAutospacing="0"/>
        <w:jc w:val="both"/>
        <w:rPr>
          <w:rFonts w:ascii="Arial" w:hAnsi="Arial" w:cs="Arial"/>
          <w:sz w:val="24"/>
          <w:szCs w:val="24"/>
        </w:rPr>
      </w:pPr>
      <w:r>
        <w:rPr>
          <w:rFonts w:ascii="Arial" w:hAnsi="Arial" w:cs="Arial"/>
          <w:sz w:val="24"/>
          <w:szCs w:val="24"/>
        </w:rPr>
        <w:t xml:space="preserve">La </w:t>
      </w:r>
      <w:r>
        <w:rPr>
          <w:rStyle w:val="Fuerte"/>
          <w:rFonts w:ascii="Arial" w:hAnsi="Arial" w:cs="Arial"/>
          <w:sz w:val="24"/>
          <w:szCs w:val="24"/>
        </w:rPr>
        <w:t>aplicación de las normas de higiene y seguridad</w:t>
      </w:r>
      <w:r>
        <w:rPr>
          <w:rFonts w:ascii="Arial" w:hAnsi="Arial" w:cs="Arial"/>
          <w:sz w:val="24"/>
          <w:szCs w:val="24"/>
        </w:rPr>
        <w:t>.</w:t>
      </w:r>
    </w:p>
    <w:p w14:paraId="12FE1594" w14:textId="77777777" w:rsidR="00B70924" w:rsidRPr="00DE6497" w:rsidRDefault="00B70924" w:rsidP="005610EB">
      <w:pPr>
        <w:pStyle w:val="NormalWeb"/>
        <w:numPr>
          <w:ilvl w:val="0"/>
          <w:numId w:val="49"/>
        </w:numPr>
        <w:spacing w:before="240" w:beforeAutospacing="0" w:after="0" w:afterAutospacing="0"/>
        <w:jc w:val="both"/>
        <w:rPr>
          <w:rFonts w:ascii="Arial" w:hAnsi="Arial" w:cs="Arial"/>
          <w:sz w:val="24"/>
          <w:szCs w:val="24"/>
        </w:rPr>
      </w:pPr>
      <w:r>
        <w:rPr>
          <w:rFonts w:ascii="Arial" w:hAnsi="Arial" w:cs="Arial"/>
          <w:sz w:val="24"/>
          <w:szCs w:val="24"/>
        </w:rPr>
        <w:t xml:space="preserve">El </w:t>
      </w:r>
      <w:r>
        <w:rPr>
          <w:rStyle w:val="Fuerte"/>
          <w:rFonts w:ascii="Arial" w:hAnsi="Arial" w:cs="Arial"/>
          <w:sz w:val="24"/>
          <w:szCs w:val="24"/>
        </w:rPr>
        <w:t>control del uso correcto, oportuno y permanente</w:t>
      </w:r>
      <w:r>
        <w:rPr>
          <w:rFonts w:ascii="Arial" w:hAnsi="Arial" w:cs="Arial"/>
          <w:sz w:val="24"/>
          <w:szCs w:val="24"/>
        </w:rPr>
        <w:t xml:space="preserve"> de los Elementos de Protección Personal.</w:t>
      </w:r>
    </w:p>
    <w:p w14:paraId="388E91AD" w14:textId="77777777" w:rsidR="00B70924" w:rsidRPr="00DE6497" w:rsidRDefault="00B70924" w:rsidP="005610EB">
      <w:pPr>
        <w:pStyle w:val="NormalWeb"/>
        <w:numPr>
          <w:ilvl w:val="0"/>
          <w:numId w:val="49"/>
        </w:numPr>
        <w:spacing w:before="240" w:beforeAutospacing="0" w:after="0" w:afterAutospacing="0"/>
        <w:jc w:val="both"/>
        <w:rPr>
          <w:rFonts w:ascii="Arial" w:hAnsi="Arial" w:cs="Arial"/>
          <w:sz w:val="24"/>
          <w:szCs w:val="24"/>
        </w:rPr>
      </w:pPr>
      <w:r>
        <w:rPr>
          <w:rFonts w:ascii="Arial" w:hAnsi="Arial" w:cs="Arial"/>
          <w:sz w:val="24"/>
          <w:szCs w:val="24"/>
        </w:rPr>
        <w:t xml:space="preserve">El </w:t>
      </w:r>
      <w:r>
        <w:rPr>
          <w:rStyle w:val="Fuerte"/>
          <w:rFonts w:ascii="Arial" w:hAnsi="Arial" w:cs="Arial"/>
          <w:sz w:val="24"/>
          <w:szCs w:val="24"/>
        </w:rPr>
        <w:t>conocimiento y manejo adecuado de los equipos y dispositivos de seguridad</w:t>
      </w:r>
      <w:r>
        <w:rPr>
          <w:rFonts w:ascii="Arial" w:hAnsi="Arial" w:cs="Arial"/>
          <w:sz w:val="24"/>
          <w:szCs w:val="24"/>
        </w:rPr>
        <w:t xml:space="preserve"> disponibles.</w:t>
      </w:r>
    </w:p>
    <w:p w14:paraId="50777B8E" w14:textId="3D70801F" w:rsidR="00B70924" w:rsidRPr="00DE6497" w:rsidRDefault="00B70924" w:rsidP="00BA4A69">
      <w:pPr>
        <w:pStyle w:val="NormalWeb"/>
        <w:spacing w:before="240" w:beforeAutospacing="0" w:after="0" w:afterAutospacing="0"/>
        <w:jc w:val="both"/>
        <w:rPr>
          <w:rFonts w:ascii="Arial" w:hAnsi="Arial" w:cs="Arial"/>
          <w:sz w:val="24"/>
          <w:szCs w:val="24"/>
        </w:rPr>
      </w:pPr>
      <w:r>
        <w:rPr>
          <w:rFonts w:ascii="Arial" w:hAnsi="Arial" w:cs="Arial"/>
          <w:b/>
          <w:bCs/>
          <w:sz w:val="24"/>
          <w:szCs w:val="24"/>
          <w:u w:val="single"/>
        </w:rPr>
        <w:t>Artículo Nº31:</w:t>
      </w:r>
      <w:r>
        <w:rPr>
          <w:rFonts w:ascii="Arial" w:hAnsi="Arial" w:cs="Arial"/>
          <w:b/>
          <w:bCs/>
          <w:sz w:val="24"/>
          <w:szCs w:val="24"/>
        </w:rPr>
        <w:t xml:space="preserve"> </w:t>
      </w:r>
      <w:r>
        <w:rPr>
          <w:rFonts w:ascii="Arial" w:hAnsi="Arial" w:cs="Arial"/>
          <w:sz w:val="24"/>
          <w:szCs w:val="24"/>
        </w:rPr>
        <w:t xml:space="preserve">Deberá efectuarse la </w:t>
      </w:r>
      <w:r>
        <w:rPr>
          <w:rStyle w:val="Fuerte"/>
          <w:rFonts w:ascii="Arial" w:hAnsi="Arial" w:cs="Arial"/>
          <w:sz w:val="24"/>
          <w:szCs w:val="24"/>
        </w:rPr>
        <w:t>investigación obligatoria de todos los accidentes del trabajo graves y fatales</w:t>
      </w:r>
      <w:r>
        <w:rPr>
          <w:rFonts w:ascii="Arial" w:hAnsi="Arial" w:cs="Arial"/>
          <w:sz w:val="24"/>
          <w:szCs w:val="24"/>
        </w:rPr>
        <w:t xml:space="preserve">, conforme a lo establecido en la </w:t>
      </w:r>
      <w:r>
        <w:rPr>
          <w:rStyle w:val="Fuerte"/>
          <w:rFonts w:ascii="Arial" w:hAnsi="Arial" w:cs="Arial"/>
          <w:sz w:val="24"/>
          <w:szCs w:val="24"/>
        </w:rPr>
        <w:t>Ley N° 16.744</w:t>
      </w:r>
      <w:r>
        <w:rPr>
          <w:rFonts w:ascii="Arial" w:hAnsi="Arial" w:cs="Arial"/>
          <w:sz w:val="24"/>
          <w:szCs w:val="24"/>
        </w:rPr>
        <w:t xml:space="preserve">, el </w:t>
      </w:r>
      <w:r>
        <w:rPr>
          <w:rStyle w:val="Fuerte"/>
          <w:rFonts w:ascii="Arial" w:hAnsi="Arial" w:cs="Arial"/>
          <w:sz w:val="24"/>
          <w:szCs w:val="24"/>
        </w:rPr>
        <w:t>Decreto Supremo N° 44</w:t>
      </w:r>
      <w:r>
        <w:rPr>
          <w:rFonts w:ascii="Arial" w:hAnsi="Arial" w:cs="Arial"/>
          <w:sz w:val="24"/>
          <w:szCs w:val="24"/>
        </w:rPr>
        <w:t xml:space="preserve"> y las instrucciones del Organismo Administrador correspondiente, dejando registro formal de las causas, medidas correctivas y acciones de seguimiento.</w:t>
      </w:r>
    </w:p>
    <w:p w14:paraId="12CBCB09" w14:textId="7503C75E" w:rsidR="00B70924" w:rsidRPr="00DE6497" w:rsidRDefault="00B70924" w:rsidP="00BA4A69">
      <w:pPr>
        <w:pStyle w:val="Ttulo2"/>
        <w:spacing w:before="240"/>
        <w:jc w:val="both"/>
        <w:rPr>
          <w:rFonts w:ascii="Arial" w:hAnsi="Arial" w:cs="Arial"/>
          <w:color w:val="auto"/>
          <w:sz w:val="24"/>
          <w:szCs w:val="24"/>
          <w:u w:val="single"/>
        </w:rPr>
      </w:pPr>
      <w:bookmarkStart w:id="14" w:name="_Toc290373718"/>
      <w:bookmarkStart w:id="15" w:name="_Toc221545691"/>
      <w:bookmarkStart w:id="16" w:name="_Toc221620322"/>
      <w:r>
        <w:rPr>
          <w:rFonts w:ascii="Arial" w:hAnsi="Arial" w:cs="Arial"/>
          <w:color w:val="auto"/>
          <w:sz w:val="24"/>
          <w:szCs w:val="24"/>
          <w:u w:val="single"/>
        </w:rPr>
        <w:t>TÍTULO 7: DEL COMITÉ PARITARIO DE HIGIENE Y SEGURIDAD</w:t>
      </w:r>
      <w:bookmarkEnd w:id="14"/>
      <w:bookmarkEnd w:id="15"/>
      <w:bookmarkEnd w:id="16"/>
    </w:p>
    <w:p w14:paraId="2F38C095" w14:textId="55D531B6" w:rsidR="00B70924" w:rsidRPr="00DE6497" w:rsidRDefault="00B70924" w:rsidP="00BA4A69">
      <w:pPr>
        <w:spacing w:before="240"/>
        <w:jc w:val="both"/>
        <w:rPr>
          <w:rFonts w:ascii="Arial" w:hAnsi="Arial" w:cs="Arial"/>
          <w:b/>
          <w:bCs/>
          <w:lang w:eastAsia="es-ES" w:bidi="he-IL"/>
        </w:rPr>
      </w:pPr>
      <w:r>
        <w:rPr>
          <w:rFonts w:ascii="Arial" w:hAnsi="Arial" w:cs="Arial"/>
          <w:b/>
          <w:bCs/>
          <w:u w:val="single"/>
        </w:rPr>
        <w:t>Artículo Nº 32:</w:t>
      </w:r>
      <w:r>
        <w:rPr>
          <w:rFonts w:ascii="Arial" w:hAnsi="Arial" w:cs="Arial"/>
          <w:b/>
          <w:bCs/>
        </w:rPr>
        <w:t xml:space="preserve"> </w:t>
      </w:r>
      <w:r>
        <w:rPr>
          <w:rFonts w:ascii="Arial" w:hAnsi="Arial" w:cs="Arial"/>
          <w:b/>
          <w:bCs/>
          <w:lang w:eastAsia="es-ES" w:bidi="he-IL"/>
        </w:rPr>
        <w:t>Marco normativo y obligatoriedad</w:t>
      </w:r>
    </w:p>
    <w:p w14:paraId="2F40E354" w14:textId="77777777" w:rsidR="00B70924" w:rsidRPr="00DE6497" w:rsidRDefault="00B70924" w:rsidP="00BA4A69">
      <w:pPr>
        <w:spacing w:before="240"/>
        <w:jc w:val="both"/>
        <w:rPr>
          <w:rFonts w:ascii="Arial" w:hAnsi="Arial" w:cs="Arial"/>
          <w:lang w:eastAsia="es-ES" w:bidi="he-IL"/>
        </w:rPr>
      </w:pPr>
      <w:r>
        <w:rPr>
          <w:rFonts w:ascii="Arial" w:hAnsi="Arial" w:cs="Arial"/>
          <w:lang w:eastAsia="es-ES" w:bidi="he-IL"/>
        </w:rPr>
        <w:lastRenderedPageBreak/>
        <w:t xml:space="preserve">De conformidad con lo dispuesto en la </w:t>
      </w:r>
      <w:r>
        <w:rPr>
          <w:rFonts w:ascii="Arial" w:hAnsi="Arial" w:cs="Arial"/>
          <w:b/>
          <w:bCs/>
          <w:lang w:eastAsia="es-ES" w:bidi="he-IL"/>
        </w:rPr>
        <w:t>Ley N°16.744</w:t>
      </w:r>
      <w:r>
        <w:rPr>
          <w:rFonts w:ascii="Arial" w:hAnsi="Arial" w:cs="Arial"/>
          <w:lang w:eastAsia="es-ES" w:bidi="he-IL"/>
        </w:rPr>
        <w:t xml:space="preserve"> y en el </w:t>
      </w:r>
      <w:r>
        <w:rPr>
          <w:rFonts w:ascii="Arial" w:hAnsi="Arial" w:cs="Arial"/>
          <w:b/>
          <w:bCs/>
          <w:lang w:eastAsia="es-ES" w:bidi="he-IL"/>
        </w:rPr>
        <w:t>Decreto Supremo N°44</w:t>
      </w:r>
      <w:r>
        <w:rPr>
          <w:rFonts w:ascii="Arial" w:hAnsi="Arial" w:cs="Arial"/>
          <w:lang w:eastAsia="es-ES" w:bidi="he-IL"/>
        </w:rPr>
        <w:t xml:space="preserve">, en toda entidad empleadora, faena, sucursal o agencia en que laboren </w:t>
      </w:r>
      <w:r>
        <w:rPr>
          <w:rFonts w:ascii="Arial" w:hAnsi="Arial" w:cs="Arial"/>
          <w:b/>
          <w:bCs/>
          <w:lang w:eastAsia="es-ES" w:bidi="he-IL"/>
        </w:rPr>
        <w:t>más de 25 personas</w:t>
      </w:r>
      <w:r>
        <w:rPr>
          <w:rFonts w:ascii="Arial" w:hAnsi="Arial" w:cs="Arial"/>
          <w:lang w:eastAsia="es-ES" w:bidi="he-IL"/>
        </w:rPr>
        <w:t xml:space="preserve">, deberá constituirse y funcionar un </w:t>
      </w:r>
      <w:r>
        <w:rPr>
          <w:rFonts w:ascii="Arial" w:hAnsi="Arial" w:cs="Arial"/>
          <w:b/>
          <w:bCs/>
          <w:lang w:eastAsia="es-ES" w:bidi="he-IL"/>
        </w:rPr>
        <w:t>Comité Paritario de Higiene y Seguridad</w:t>
      </w:r>
      <w:r>
        <w:rPr>
          <w:rFonts w:ascii="Arial" w:hAnsi="Arial" w:cs="Arial"/>
          <w:lang w:eastAsia="es-ES" w:bidi="he-IL"/>
        </w:rPr>
        <w:t>, como instancia técnica de participación y diálogo social en seguridad y salud en el trabajo.</w:t>
      </w:r>
    </w:p>
    <w:p w14:paraId="675DE721" w14:textId="77777777" w:rsidR="00B70924" w:rsidRPr="00DE6497" w:rsidRDefault="00B70924" w:rsidP="00BA4A69">
      <w:pPr>
        <w:spacing w:before="240"/>
        <w:jc w:val="both"/>
        <w:rPr>
          <w:rFonts w:ascii="Arial" w:hAnsi="Arial" w:cs="Arial"/>
          <w:lang w:eastAsia="es-ES" w:bidi="he-IL"/>
        </w:rPr>
      </w:pPr>
      <w:r>
        <w:rPr>
          <w:rFonts w:ascii="Arial" w:hAnsi="Arial" w:cs="Arial"/>
          <w:lang w:eastAsia="es-ES" w:bidi="he-IL"/>
        </w:rPr>
        <w:t xml:space="preserve">Cuando la entidad empleadora cuente con distintas faenas, sucursales o agencias, deberá constituirse un Comité Paritario en cada una de ellas, sin perjuicio de la posibilidad de conformar un </w:t>
      </w:r>
      <w:r>
        <w:rPr>
          <w:rFonts w:ascii="Arial" w:hAnsi="Arial" w:cs="Arial"/>
          <w:b/>
          <w:bCs/>
          <w:lang w:eastAsia="es-ES" w:bidi="he-IL"/>
        </w:rPr>
        <w:t>Comité Paritario Permanente</w:t>
      </w:r>
      <w:r>
        <w:rPr>
          <w:rFonts w:ascii="Arial" w:hAnsi="Arial" w:cs="Arial"/>
          <w:lang w:eastAsia="es-ES" w:bidi="he-IL"/>
        </w:rPr>
        <w:t xml:space="preserve"> a nivel de la entidad empleadora.</w:t>
      </w:r>
    </w:p>
    <w:p w14:paraId="1878C01F" w14:textId="77777777" w:rsidR="00B70924" w:rsidRPr="00DE6497" w:rsidRDefault="00B70924" w:rsidP="00BA4A69">
      <w:pPr>
        <w:spacing w:before="240"/>
        <w:jc w:val="both"/>
        <w:rPr>
          <w:rFonts w:ascii="Arial" w:hAnsi="Arial" w:cs="Arial"/>
          <w:lang w:eastAsia="es-ES" w:bidi="he-IL"/>
        </w:rPr>
      </w:pPr>
      <w:r>
        <w:rPr>
          <w:rFonts w:ascii="Arial" w:hAnsi="Arial" w:cs="Arial"/>
          <w:lang w:eastAsia="es-ES" w:bidi="he-IL"/>
        </w:rPr>
        <w:t xml:space="preserve">En caso de duda respecto de la procedencia de su constitución, resolverá el </w:t>
      </w:r>
      <w:r>
        <w:rPr>
          <w:rFonts w:ascii="Arial" w:hAnsi="Arial" w:cs="Arial"/>
          <w:b/>
          <w:bCs/>
          <w:lang w:eastAsia="es-ES" w:bidi="he-IL"/>
        </w:rPr>
        <w:t>Inspector del Trabajo competente</w:t>
      </w:r>
      <w:r>
        <w:rPr>
          <w:rFonts w:ascii="Arial" w:hAnsi="Arial" w:cs="Arial"/>
          <w:lang w:eastAsia="es-ES" w:bidi="he-IL"/>
        </w:rPr>
        <w:t>.</w:t>
      </w:r>
    </w:p>
    <w:p w14:paraId="6B6F24A6" w14:textId="389545B7" w:rsidR="00B70924" w:rsidRPr="00DE6497" w:rsidRDefault="00B70924" w:rsidP="00BA4A69">
      <w:pPr>
        <w:spacing w:before="240"/>
        <w:jc w:val="both"/>
        <w:rPr>
          <w:rFonts w:ascii="Arial" w:hAnsi="Arial" w:cs="Arial"/>
          <w:b/>
          <w:bCs/>
          <w:lang w:eastAsia="es-ES" w:bidi="he-IL"/>
        </w:rPr>
      </w:pPr>
      <w:r>
        <w:rPr>
          <w:rFonts w:ascii="Arial" w:hAnsi="Arial" w:cs="Arial"/>
          <w:b/>
          <w:bCs/>
          <w:u w:val="single"/>
        </w:rPr>
        <w:t>Artículo Nº 33:</w:t>
      </w:r>
      <w:r>
        <w:rPr>
          <w:rFonts w:ascii="Arial" w:hAnsi="Arial" w:cs="Arial"/>
          <w:b/>
          <w:bCs/>
        </w:rPr>
        <w:t xml:space="preserve"> </w:t>
      </w:r>
      <w:r>
        <w:rPr>
          <w:rFonts w:ascii="Arial" w:hAnsi="Arial" w:cs="Arial"/>
          <w:b/>
          <w:bCs/>
          <w:lang w:eastAsia="es-ES" w:bidi="he-IL"/>
        </w:rPr>
        <w:t>Integración del Comité</w:t>
      </w:r>
    </w:p>
    <w:p w14:paraId="21DDE7C5" w14:textId="77777777" w:rsidR="00B70924" w:rsidRPr="00DE6497" w:rsidRDefault="00B70924" w:rsidP="00BA4A69">
      <w:pPr>
        <w:spacing w:before="240"/>
        <w:jc w:val="both"/>
        <w:rPr>
          <w:rFonts w:ascii="Arial" w:hAnsi="Arial" w:cs="Arial"/>
          <w:lang w:eastAsia="es-ES" w:bidi="he-IL"/>
        </w:rPr>
      </w:pPr>
      <w:r>
        <w:rPr>
          <w:rFonts w:ascii="Arial" w:hAnsi="Arial" w:cs="Arial"/>
          <w:lang w:eastAsia="es-ES" w:bidi="he-IL"/>
        </w:rPr>
        <w:t>El Comité Paritario estará integrado por:</w:t>
      </w:r>
    </w:p>
    <w:p w14:paraId="591146F5" w14:textId="77777777" w:rsidR="00B70924" w:rsidRPr="00DE6497" w:rsidRDefault="00B70924" w:rsidP="005610EB">
      <w:pPr>
        <w:numPr>
          <w:ilvl w:val="0"/>
          <w:numId w:val="16"/>
        </w:numPr>
        <w:spacing w:before="240"/>
        <w:jc w:val="both"/>
        <w:rPr>
          <w:rFonts w:ascii="Arial" w:hAnsi="Arial" w:cs="Arial"/>
          <w:lang w:eastAsia="es-ES" w:bidi="he-IL"/>
        </w:rPr>
      </w:pPr>
      <w:r>
        <w:rPr>
          <w:rFonts w:ascii="Arial" w:hAnsi="Arial" w:cs="Arial"/>
          <w:b/>
          <w:bCs/>
          <w:lang w:eastAsia="es-ES" w:bidi="he-IL"/>
        </w:rPr>
        <w:t>Tres representantes de la entidad empleadora</w:t>
      </w:r>
      <w:r>
        <w:rPr>
          <w:rFonts w:ascii="Arial" w:hAnsi="Arial" w:cs="Arial"/>
          <w:lang w:eastAsia="es-ES" w:bidi="he-IL"/>
        </w:rPr>
        <w:t>, y</w:t>
      </w:r>
    </w:p>
    <w:p w14:paraId="06DC0F68" w14:textId="77777777" w:rsidR="00B70924" w:rsidRPr="00DE6497" w:rsidRDefault="00B70924" w:rsidP="005610EB">
      <w:pPr>
        <w:numPr>
          <w:ilvl w:val="0"/>
          <w:numId w:val="16"/>
        </w:numPr>
        <w:spacing w:before="240"/>
        <w:jc w:val="both"/>
        <w:rPr>
          <w:rFonts w:ascii="Arial" w:hAnsi="Arial" w:cs="Arial"/>
          <w:lang w:eastAsia="es-ES" w:bidi="he-IL"/>
        </w:rPr>
      </w:pPr>
      <w:r>
        <w:rPr>
          <w:rFonts w:ascii="Arial" w:hAnsi="Arial" w:cs="Arial"/>
          <w:b/>
          <w:bCs/>
          <w:lang w:eastAsia="es-ES" w:bidi="he-IL"/>
        </w:rPr>
        <w:t>Tres representantes de las personas trabajadoras</w:t>
      </w:r>
      <w:r>
        <w:rPr>
          <w:rFonts w:ascii="Arial" w:hAnsi="Arial" w:cs="Arial"/>
          <w:lang w:eastAsia="es-ES" w:bidi="he-IL"/>
        </w:rPr>
        <w:t xml:space="preserve">, designándose además </w:t>
      </w:r>
      <w:r>
        <w:rPr>
          <w:rFonts w:ascii="Arial" w:hAnsi="Arial" w:cs="Arial"/>
          <w:b/>
          <w:bCs/>
          <w:lang w:eastAsia="es-ES" w:bidi="he-IL"/>
        </w:rPr>
        <w:t>suplentes</w:t>
      </w:r>
      <w:r>
        <w:rPr>
          <w:rFonts w:ascii="Arial" w:hAnsi="Arial" w:cs="Arial"/>
          <w:lang w:eastAsia="es-ES" w:bidi="he-IL"/>
        </w:rPr>
        <w:t xml:space="preserve"> por cada miembro titular, conforme a la normativa vigente.</w:t>
      </w:r>
    </w:p>
    <w:p w14:paraId="4347B98F" w14:textId="77777777" w:rsidR="00B70924" w:rsidRPr="00DE6497" w:rsidRDefault="00B70924" w:rsidP="00BA4A69">
      <w:pPr>
        <w:spacing w:before="240"/>
        <w:jc w:val="both"/>
        <w:rPr>
          <w:rFonts w:ascii="Arial" w:hAnsi="Arial" w:cs="Arial"/>
          <w:lang w:eastAsia="es-ES" w:bidi="he-IL"/>
        </w:rPr>
      </w:pPr>
      <w:r>
        <w:rPr>
          <w:rFonts w:ascii="Arial" w:hAnsi="Arial" w:cs="Arial"/>
          <w:lang w:eastAsia="es-ES" w:bidi="he-IL"/>
        </w:rPr>
        <w:t xml:space="preserve">Los acuerdos adoptados en el ejercicio de sus atribuciones serán </w:t>
      </w:r>
      <w:r>
        <w:rPr>
          <w:rFonts w:ascii="Arial" w:hAnsi="Arial" w:cs="Arial"/>
          <w:b/>
          <w:bCs/>
          <w:lang w:eastAsia="es-ES" w:bidi="he-IL"/>
        </w:rPr>
        <w:t>obligatorios para la entidad empleadora y las personas trabajadoras</w:t>
      </w:r>
      <w:r>
        <w:rPr>
          <w:rFonts w:ascii="Arial" w:hAnsi="Arial" w:cs="Arial"/>
          <w:lang w:eastAsia="es-ES" w:bidi="he-IL"/>
        </w:rPr>
        <w:t>, sin perjuicio del derecho a apelación establecido en la ley.</w:t>
      </w:r>
    </w:p>
    <w:p w14:paraId="31A6864E" w14:textId="088D92A8" w:rsidR="00B70924" w:rsidRPr="00DE6497" w:rsidRDefault="00B70924" w:rsidP="00BA4A69">
      <w:pPr>
        <w:spacing w:before="240"/>
        <w:jc w:val="both"/>
        <w:rPr>
          <w:rFonts w:ascii="Arial" w:hAnsi="Arial" w:cs="Arial"/>
          <w:b/>
          <w:bCs/>
          <w:lang w:eastAsia="es-ES" w:bidi="he-IL"/>
        </w:rPr>
      </w:pPr>
      <w:r>
        <w:rPr>
          <w:rFonts w:ascii="Arial" w:hAnsi="Arial" w:cs="Arial"/>
          <w:b/>
          <w:bCs/>
          <w:u w:val="single"/>
        </w:rPr>
        <w:t>Artículo Nº 34:</w:t>
      </w:r>
      <w:r>
        <w:rPr>
          <w:rFonts w:ascii="Arial" w:hAnsi="Arial" w:cs="Arial"/>
          <w:b/>
          <w:bCs/>
        </w:rPr>
        <w:t xml:space="preserve"> </w:t>
      </w:r>
      <w:r>
        <w:rPr>
          <w:rFonts w:ascii="Arial" w:hAnsi="Arial" w:cs="Arial"/>
          <w:b/>
          <w:bCs/>
          <w:lang w:eastAsia="es-ES" w:bidi="he-IL"/>
        </w:rPr>
        <w:t>Designación y elección de representantes</w:t>
      </w:r>
    </w:p>
    <w:p w14:paraId="5C7B32A1" w14:textId="77777777" w:rsidR="00B70924" w:rsidRPr="00DE6497" w:rsidRDefault="00B70924" w:rsidP="00BA4A69">
      <w:pPr>
        <w:spacing w:before="240"/>
        <w:jc w:val="both"/>
        <w:rPr>
          <w:rFonts w:ascii="Arial" w:hAnsi="Arial" w:cs="Arial"/>
          <w:lang w:eastAsia="es-ES" w:bidi="he-IL"/>
        </w:rPr>
      </w:pPr>
      <w:r>
        <w:rPr>
          <w:rFonts w:ascii="Arial" w:hAnsi="Arial" w:cs="Arial"/>
          <w:lang w:eastAsia="es-ES" w:bidi="he-IL"/>
        </w:rPr>
        <w:t xml:space="preserve">Los representantes de la entidad empleadora serán </w:t>
      </w:r>
      <w:r>
        <w:rPr>
          <w:rFonts w:ascii="Arial" w:hAnsi="Arial" w:cs="Arial"/>
          <w:b/>
          <w:bCs/>
          <w:lang w:eastAsia="es-ES" w:bidi="he-IL"/>
        </w:rPr>
        <w:t>designados con la anticipación legal correspondiente</w:t>
      </w:r>
      <w:r>
        <w:rPr>
          <w:rFonts w:ascii="Arial" w:hAnsi="Arial" w:cs="Arial"/>
          <w:lang w:eastAsia="es-ES" w:bidi="he-IL"/>
        </w:rPr>
        <w:t>, debiendo informarse oportunamente a las personas trabajadoras por medios visibles o electrónicos.</w:t>
      </w:r>
    </w:p>
    <w:p w14:paraId="7D523196" w14:textId="77777777" w:rsidR="00B70924" w:rsidRPr="00DE6497" w:rsidRDefault="00B70924" w:rsidP="00BA4A69">
      <w:pPr>
        <w:spacing w:before="240"/>
        <w:jc w:val="both"/>
        <w:rPr>
          <w:rFonts w:ascii="Arial" w:hAnsi="Arial" w:cs="Arial"/>
          <w:lang w:eastAsia="es-ES" w:bidi="he-IL"/>
        </w:rPr>
      </w:pPr>
      <w:r>
        <w:rPr>
          <w:rFonts w:ascii="Arial" w:hAnsi="Arial" w:cs="Arial"/>
          <w:lang w:eastAsia="es-ES" w:bidi="he-IL"/>
        </w:rPr>
        <w:t xml:space="preserve">Los representantes de las personas trabajadoras serán </w:t>
      </w:r>
      <w:r>
        <w:rPr>
          <w:rFonts w:ascii="Arial" w:hAnsi="Arial" w:cs="Arial"/>
          <w:b/>
          <w:bCs/>
          <w:lang w:eastAsia="es-ES" w:bidi="he-IL"/>
        </w:rPr>
        <w:t>elegidos mediante votación secreta y directa</w:t>
      </w:r>
      <w:r>
        <w:rPr>
          <w:rFonts w:ascii="Arial" w:hAnsi="Arial" w:cs="Arial"/>
          <w:lang w:eastAsia="es-ES" w:bidi="he-IL"/>
        </w:rPr>
        <w:t xml:space="preserve">, la cual podrá realizarse de forma presencial o a través de </w:t>
      </w:r>
      <w:r>
        <w:rPr>
          <w:rFonts w:ascii="Arial" w:hAnsi="Arial" w:cs="Arial"/>
          <w:b/>
          <w:bCs/>
          <w:lang w:eastAsia="es-ES" w:bidi="he-IL"/>
        </w:rPr>
        <w:t>medios electrónicos idóneos</w:t>
      </w:r>
      <w:r>
        <w:rPr>
          <w:rFonts w:ascii="Arial" w:hAnsi="Arial" w:cs="Arial"/>
          <w:lang w:eastAsia="es-ES" w:bidi="he-IL"/>
        </w:rPr>
        <w:t xml:space="preserve">, garantizando el secreto, anonimato, transparencia e integridad del proceso, conforme al </w:t>
      </w:r>
      <w:r>
        <w:rPr>
          <w:rFonts w:ascii="Arial" w:hAnsi="Arial" w:cs="Arial"/>
          <w:b/>
          <w:bCs/>
          <w:lang w:eastAsia="es-ES" w:bidi="he-IL"/>
        </w:rPr>
        <w:t>Decreto Supremo N°44</w:t>
      </w:r>
      <w:r>
        <w:rPr>
          <w:rFonts w:ascii="Arial" w:hAnsi="Arial" w:cs="Arial"/>
          <w:lang w:eastAsia="es-ES" w:bidi="he-IL"/>
        </w:rPr>
        <w:t>.</w:t>
      </w:r>
    </w:p>
    <w:p w14:paraId="5545454C" w14:textId="6697D4BF" w:rsidR="00B70924" w:rsidRPr="00DE6497" w:rsidRDefault="00B70924" w:rsidP="00BA4A69">
      <w:pPr>
        <w:spacing w:before="240"/>
        <w:jc w:val="both"/>
        <w:rPr>
          <w:rFonts w:ascii="Arial" w:hAnsi="Arial" w:cs="Arial"/>
          <w:b/>
          <w:bCs/>
          <w:lang w:eastAsia="es-ES" w:bidi="he-IL"/>
        </w:rPr>
      </w:pPr>
      <w:r>
        <w:rPr>
          <w:rFonts w:ascii="Arial" w:hAnsi="Arial" w:cs="Arial"/>
          <w:b/>
          <w:bCs/>
          <w:u w:val="single"/>
        </w:rPr>
        <w:t>Artículo Nº 35:</w:t>
      </w:r>
      <w:r>
        <w:rPr>
          <w:rFonts w:ascii="Arial" w:hAnsi="Arial" w:cs="Arial"/>
          <w:b/>
          <w:bCs/>
        </w:rPr>
        <w:t xml:space="preserve"> </w:t>
      </w:r>
      <w:r>
        <w:rPr>
          <w:rFonts w:ascii="Arial" w:hAnsi="Arial" w:cs="Arial"/>
          <w:b/>
          <w:bCs/>
          <w:lang w:eastAsia="es-ES" w:bidi="he-IL"/>
        </w:rPr>
        <w:t>Requisitos para ser representante de las personas trabajadoras</w:t>
      </w:r>
    </w:p>
    <w:p w14:paraId="5D804D8C" w14:textId="77777777" w:rsidR="00B70924" w:rsidRPr="00DE6497" w:rsidRDefault="00B70924" w:rsidP="00BA4A69">
      <w:pPr>
        <w:spacing w:before="240"/>
        <w:jc w:val="both"/>
        <w:rPr>
          <w:rFonts w:ascii="Arial" w:hAnsi="Arial" w:cs="Arial"/>
          <w:lang w:eastAsia="es-ES" w:bidi="he-IL"/>
        </w:rPr>
      </w:pPr>
      <w:r>
        <w:rPr>
          <w:rFonts w:ascii="Arial" w:hAnsi="Arial" w:cs="Arial"/>
          <w:lang w:eastAsia="es-ES" w:bidi="he-IL"/>
        </w:rPr>
        <w:t xml:space="preserve">Para ser elegido miembro representante de las personas trabajadoras del Comité Paritario se requerirá cumplir los requisitos establecidos en el </w:t>
      </w:r>
      <w:r>
        <w:rPr>
          <w:rFonts w:ascii="Arial" w:hAnsi="Arial" w:cs="Arial"/>
          <w:b/>
          <w:bCs/>
          <w:lang w:eastAsia="es-ES" w:bidi="he-IL"/>
        </w:rPr>
        <w:t>Decreto Supremo N°44</w:t>
      </w:r>
      <w:r>
        <w:rPr>
          <w:rFonts w:ascii="Arial" w:hAnsi="Arial" w:cs="Arial"/>
          <w:lang w:eastAsia="es-ES" w:bidi="he-IL"/>
        </w:rPr>
        <w:t>, incluyendo edad mínima, alfabetización, antigüedad laboral y formación en prevención de riesgos, sin perjuicio de que la entidad empleadora facilite dicha capacitación cuando corresponda.</w:t>
      </w:r>
    </w:p>
    <w:p w14:paraId="1E2BE501" w14:textId="124257B2" w:rsidR="00B70924" w:rsidRPr="00DE6497" w:rsidRDefault="00B70924" w:rsidP="00BA4A69">
      <w:pPr>
        <w:spacing w:before="240"/>
        <w:jc w:val="both"/>
        <w:rPr>
          <w:rFonts w:ascii="Arial" w:hAnsi="Arial" w:cs="Arial"/>
          <w:b/>
          <w:bCs/>
          <w:lang w:eastAsia="es-ES" w:bidi="he-IL"/>
        </w:rPr>
      </w:pPr>
      <w:r>
        <w:rPr>
          <w:rFonts w:ascii="Arial" w:hAnsi="Arial" w:cs="Arial"/>
          <w:b/>
          <w:bCs/>
          <w:u w:val="single"/>
        </w:rPr>
        <w:t xml:space="preserve">Artículo Nº 36: </w:t>
      </w:r>
      <w:r>
        <w:rPr>
          <w:rFonts w:ascii="Arial" w:hAnsi="Arial" w:cs="Arial"/>
          <w:b/>
          <w:bCs/>
          <w:lang w:eastAsia="es-ES" w:bidi="he-IL"/>
        </w:rPr>
        <w:t>Funcionamiento del Comité</w:t>
      </w:r>
    </w:p>
    <w:p w14:paraId="14FD157B" w14:textId="77777777" w:rsidR="00B70924" w:rsidRPr="00DE6497" w:rsidRDefault="00B70924" w:rsidP="00BA4A69">
      <w:pPr>
        <w:spacing w:before="240"/>
        <w:jc w:val="both"/>
        <w:rPr>
          <w:rFonts w:ascii="Arial" w:hAnsi="Arial" w:cs="Arial"/>
          <w:lang w:eastAsia="es-ES" w:bidi="he-IL"/>
        </w:rPr>
      </w:pPr>
      <w:r>
        <w:rPr>
          <w:rFonts w:ascii="Arial" w:hAnsi="Arial" w:cs="Arial"/>
          <w:lang w:eastAsia="es-ES" w:bidi="he-IL"/>
        </w:rPr>
        <w:t>El Comité Paritario se reunirá:</w:t>
      </w:r>
    </w:p>
    <w:p w14:paraId="4C2DD96A" w14:textId="77777777" w:rsidR="00B70924" w:rsidRPr="00DE6497" w:rsidRDefault="00B70924" w:rsidP="005610EB">
      <w:pPr>
        <w:numPr>
          <w:ilvl w:val="0"/>
          <w:numId w:val="17"/>
        </w:numPr>
        <w:spacing w:before="240"/>
        <w:jc w:val="both"/>
        <w:rPr>
          <w:rFonts w:ascii="Arial" w:hAnsi="Arial" w:cs="Arial"/>
          <w:lang w:eastAsia="es-ES" w:bidi="he-IL"/>
        </w:rPr>
      </w:pPr>
      <w:r>
        <w:rPr>
          <w:rFonts w:ascii="Arial" w:hAnsi="Arial" w:cs="Arial"/>
          <w:b/>
          <w:bCs/>
          <w:lang w:eastAsia="es-ES" w:bidi="he-IL"/>
        </w:rPr>
        <w:t>En forma ordinaria</w:t>
      </w:r>
      <w:r>
        <w:rPr>
          <w:rFonts w:ascii="Arial" w:hAnsi="Arial" w:cs="Arial"/>
          <w:lang w:eastAsia="es-ES" w:bidi="he-IL"/>
        </w:rPr>
        <w:t>, al menos una vez al mes.</w:t>
      </w:r>
    </w:p>
    <w:p w14:paraId="15FA8729" w14:textId="77777777" w:rsidR="00B70924" w:rsidRPr="00DE6497" w:rsidRDefault="00B70924" w:rsidP="005610EB">
      <w:pPr>
        <w:numPr>
          <w:ilvl w:val="0"/>
          <w:numId w:val="17"/>
        </w:numPr>
        <w:spacing w:before="240"/>
        <w:jc w:val="both"/>
        <w:rPr>
          <w:rFonts w:ascii="Arial" w:hAnsi="Arial" w:cs="Arial"/>
          <w:lang w:eastAsia="es-ES" w:bidi="he-IL"/>
        </w:rPr>
      </w:pPr>
      <w:r>
        <w:rPr>
          <w:rFonts w:ascii="Arial" w:hAnsi="Arial" w:cs="Arial"/>
          <w:b/>
          <w:bCs/>
          <w:lang w:eastAsia="es-ES" w:bidi="he-IL"/>
        </w:rPr>
        <w:lastRenderedPageBreak/>
        <w:t>En forma extraordinaria</w:t>
      </w:r>
      <w:r>
        <w:rPr>
          <w:rFonts w:ascii="Arial" w:hAnsi="Arial" w:cs="Arial"/>
          <w:lang w:eastAsia="es-ES" w:bidi="he-IL"/>
        </w:rPr>
        <w:t xml:space="preserve">, cuando la situación lo amerite, especialmente frente a accidentes graves o fatales o a la existencia de </w:t>
      </w:r>
      <w:r>
        <w:rPr>
          <w:rFonts w:ascii="Arial" w:hAnsi="Arial" w:cs="Arial"/>
          <w:b/>
          <w:bCs/>
          <w:lang w:eastAsia="es-ES" w:bidi="he-IL"/>
        </w:rPr>
        <w:t>riesgo grave e inminente</w:t>
      </w:r>
      <w:r>
        <w:rPr>
          <w:rFonts w:ascii="Arial" w:hAnsi="Arial" w:cs="Arial"/>
          <w:lang w:eastAsia="es-ES" w:bidi="he-IL"/>
        </w:rPr>
        <w:t>.</w:t>
      </w:r>
    </w:p>
    <w:p w14:paraId="471FE698" w14:textId="77777777" w:rsidR="00B70924" w:rsidRPr="00DE6497" w:rsidRDefault="00B70924" w:rsidP="00BA4A69">
      <w:pPr>
        <w:spacing w:before="240"/>
        <w:jc w:val="both"/>
        <w:rPr>
          <w:rFonts w:ascii="Arial" w:hAnsi="Arial" w:cs="Arial"/>
          <w:lang w:eastAsia="es-ES" w:bidi="he-IL"/>
        </w:rPr>
      </w:pPr>
      <w:r>
        <w:rPr>
          <w:rFonts w:ascii="Arial" w:hAnsi="Arial" w:cs="Arial"/>
          <w:lang w:eastAsia="es-ES" w:bidi="he-IL"/>
        </w:rPr>
        <w:t>Las reuniones se realizarán preferentemente dentro de la jornada laboral, considerándose dicho tiempo como trabajado.</w:t>
      </w:r>
    </w:p>
    <w:p w14:paraId="2DDE1FA0" w14:textId="77777777" w:rsidR="00B70924" w:rsidRPr="00DE6497" w:rsidRDefault="00B70924" w:rsidP="00BA4A69">
      <w:pPr>
        <w:spacing w:before="240"/>
        <w:jc w:val="both"/>
        <w:rPr>
          <w:rFonts w:ascii="Arial" w:hAnsi="Arial" w:cs="Arial"/>
          <w:lang w:eastAsia="es-ES" w:bidi="he-IL"/>
        </w:rPr>
      </w:pPr>
      <w:r>
        <w:rPr>
          <w:rFonts w:ascii="Arial" w:hAnsi="Arial" w:cs="Arial"/>
          <w:lang w:eastAsia="es-ES" w:bidi="he-IL"/>
        </w:rPr>
        <w:t xml:space="preserve">El Comité podrá sesionar con quórum mínimo conforme a la normativa vigente, adoptando sus acuerdos por </w:t>
      </w:r>
      <w:r>
        <w:rPr>
          <w:rFonts w:ascii="Arial" w:hAnsi="Arial" w:cs="Arial"/>
          <w:b/>
          <w:bCs/>
          <w:lang w:eastAsia="es-ES" w:bidi="he-IL"/>
        </w:rPr>
        <w:t>mayoría simple</w:t>
      </w:r>
      <w:r>
        <w:rPr>
          <w:rFonts w:ascii="Arial" w:hAnsi="Arial" w:cs="Arial"/>
          <w:lang w:eastAsia="es-ES" w:bidi="he-IL"/>
        </w:rPr>
        <w:t>.</w:t>
      </w:r>
    </w:p>
    <w:p w14:paraId="3D6FFEC3" w14:textId="65DBA774" w:rsidR="00B70924" w:rsidRPr="00DE6497" w:rsidRDefault="00B70924" w:rsidP="00BA4A69">
      <w:pPr>
        <w:spacing w:before="240"/>
        <w:jc w:val="both"/>
        <w:rPr>
          <w:rFonts w:ascii="Arial" w:hAnsi="Arial" w:cs="Arial"/>
          <w:b/>
          <w:bCs/>
          <w:lang w:eastAsia="es-ES" w:bidi="he-IL"/>
        </w:rPr>
      </w:pPr>
      <w:r>
        <w:rPr>
          <w:rFonts w:ascii="Arial" w:hAnsi="Arial" w:cs="Arial"/>
          <w:b/>
          <w:bCs/>
          <w:u w:val="single"/>
        </w:rPr>
        <w:t>Artículo Nº 37:</w:t>
      </w:r>
      <w:r>
        <w:rPr>
          <w:rFonts w:ascii="Arial" w:hAnsi="Arial" w:cs="Arial"/>
          <w:b/>
          <w:bCs/>
        </w:rPr>
        <w:t xml:space="preserve"> </w:t>
      </w:r>
      <w:r>
        <w:rPr>
          <w:rFonts w:ascii="Arial" w:hAnsi="Arial" w:cs="Arial"/>
          <w:b/>
          <w:bCs/>
          <w:lang w:eastAsia="es-ES" w:bidi="he-IL"/>
        </w:rPr>
        <w:t>Funciones del Comité Paritario</w:t>
      </w:r>
    </w:p>
    <w:p w14:paraId="0C8D5D2E" w14:textId="77777777" w:rsidR="00B70924" w:rsidRPr="00DE6497" w:rsidRDefault="00B70924" w:rsidP="00BA4A69">
      <w:pPr>
        <w:spacing w:before="240"/>
        <w:jc w:val="both"/>
        <w:rPr>
          <w:rFonts w:ascii="Arial" w:hAnsi="Arial" w:cs="Arial"/>
          <w:lang w:eastAsia="es-ES" w:bidi="he-IL"/>
        </w:rPr>
      </w:pPr>
      <w:r>
        <w:rPr>
          <w:rFonts w:ascii="Arial" w:hAnsi="Arial" w:cs="Arial"/>
          <w:lang w:eastAsia="es-ES" w:bidi="he-IL"/>
        </w:rPr>
        <w:t>Corresponderá al Comité Paritario de Higiene y Seguridad, entre otras funciones legales:</w:t>
      </w:r>
    </w:p>
    <w:p w14:paraId="263C5520" w14:textId="77777777" w:rsidR="00B70924" w:rsidRPr="00DE6497" w:rsidRDefault="00B70924" w:rsidP="005610EB">
      <w:pPr>
        <w:numPr>
          <w:ilvl w:val="0"/>
          <w:numId w:val="18"/>
        </w:numPr>
        <w:spacing w:before="240"/>
        <w:jc w:val="both"/>
        <w:rPr>
          <w:rFonts w:ascii="Arial" w:hAnsi="Arial" w:cs="Arial"/>
          <w:lang w:eastAsia="es-ES" w:bidi="he-IL"/>
        </w:rPr>
      </w:pPr>
      <w:r>
        <w:rPr>
          <w:rFonts w:ascii="Arial" w:hAnsi="Arial" w:cs="Arial"/>
          <w:lang w:eastAsia="es-ES" w:bidi="he-IL"/>
        </w:rPr>
        <w:t>Asesorar e instruir a las personas trabajadoras en el uso correcto de los elementos de protección.</w:t>
      </w:r>
    </w:p>
    <w:p w14:paraId="739A74EE" w14:textId="77777777" w:rsidR="00B70924" w:rsidRPr="00DE6497" w:rsidRDefault="00B70924" w:rsidP="005610EB">
      <w:pPr>
        <w:numPr>
          <w:ilvl w:val="0"/>
          <w:numId w:val="18"/>
        </w:numPr>
        <w:spacing w:before="240"/>
        <w:jc w:val="both"/>
        <w:rPr>
          <w:rFonts w:ascii="Arial" w:hAnsi="Arial" w:cs="Arial"/>
          <w:lang w:eastAsia="es-ES" w:bidi="he-IL"/>
        </w:rPr>
      </w:pPr>
      <w:r>
        <w:rPr>
          <w:rFonts w:ascii="Arial" w:hAnsi="Arial" w:cs="Arial"/>
          <w:lang w:eastAsia="es-ES" w:bidi="he-IL"/>
        </w:rPr>
        <w:t>Vigilar el cumplimiento de las medidas de prevención.</w:t>
      </w:r>
    </w:p>
    <w:p w14:paraId="0784B32B" w14:textId="77777777" w:rsidR="00B70924" w:rsidRPr="00DE6497" w:rsidRDefault="00B70924" w:rsidP="005610EB">
      <w:pPr>
        <w:numPr>
          <w:ilvl w:val="0"/>
          <w:numId w:val="18"/>
        </w:numPr>
        <w:spacing w:before="240"/>
        <w:jc w:val="both"/>
        <w:rPr>
          <w:rFonts w:ascii="Arial" w:hAnsi="Arial" w:cs="Arial"/>
          <w:lang w:eastAsia="es-ES" w:bidi="he-IL"/>
        </w:rPr>
      </w:pPr>
      <w:r>
        <w:rPr>
          <w:rFonts w:ascii="Arial" w:hAnsi="Arial" w:cs="Arial"/>
          <w:lang w:eastAsia="es-ES" w:bidi="he-IL"/>
        </w:rPr>
        <w:t>Investigar accidentes del trabajo, enfermedades profesionales e incidentes peligrosos.</w:t>
      </w:r>
    </w:p>
    <w:p w14:paraId="08DA30E5" w14:textId="77777777" w:rsidR="00B70924" w:rsidRPr="00DE6497" w:rsidRDefault="00B70924" w:rsidP="005610EB">
      <w:pPr>
        <w:numPr>
          <w:ilvl w:val="0"/>
          <w:numId w:val="18"/>
        </w:numPr>
        <w:spacing w:before="240"/>
        <w:jc w:val="both"/>
        <w:rPr>
          <w:rFonts w:ascii="Arial" w:hAnsi="Arial" w:cs="Arial"/>
          <w:lang w:eastAsia="es-ES" w:bidi="he-IL"/>
        </w:rPr>
      </w:pPr>
      <w:r>
        <w:rPr>
          <w:rFonts w:ascii="Arial" w:hAnsi="Arial" w:cs="Arial"/>
          <w:lang w:eastAsia="es-ES" w:bidi="he-IL"/>
        </w:rPr>
        <w:t>Proponer medidas preventivas y correctivas.</w:t>
      </w:r>
    </w:p>
    <w:p w14:paraId="3592847A" w14:textId="77777777" w:rsidR="00B70924" w:rsidRPr="00DE6497" w:rsidRDefault="00B70924" w:rsidP="005610EB">
      <w:pPr>
        <w:numPr>
          <w:ilvl w:val="0"/>
          <w:numId w:val="18"/>
        </w:numPr>
        <w:spacing w:before="240"/>
        <w:jc w:val="both"/>
        <w:rPr>
          <w:rFonts w:ascii="Arial" w:hAnsi="Arial" w:cs="Arial"/>
          <w:lang w:eastAsia="es-ES" w:bidi="he-IL"/>
        </w:rPr>
      </w:pPr>
      <w:r>
        <w:rPr>
          <w:rFonts w:ascii="Arial" w:hAnsi="Arial" w:cs="Arial"/>
          <w:lang w:eastAsia="es-ES" w:bidi="he-IL"/>
        </w:rPr>
        <w:t>Promover actividades de capacitación en seguridad y salud en el trabajo.</w:t>
      </w:r>
    </w:p>
    <w:p w14:paraId="50F11A81" w14:textId="77777777" w:rsidR="00B70924" w:rsidRPr="00DE6497" w:rsidRDefault="00B70924" w:rsidP="005610EB">
      <w:pPr>
        <w:numPr>
          <w:ilvl w:val="0"/>
          <w:numId w:val="18"/>
        </w:numPr>
        <w:spacing w:before="240"/>
        <w:jc w:val="both"/>
        <w:rPr>
          <w:rFonts w:ascii="Arial" w:hAnsi="Arial" w:cs="Arial"/>
          <w:lang w:eastAsia="es-ES" w:bidi="he-IL"/>
        </w:rPr>
      </w:pPr>
      <w:r>
        <w:rPr>
          <w:rFonts w:ascii="Arial" w:hAnsi="Arial" w:cs="Arial"/>
          <w:lang w:eastAsia="es-ES" w:bidi="he-IL"/>
        </w:rPr>
        <w:t xml:space="preserve">Informar y colaborar frente a situaciones de </w:t>
      </w:r>
      <w:r>
        <w:rPr>
          <w:rFonts w:ascii="Arial" w:hAnsi="Arial" w:cs="Arial"/>
          <w:b/>
          <w:bCs/>
          <w:lang w:eastAsia="es-ES" w:bidi="he-IL"/>
        </w:rPr>
        <w:t>riesgo grave e inminente</w:t>
      </w:r>
      <w:r>
        <w:rPr>
          <w:rFonts w:ascii="Arial" w:hAnsi="Arial" w:cs="Arial"/>
          <w:lang w:eastAsia="es-ES" w:bidi="he-IL"/>
        </w:rPr>
        <w:t>.</w:t>
      </w:r>
    </w:p>
    <w:p w14:paraId="4C92AD11" w14:textId="77777777" w:rsidR="00B70924" w:rsidRPr="00DE6497" w:rsidRDefault="00B70924" w:rsidP="005610EB">
      <w:pPr>
        <w:numPr>
          <w:ilvl w:val="0"/>
          <w:numId w:val="18"/>
        </w:numPr>
        <w:spacing w:before="240"/>
        <w:jc w:val="both"/>
        <w:rPr>
          <w:rFonts w:ascii="Arial" w:hAnsi="Arial" w:cs="Arial"/>
          <w:lang w:eastAsia="es-ES" w:bidi="he-IL"/>
        </w:rPr>
      </w:pPr>
      <w:r>
        <w:rPr>
          <w:rFonts w:ascii="Arial" w:hAnsi="Arial" w:cs="Arial"/>
          <w:lang w:eastAsia="es-ES" w:bidi="he-IL"/>
        </w:rPr>
        <w:t>Cumplir las demás funciones establecidas por la normativa vigente y el organismo administrador del seguro.</w:t>
      </w:r>
    </w:p>
    <w:p w14:paraId="320635BA" w14:textId="494D9691" w:rsidR="00B70924" w:rsidRPr="00DE6497" w:rsidRDefault="00B70924" w:rsidP="00BA4A69">
      <w:pPr>
        <w:spacing w:before="240"/>
        <w:jc w:val="both"/>
        <w:rPr>
          <w:rFonts w:ascii="Arial" w:hAnsi="Arial" w:cs="Arial"/>
          <w:b/>
          <w:bCs/>
          <w:lang w:eastAsia="es-ES" w:bidi="he-IL"/>
        </w:rPr>
      </w:pPr>
      <w:r>
        <w:rPr>
          <w:rFonts w:ascii="Arial" w:hAnsi="Arial" w:cs="Arial"/>
          <w:b/>
          <w:bCs/>
          <w:u w:val="single"/>
        </w:rPr>
        <w:t xml:space="preserve">Artículo Nº 38: </w:t>
      </w:r>
      <w:r>
        <w:rPr>
          <w:rFonts w:ascii="Arial" w:hAnsi="Arial" w:cs="Arial"/>
          <w:b/>
          <w:bCs/>
          <w:lang w:eastAsia="es-ES" w:bidi="he-IL"/>
        </w:rPr>
        <w:t>Duración del cargo y facilidades</w:t>
      </w:r>
    </w:p>
    <w:p w14:paraId="3347DE2A" w14:textId="77777777" w:rsidR="00B70924" w:rsidRPr="00DE6497" w:rsidRDefault="00B70924" w:rsidP="00BA4A69">
      <w:pPr>
        <w:spacing w:before="240"/>
        <w:jc w:val="both"/>
        <w:rPr>
          <w:rFonts w:ascii="Arial" w:hAnsi="Arial" w:cs="Arial"/>
          <w:lang w:eastAsia="es-ES" w:bidi="he-IL"/>
        </w:rPr>
      </w:pPr>
      <w:r>
        <w:rPr>
          <w:rFonts w:ascii="Arial" w:hAnsi="Arial" w:cs="Arial"/>
          <w:lang w:eastAsia="es-ES" w:bidi="he-IL"/>
        </w:rPr>
        <w:t xml:space="preserve">Los integrantes del Comité Paritario durarán </w:t>
      </w:r>
      <w:r>
        <w:rPr>
          <w:rFonts w:ascii="Arial" w:hAnsi="Arial" w:cs="Arial"/>
          <w:b/>
          <w:bCs/>
          <w:lang w:eastAsia="es-ES" w:bidi="he-IL"/>
        </w:rPr>
        <w:t>dos años en sus funciones</w:t>
      </w:r>
      <w:r>
        <w:rPr>
          <w:rFonts w:ascii="Arial" w:hAnsi="Arial" w:cs="Arial"/>
          <w:lang w:eastAsia="es-ES" w:bidi="he-IL"/>
        </w:rPr>
        <w:t>, pudiendo ser reelegidos, y cesarán en los casos previstos en la normativa vigente.</w:t>
      </w:r>
    </w:p>
    <w:p w14:paraId="6722B092" w14:textId="77777777" w:rsidR="00B70924" w:rsidRPr="00DE6497" w:rsidRDefault="00B70924" w:rsidP="00BA4A69">
      <w:pPr>
        <w:spacing w:before="240"/>
        <w:jc w:val="both"/>
        <w:rPr>
          <w:rFonts w:ascii="Arial" w:hAnsi="Arial" w:cs="Arial"/>
          <w:lang w:eastAsia="es-ES" w:bidi="he-IL"/>
        </w:rPr>
      </w:pPr>
      <w:r>
        <w:rPr>
          <w:rFonts w:ascii="Arial" w:hAnsi="Arial" w:cs="Arial"/>
          <w:lang w:eastAsia="es-ES" w:bidi="he-IL"/>
        </w:rPr>
        <w:t xml:space="preserve">La entidad empleadora deberá otorgar las </w:t>
      </w:r>
      <w:r>
        <w:rPr>
          <w:rFonts w:ascii="Arial" w:hAnsi="Arial" w:cs="Arial"/>
          <w:b/>
          <w:bCs/>
          <w:lang w:eastAsia="es-ES" w:bidi="he-IL"/>
        </w:rPr>
        <w:t>facilidades necesarias</w:t>
      </w:r>
      <w:r>
        <w:rPr>
          <w:rFonts w:ascii="Arial" w:hAnsi="Arial" w:cs="Arial"/>
          <w:lang w:eastAsia="es-ES" w:bidi="he-IL"/>
        </w:rPr>
        <w:t xml:space="preserve"> para el adecuado funcionamiento del Comité Paritario y la participación de sus integrantes en actividades de capacitación.</w:t>
      </w:r>
    </w:p>
    <w:p w14:paraId="38DCBD89" w14:textId="6A37AA7C" w:rsidR="00B70924" w:rsidRPr="00DE6497" w:rsidRDefault="00B70924" w:rsidP="00BA4A69">
      <w:pPr>
        <w:pStyle w:val="Ttulo2"/>
        <w:spacing w:before="240"/>
        <w:jc w:val="both"/>
        <w:rPr>
          <w:rFonts w:ascii="Arial" w:hAnsi="Arial" w:cs="Arial"/>
          <w:color w:val="auto"/>
          <w:sz w:val="24"/>
          <w:szCs w:val="24"/>
          <w:u w:val="single"/>
        </w:rPr>
      </w:pPr>
      <w:bookmarkStart w:id="17" w:name="_Toc290373719"/>
      <w:bookmarkStart w:id="18" w:name="_Toc221545692"/>
      <w:bookmarkStart w:id="19" w:name="_Toc221620323"/>
      <w:r>
        <w:rPr>
          <w:rFonts w:ascii="Arial" w:hAnsi="Arial" w:cs="Arial"/>
          <w:color w:val="auto"/>
          <w:sz w:val="24"/>
          <w:szCs w:val="24"/>
          <w:u w:val="single"/>
        </w:rPr>
        <w:t xml:space="preserve">TÍTULO 8: </w:t>
      </w:r>
      <w:bookmarkEnd w:id="17"/>
      <w:r>
        <w:rPr>
          <w:rFonts w:ascii="Arial" w:hAnsi="Arial" w:cs="Arial"/>
          <w:color w:val="auto"/>
          <w:sz w:val="24"/>
          <w:szCs w:val="24"/>
          <w:u w:val="single"/>
        </w:rPr>
        <w:t>DE LAS OBLIGACIONES EN MATERIA DE HIGIENE, SEGURIDAD Y PREVENCIÓN DE RIESGOS</w:t>
      </w:r>
      <w:bookmarkEnd w:id="18"/>
      <w:bookmarkEnd w:id="19"/>
    </w:p>
    <w:p w14:paraId="07600B36" w14:textId="55AFFDDF" w:rsidR="00B70924" w:rsidRPr="00DE6497" w:rsidRDefault="00B70924" w:rsidP="00BA4A69">
      <w:pPr>
        <w:spacing w:before="240"/>
        <w:jc w:val="both"/>
        <w:rPr>
          <w:rFonts w:ascii="Arial" w:hAnsi="Arial" w:cs="Arial"/>
          <w:lang w:eastAsia="es-MX"/>
        </w:rPr>
      </w:pPr>
      <w:r>
        <w:rPr>
          <w:rFonts w:ascii="Arial" w:hAnsi="Arial" w:cs="Arial"/>
          <w:b/>
          <w:bCs/>
          <w:u w:val="single"/>
        </w:rPr>
        <w:t>Artículo Nº 39:</w:t>
      </w:r>
      <w:r>
        <w:rPr>
          <w:rFonts w:ascii="Arial" w:hAnsi="Arial" w:cs="Arial"/>
        </w:rPr>
        <w:t xml:space="preserve"> </w:t>
      </w:r>
      <w:r>
        <w:rPr>
          <w:rStyle w:val="Fuerte"/>
          <w:rFonts w:ascii="Arial" w:hAnsi="Arial" w:cs="Arial"/>
        </w:rPr>
        <w:t>Obligaciones de las personas trabajadoras</w:t>
      </w:r>
    </w:p>
    <w:p w14:paraId="0A9AD350" w14:textId="77777777" w:rsidR="00B70924" w:rsidRPr="00DE6497" w:rsidRDefault="00B70924" w:rsidP="00BA4A69">
      <w:pPr>
        <w:pStyle w:val="NormalWeb"/>
        <w:spacing w:before="240" w:beforeAutospacing="0" w:after="0" w:afterAutospacing="0"/>
        <w:jc w:val="both"/>
        <w:rPr>
          <w:rFonts w:ascii="Arial" w:hAnsi="Arial" w:cs="Arial"/>
          <w:sz w:val="24"/>
          <w:szCs w:val="24"/>
        </w:rPr>
      </w:pPr>
      <w:r>
        <w:rPr>
          <w:rFonts w:ascii="Arial" w:hAnsi="Arial" w:cs="Arial"/>
          <w:sz w:val="24"/>
          <w:szCs w:val="24"/>
        </w:rPr>
        <w:t xml:space="preserve">Todas las </w:t>
      </w:r>
      <w:r>
        <w:rPr>
          <w:rStyle w:val="Fuerte"/>
          <w:rFonts w:ascii="Arial" w:hAnsi="Arial" w:cs="Arial"/>
          <w:sz w:val="24"/>
          <w:szCs w:val="24"/>
        </w:rPr>
        <w:t>personas trabajadoras</w:t>
      </w:r>
      <w:r>
        <w:rPr>
          <w:rFonts w:ascii="Arial" w:hAnsi="Arial" w:cs="Arial"/>
          <w:sz w:val="24"/>
          <w:szCs w:val="24"/>
        </w:rPr>
        <w:t xml:space="preserve"> deberán cumplir con las siguientes obligaciones relacionadas con la </w:t>
      </w:r>
      <w:r>
        <w:rPr>
          <w:rStyle w:val="Fuerte"/>
          <w:rFonts w:ascii="Arial" w:hAnsi="Arial" w:cs="Arial"/>
          <w:sz w:val="24"/>
          <w:szCs w:val="24"/>
        </w:rPr>
        <w:t>higiene, seguridad y prevención de riesgos laborales</w:t>
      </w:r>
      <w:r>
        <w:rPr>
          <w:rFonts w:ascii="Arial" w:hAnsi="Arial" w:cs="Arial"/>
          <w:sz w:val="24"/>
          <w:szCs w:val="24"/>
        </w:rPr>
        <w:t xml:space="preserve"> dentro de la </w:t>
      </w:r>
      <w:r>
        <w:rPr>
          <w:rStyle w:val="Fuerte"/>
          <w:rFonts w:ascii="Arial" w:hAnsi="Arial" w:cs="Arial"/>
          <w:sz w:val="24"/>
          <w:szCs w:val="24"/>
        </w:rPr>
        <w:t>entidad empleadora</w:t>
      </w:r>
      <w:r>
        <w:rPr>
          <w:rFonts w:ascii="Arial" w:hAnsi="Arial" w:cs="Arial"/>
          <w:sz w:val="24"/>
          <w:szCs w:val="24"/>
        </w:rPr>
        <w:t>:</w:t>
      </w:r>
    </w:p>
    <w:p w14:paraId="70A95C7B" w14:textId="77777777" w:rsidR="00B70924" w:rsidRPr="00DE6497" w:rsidRDefault="00B70924" w:rsidP="005610EB">
      <w:pPr>
        <w:pStyle w:val="NormalWeb"/>
        <w:numPr>
          <w:ilvl w:val="0"/>
          <w:numId w:val="50"/>
        </w:numPr>
        <w:spacing w:before="240" w:beforeAutospacing="0" w:after="0" w:afterAutospacing="0"/>
        <w:jc w:val="both"/>
        <w:rPr>
          <w:rFonts w:ascii="Arial" w:hAnsi="Arial" w:cs="Arial"/>
          <w:sz w:val="24"/>
          <w:szCs w:val="24"/>
        </w:rPr>
      </w:pPr>
      <w:r>
        <w:rPr>
          <w:rFonts w:ascii="Arial" w:hAnsi="Arial" w:cs="Arial"/>
          <w:sz w:val="24"/>
          <w:szCs w:val="24"/>
        </w:rPr>
        <w:lastRenderedPageBreak/>
        <w:t>Respetar y cumplir las normas de higiene y seguridad en el desarrollo de sus labores, a fin de evitar condiciones que puedan ocasionar accidentes del trabajo, enfermedades profesionales o contaminaciones.</w:t>
      </w:r>
    </w:p>
    <w:p w14:paraId="2C4DD245" w14:textId="77777777" w:rsidR="00B70924" w:rsidRPr="00DE6497" w:rsidRDefault="00B70924" w:rsidP="005610EB">
      <w:pPr>
        <w:pStyle w:val="NormalWeb"/>
        <w:numPr>
          <w:ilvl w:val="0"/>
          <w:numId w:val="50"/>
        </w:numPr>
        <w:spacing w:before="240" w:beforeAutospacing="0" w:after="0" w:afterAutospacing="0"/>
        <w:jc w:val="both"/>
        <w:rPr>
          <w:rFonts w:ascii="Arial" w:hAnsi="Arial" w:cs="Arial"/>
          <w:sz w:val="24"/>
          <w:szCs w:val="24"/>
        </w:rPr>
      </w:pPr>
      <w:r>
        <w:rPr>
          <w:rFonts w:ascii="Arial" w:hAnsi="Arial" w:cs="Arial"/>
          <w:sz w:val="24"/>
          <w:szCs w:val="24"/>
        </w:rPr>
        <w:t>Velar por el correcto funcionamiento, uso adecuado y conservación de máquinas, herramientas, implementos, equipos e instalaciones que utilicen para efectuar su trabajo.</w:t>
      </w:r>
    </w:p>
    <w:p w14:paraId="40887702" w14:textId="77777777" w:rsidR="00B70924" w:rsidRPr="00DE6497" w:rsidRDefault="00B70924" w:rsidP="005610EB">
      <w:pPr>
        <w:pStyle w:val="NormalWeb"/>
        <w:numPr>
          <w:ilvl w:val="0"/>
          <w:numId w:val="50"/>
        </w:numPr>
        <w:spacing w:before="240" w:beforeAutospacing="0" w:after="0" w:afterAutospacing="0"/>
        <w:jc w:val="both"/>
        <w:rPr>
          <w:rFonts w:ascii="Arial" w:hAnsi="Arial" w:cs="Arial"/>
          <w:sz w:val="24"/>
          <w:szCs w:val="24"/>
        </w:rPr>
      </w:pPr>
      <w:r>
        <w:rPr>
          <w:rFonts w:ascii="Arial" w:hAnsi="Arial" w:cs="Arial"/>
          <w:sz w:val="24"/>
          <w:szCs w:val="24"/>
        </w:rPr>
        <w:t>Cooperar activamente en el mantenimiento del aseo, orden y buen estado de los recintos de trabajo, edificios, maquinarias, equipos e instalaciones dispuestos por la entidad empleadora.</w:t>
      </w:r>
    </w:p>
    <w:p w14:paraId="4E4A6EAD" w14:textId="77777777" w:rsidR="00B70924" w:rsidRPr="00DE6497" w:rsidRDefault="00B70924" w:rsidP="005610EB">
      <w:pPr>
        <w:pStyle w:val="NormalWeb"/>
        <w:numPr>
          <w:ilvl w:val="0"/>
          <w:numId w:val="50"/>
        </w:numPr>
        <w:spacing w:before="240" w:beforeAutospacing="0" w:after="0" w:afterAutospacing="0"/>
        <w:jc w:val="both"/>
        <w:rPr>
          <w:rFonts w:ascii="Arial" w:hAnsi="Arial" w:cs="Arial"/>
          <w:sz w:val="24"/>
          <w:szCs w:val="24"/>
        </w:rPr>
      </w:pPr>
      <w:r>
        <w:rPr>
          <w:rFonts w:ascii="Arial" w:hAnsi="Arial" w:cs="Arial"/>
          <w:sz w:val="24"/>
          <w:szCs w:val="24"/>
        </w:rPr>
        <w:t>Mantener despejados los accesos, vías de circulación y lugares de trabajo, quedando estrictamente prohibido dejar cajas, bultos, papeles u otros elementos que entorpezcan el libre tránsito.</w:t>
      </w:r>
    </w:p>
    <w:p w14:paraId="1884D2B8" w14:textId="77777777" w:rsidR="00B70924" w:rsidRPr="00DE6497" w:rsidRDefault="00B70924" w:rsidP="005610EB">
      <w:pPr>
        <w:pStyle w:val="NormalWeb"/>
        <w:numPr>
          <w:ilvl w:val="0"/>
          <w:numId w:val="50"/>
        </w:numPr>
        <w:spacing w:before="240" w:beforeAutospacing="0" w:after="0" w:afterAutospacing="0"/>
        <w:jc w:val="both"/>
        <w:rPr>
          <w:rFonts w:ascii="Arial" w:hAnsi="Arial" w:cs="Arial"/>
          <w:sz w:val="24"/>
          <w:szCs w:val="24"/>
        </w:rPr>
      </w:pPr>
      <w:r>
        <w:rPr>
          <w:rFonts w:ascii="Arial" w:hAnsi="Arial" w:cs="Arial"/>
          <w:sz w:val="24"/>
          <w:szCs w:val="24"/>
        </w:rPr>
        <w:t>Prestar atención y acatar los avisos, señalizaciones, letreros y afiches que contengan instrucciones sobre higiene y seguridad.</w:t>
      </w:r>
    </w:p>
    <w:p w14:paraId="3A949797" w14:textId="77777777" w:rsidR="00B70924" w:rsidRPr="00DE6497" w:rsidRDefault="00B70924" w:rsidP="005610EB">
      <w:pPr>
        <w:pStyle w:val="NormalWeb"/>
        <w:numPr>
          <w:ilvl w:val="0"/>
          <w:numId w:val="50"/>
        </w:numPr>
        <w:spacing w:before="240" w:beforeAutospacing="0" w:after="0" w:afterAutospacing="0"/>
        <w:jc w:val="both"/>
        <w:rPr>
          <w:rFonts w:ascii="Arial" w:hAnsi="Arial" w:cs="Arial"/>
          <w:sz w:val="24"/>
          <w:szCs w:val="24"/>
        </w:rPr>
      </w:pPr>
      <w:r>
        <w:rPr>
          <w:rFonts w:ascii="Arial" w:hAnsi="Arial" w:cs="Arial"/>
          <w:sz w:val="24"/>
          <w:szCs w:val="24"/>
        </w:rPr>
        <w:t xml:space="preserve">Informar de inmediato a su jefatura directa toda </w:t>
      </w:r>
      <w:r>
        <w:rPr>
          <w:rStyle w:val="Fuerte"/>
          <w:rFonts w:ascii="Arial" w:hAnsi="Arial" w:cs="Arial"/>
          <w:sz w:val="24"/>
          <w:szCs w:val="24"/>
        </w:rPr>
        <w:t>condición insegura</w:t>
      </w:r>
      <w:r>
        <w:rPr>
          <w:rFonts w:ascii="Arial" w:hAnsi="Arial" w:cs="Arial"/>
          <w:sz w:val="24"/>
          <w:szCs w:val="24"/>
        </w:rPr>
        <w:t>, acto inseguro, falla, daño o deterioro que detecte en su lugar de trabajo y que pueda significar riesgo de accidente o incendio.</w:t>
      </w:r>
    </w:p>
    <w:p w14:paraId="71883EEA" w14:textId="77777777" w:rsidR="00B70924" w:rsidRPr="00DE6497" w:rsidRDefault="00B70924" w:rsidP="005610EB">
      <w:pPr>
        <w:pStyle w:val="NormalWeb"/>
        <w:numPr>
          <w:ilvl w:val="0"/>
          <w:numId w:val="50"/>
        </w:numPr>
        <w:spacing w:before="240" w:beforeAutospacing="0" w:after="0" w:afterAutospacing="0"/>
        <w:jc w:val="both"/>
        <w:rPr>
          <w:rFonts w:ascii="Arial" w:hAnsi="Arial" w:cs="Arial"/>
          <w:sz w:val="24"/>
          <w:szCs w:val="24"/>
        </w:rPr>
      </w:pPr>
      <w:r>
        <w:rPr>
          <w:rFonts w:ascii="Arial" w:hAnsi="Arial" w:cs="Arial"/>
          <w:sz w:val="24"/>
          <w:szCs w:val="24"/>
        </w:rPr>
        <w:t xml:space="preserve">Dar aviso oportuno a su jefatura directa de cualquier síntoma de </w:t>
      </w:r>
      <w:r>
        <w:rPr>
          <w:rStyle w:val="Fuerte"/>
          <w:rFonts w:ascii="Arial" w:hAnsi="Arial" w:cs="Arial"/>
          <w:sz w:val="24"/>
          <w:szCs w:val="24"/>
        </w:rPr>
        <w:t>enfermedad profesional o contagiosa</w:t>
      </w:r>
      <w:r>
        <w:rPr>
          <w:rFonts w:ascii="Arial" w:hAnsi="Arial" w:cs="Arial"/>
          <w:sz w:val="24"/>
          <w:szCs w:val="24"/>
        </w:rPr>
        <w:t xml:space="preserve"> que advierta en su persona y que pueda afectar su capacidad de trabajo o la salud de terceros.</w:t>
      </w:r>
    </w:p>
    <w:p w14:paraId="12E286A7" w14:textId="77777777" w:rsidR="00B70924" w:rsidRPr="00DE6497" w:rsidRDefault="00B70924" w:rsidP="005610EB">
      <w:pPr>
        <w:pStyle w:val="NormalWeb"/>
        <w:numPr>
          <w:ilvl w:val="0"/>
          <w:numId w:val="50"/>
        </w:numPr>
        <w:spacing w:before="240" w:beforeAutospacing="0" w:after="0" w:afterAutospacing="0"/>
        <w:jc w:val="both"/>
        <w:rPr>
          <w:rFonts w:ascii="Arial" w:hAnsi="Arial" w:cs="Arial"/>
          <w:sz w:val="24"/>
          <w:szCs w:val="24"/>
        </w:rPr>
      </w:pPr>
      <w:r>
        <w:rPr>
          <w:rFonts w:ascii="Arial" w:hAnsi="Arial" w:cs="Arial"/>
          <w:sz w:val="24"/>
          <w:szCs w:val="24"/>
        </w:rPr>
        <w:t xml:space="preserve">Comunicar inmediatamente cualquier </w:t>
      </w:r>
      <w:r>
        <w:rPr>
          <w:rStyle w:val="Fuerte"/>
          <w:rFonts w:ascii="Arial" w:hAnsi="Arial" w:cs="Arial"/>
          <w:sz w:val="24"/>
          <w:szCs w:val="24"/>
        </w:rPr>
        <w:t>sustracción, pérdida o deterioro</w:t>
      </w:r>
      <w:r>
        <w:rPr>
          <w:rFonts w:ascii="Arial" w:hAnsi="Arial" w:cs="Arial"/>
          <w:sz w:val="24"/>
          <w:szCs w:val="24"/>
        </w:rPr>
        <w:t xml:space="preserve"> de elementos o equipos de emergencia, solicitando su reposición.</w:t>
      </w:r>
    </w:p>
    <w:p w14:paraId="175480DF" w14:textId="77777777" w:rsidR="00B70924" w:rsidRPr="00DE6497" w:rsidRDefault="00B70924" w:rsidP="005610EB">
      <w:pPr>
        <w:pStyle w:val="NormalWeb"/>
        <w:numPr>
          <w:ilvl w:val="0"/>
          <w:numId w:val="50"/>
        </w:numPr>
        <w:spacing w:before="240" w:beforeAutospacing="0" w:after="0" w:afterAutospacing="0"/>
        <w:jc w:val="both"/>
        <w:rPr>
          <w:rFonts w:ascii="Arial" w:hAnsi="Arial" w:cs="Arial"/>
          <w:sz w:val="24"/>
          <w:szCs w:val="24"/>
        </w:rPr>
      </w:pPr>
      <w:r>
        <w:rPr>
          <w:rFonts w:ascii="Arial" w:hAnsi="Arial" w:cs="Arial"/>
          <w:sz w:val="24"/>
          <w:szCs w:val="24"/>
        </w:rPr>
        <w:t>En caso de sufrir un accidente del trabajo, de cualquier magnitud, informar de inmediato a la jefatura directa, a fin de que se adopten las medidas necesarias para su atención.</w:t>
      </w:r>
    </w:p>
    <w:p w14:paraId="1FE0BA70" w14:textId="77777777" w:rsidR="00B70924" w:rsidRPr="00DE6497" w:rsidRDefault="00B70924" w:rsidP="005610EB">
      <w:pPr>
        <w:pStyle w:val="NormalWeb"/>
        <w:numPr>
          <w:ilvl w:val="0"/>
          <w:numId w:val="50"/>
        </w:numPr>
        <w:spacing w:before="240" w:beforeAutospacing="0" w:after="0" w:afterAutospacing="0"/>
        <w:jc w:val="both"/>
        <w:rPr>
          <w:rFonts w:ascii="Arial" w:hAnsi="Arial" w:cs="Arial"/>
          <w:sz w:val="24"/>
          <w:szCs w:val="24"/>
        </w:rPr>
      </w:pPr>
      <w:r>
        <w:rPr>
          <w:rFonts w:ascii="Arial" w:hAnsi="Arial" w:cs="Arial"/>
          <w:sz w:val="24"/>
          <w:szCs w:val="24"/>
        </w:rPr>
        <w:t xml:space="preserve">Todo accidente del trabajo deberá ser denunciado de inmediato y, en ningún caso, en un plazo superior a </w:t>
      </w:r>
      <w:r>
        <w:rPr>
          <w:rStyle w:val="Fuerte"/>
          <w:rFonts w:ascii="Arial" w:hAnsi="Arial" w:cs="Arial"/>
          <w:sz w:val="24"/>
          <w:szCs w:val="24"/>
        </w:rPr>
        <w:t>24 horas</w:t>
      </w:r>
      <w:r>
        <w:rPr>
          <w:rFonts w:ascii="Arial" w:hAnsi="Arial" w:cs="Arial"/>
          <w:sz w:val="24"/>
          <w:szCs w:val="24"/>
        </w:rPr>
        <w:t xml:space="preserve">, conforme a lo dispuesto en el </w:t>
      </w:r>
      <w:r>
        <w:rPr>
          <w:rStyle w:val="Fuerte"/>
          <w:rFonts w:ascii="Arial" w:hAnsi="Arial" w:cs="Arial"/>
          <w:sz w:val="24"/>
          <w:szCs w:val="24"/>
        </w:rPr>
        <w:t>artículo 74 del DS N°101</w:t>
      </w:r>
      <w:r>
        <w:rPr>
          <w:rFonts w:ascii="Arial" w:hAnsi="Arial" w:cs="Arial"/>
          <w:sz w:val="24"/>
          <w:szCs w:val="24"/>
        </w:rPr>
        <w:t>. El incumplimiento de esta obligación podrá afectar el acceso a los beneficios del seguro de la Ley N°16.744.</w:t>
      </w:r>
    </w:p>
    <w:p w14:paraId="0B5D22D9" w14:textId="77777777" w:rsidR="00B70924" w:rsidRPr="00DE6497" w:rsidRDefault="00B70924" w:rsidP="005610EB">
      <w:pPr>
        <w:pStyle w:val="NormalWeb"/>
        <w:numPr>
          <w:ilvl w:val="0"/>
          <w:numId w:val="50"/>
        </w:numPr>
        <w:spacing w:before="240" w:beforeAutospacing="0" w:after="0" w:afterAutospacing="0"/>
        <w:jc w:val="both"/>
        <w:rPr>
          <w:rFonts w:ascii="Arial" w:hAnsi="Arial" w:cs="Arial"/>
          <w:sz w:val="24"/>
          <w:szCs w:val="24"/>
        </w:rPr>
      </w:pPr>
      <w:r>
        <w:rPr>
          <w:rFonts w:ascii="Arial" w:hAnsi="Arial" w:cs="Arial"/>
          <w:sz w:val="24"/>
          <w:szCs w:val="24"/>
        </w:rPr>
        <w:t>Cooperar en las investigaciones de accidentes del trabajo, aportando antecedentes veraces sobre las circunstancias y condiciones en que ocurrió el siniestro.</w:t>
      </w:r>
    </w:p>
    <w:p w14:paraId="0F0E8F3D" w14:textId="77777777" w:rsidR="00B70924" w:rsidRPr="00DE6497" w:rsidRDefault="00B70924" w:rsidP="005610EB">
      <w:pPr>
        <w:pStyle w:val="NormalWeb"/>
        <w:numPr>
          <w:ilvl w:val="0"/>
          <w:numId w:val="50"/>
        </w:numPr>
        <w:spacing w:before="240" w:beforeAutospacing="0" w:after="0" w:afterAutospacing="0"/>
        <w:jc w:val="both"/>
        <w:rPr>
          <w:rFonts w:ascii="Arial" w:hAnsi="Arial" w:cs="Arial"/>
          <w:sz w:val="24"/>
          <w:szCs w:val="24"/>
        </w:rPr>
      </w:pPr>
      <w:r>
        <w:rPr>
          <w:rFonts w:ascii="Arial" w:hAnsi="Arial" w:cs="Arial"/>
          <w:sz w:val="24"/>
          <w:szCs w:val="24"/>
        </w:rPr>
        <w:t>Participar en los cursos, charlas, capacitaciones y campañas de prevención de riesgos organizadas o dispuestas por la entidad empleadora.</w:t>
      </w:r>
    </w:p>
    <w:p w14:paraId="3C99D7AD" w14:textId="77777777" w:rsidR="00B70924" w:rsidRPr="00DE6497" w:rsidRDefault="00B70924" w:rsidP="005610EB">
      <w:pPr>
        <w:pStyle w:val="NormalWeb"/>
        <w:numPr>
          <w:ilvl w:val="0"/>
          <w:numId w:val="50"/>
        </w:numPr>
        <w:spacing w:before="240" w:beforeAutospacing="0" w:after="0" w:afterAutospacing="0"/>
        <w:jc w:val="both"/>
        <w:rPr>
          <w:rFonts w:ascii="Arial" w:hAnsi="Arial" w:cs="Arial"/>
          <w:sz w:val="24"/>
          <w:szCs w:val="24"/>
        </w:rPr>
      </w:pPr>
      <w:r>
        <w:rPr>
          <w:rFonts w:ascii="Arial" w:hAnsi="Arial" w:cs="Arial"/>
          <w:sz w:val="24"/>
          <w:szCs w:val="24"/>
        </w:rPr>
        <w:t>Acatar todas las normas legales, reglamentarias e internas sobre métodos de trabajo, higiene y seguridad, así como las instrucciones impartidas por las jefaturas y supervisores.</w:t>
      </w:r>
    </w:p>
    <w:p w14:paraId="74F3CA62" w14:textId="77777777" w:rsidR="00B70924" w:rsidRPr="00DE6497" w:rsidRDefault="00B70924" w:rsidP="005610EB">
      <w:pPr>
        <w:pStyle w:val="NormalWeb"/>
        <w:numPr>
          <w:ilvl w:val="0"/>
          <w:numId w:val="50"/>
        </w:numPr>
        <w:spacing w:before="240" w:beforeAutospacing="0" w:after="0" w:afterAutospacing="0"/>
        <w:jc w:val="both"/>
        <w:rPr>
          <w:rFonts w:ascii="Arial" w:hAnsi="Arial" w:cs="Arial"/>
          <w:sz w:val="24"/>
          <w:szCs w:val="24"/>
        </w:rPr>
      </w:pPr>
      <w:r>
        <w:rPr>
          <w:rFonts w:ascii="Arial" w:hAnsi="Arial" w:cs="Arial"/>
          <w:sz w:val="24"/>
          <w:szCs w:val="24"/>
        </w:rPr>
        <w:lastRenderedPageBreak/>
        <w:t>Informar de inmediato cada vez que se utilice un extintor de incendio, indicando las razones de su uso, para proceder a su recarga.</w:t>
      </w:r>
    </w:p>
    <w:p w14:paraId="47A7F6D4" w14:textId="77777777" w:rsidR="00B70924" w:rsidRPr="00DE6497" w:rsidRDefault="00B70924" w:rsidP="005610EB">
      <w:pPr>
        <w:pStyle w:val="NormalWeb"/>
        <w:numPr>
          <w:ilvl w:val="0"/>
          <w:numId w:val="50"/>
        </w:numPr>
        <w:spacing w:before="240" w:beforeAutospacing="0" w:after="0" w:afterAutospacing="0"/>
        <w:jc w:val="both"/>
        <w:rPr>
          <w:rFonts w:ascii="Arial" w:hAnsi="Arial" w:cs="Arial"/>
          <w:sz w:val="24"/>
          <w:szCs w:val="24"/>
        </w:rPr>
      </w:pPr>
      <w:r>
        <w:rPr>
          <w:rFonts w:ascii="Arial" w:hAnsi="Arial" w:cs="Arial"/>
          <w:sz w:val="24"/>
          <w:szCs w:val="24"/>
        </w:rPr>
        <w:t xml:space="preserve">Reintegrarse a sus labores </w:t>
      </w:r>
      <w:r>
        <w:rPr>
          <w:rStyle w:val="Fuerte"/>
          <w:rFonts w:ascii="Arial" w:hAnsi="Arial" w:cs="Arial"/>
          <w:sz w:val="24"/>
          <w:szCs w:val="24"/>
        </w:rPr>
        <w:t>solo previa presentación del certificado de alta médica</w:t>
      </w:r>
      <w:r>
        <w:rPr>
          <w:rFonts w:ascii="Arial" w:hAnsi="Arial" w:cs="Arial"/>
          <w:sz w:val="24"/>
          <w:szCs w:val="24"/>
        </w:rPr>
        <w:t xml:space="preserve"> otorgado por el organismo de salud correspondiente, no aceptándose el ingreso sin dicho documento.</w:t>
      </w:r>
    </w:p>
    <w:p w14:paraId="11B50C25" w14:textId="77777777" w:rsidR="00B70924" w:rsidRPr="00DE6497" w:rsidRDefault="00B70924" w:rsidP="005610EB">
      <w:pPr>
        <w:pStyle w:val="NormalWeb"/>
        <w:numPr>
          <w:ilvl w:val="0"/>
          <w:numId w:val="50"/>
        </w:numPr>
        <w:spacing w:before="240" w:beforeAutospacing="0" w:after="0" w:afterAutospacing="0"/>
        <w:jc w:val="both"/>
        <w:rPr>
          <w:rFonts w:ascii="Arial" w:hAnsi="Arial" w:cs="Arial"/>
          <w:sz w:val="24"/>
          <w:szCs w:val="24"/>
        </w:rPr>
      </w:pPr>
      <w:r>
        <w:rPr>
          <w:rFonts w:ascii="Arial" w:hAnsi="Arial" w:cs="Arial"/>
          <w:sz w:val="24"/>
          <w:szCs w:val="24"/>
        </w:rPr>
        <w:t>Tomar conocimiento por escrito de observaciones, advertencias y amonestaciones relacionadas con conductas que impliquen riesgos laborales.</w:t>
      </w:r>
    </w:p>
    <w:p w14:paraId="699F94D9" w14:textId="77777777" w:rsidR="00B70924" w:rsidRPr="00DE6497" w:rsidRDefault="00B70924" w:rsidP="005610EB">
      <w:pPr>
        <w:pStyle w:val="NormalWeb"/>
        <w:numPr>
          <w:ilvl w:val="0"/>
          <w:numId w:val="50"/>
        </w:numPr>
        <w:spacing w:before="240" w:beforeAutospacing="0" w:after="0" w:afterAutospacing="0"/>
        <w:jc w:val="both"/>
        <w:rPr>
          <w:rFonts w:ascii="Arial" w:hAnsi="Arial" w:cs="Arial"/>
          <w:sz w:val="24"/>
          <w:szCs w:val="24"/>
        </w:rPr>
      </w:pPr>
      <w:r>
        <w:rPr>
          <w:rFonts w:ascii="Arial" w:hAnsi="Arial" w:cs="Arial"/>
          <w:sz w:val="24"/>
          <w:szCs w:val="24"/>
        </w:rPr>
        <w:t xml:space="preserve">Utilizar técnicas correctas de </w:t>
      </w:r>
      <w:r>
        <w:rPr>
          <w:rStyle w:val="Fuerte"/>
          <w:rFonts w:ascii="Arial" w:hAnsi="Arial" w:cs="Arial"/>
          <w:sz w:val="24"/>
          <w:szCs w:val="24"/>
        </w:rPr>
        <w:t>levantamiento de cargas</w:t>
      </w:r>
      <w:r>
        <w:rPr>
          <w:rFonts w:ascii="Arial" w:hAnsi="Arial" w:cs="Arial"/>
          <w:sz w:val="24"/>
          <w:szCs w:val="24"/>
        </w:rPr>
        <w:t>, doblando las rodillas y usando la fuerza de las piernas.</w:t>
      </w:r>
    </w:p>
    <w:p w14:paraId="2A1E2585" w14:textId="77777777" w:rsidR="00B70924" w:rsidRPr="00DE6497" w:rsidRDefault="00B70924" w:rsidP="005610EB">
      <w:pPr>
        <w:pStyle w:val="NormalWeb"/>
        <w:numPr>
          <w:ilvl w:val="0"/>
          <w:numId w:val="51"/>
        </w:numPr>
        <w:spacing w:before="240" w:beforeAutospacing="0" w:after="0" w:afterAutospacing="0"/>
        <w:jc w:val="both"/>
        <w:rPr>
          <w:rFonts w:ascii="Arial" w:hAnsi="Arial" w:cs="Arial"/>
          <w:sz w:val="24"/>
          <w:szCs w:val="24"/>
        </w:rPr>
      </w:pPr>
      <w:r>
        <w:rPr>
          <w:rFonts w:ascii="Arial" w:hAnsi="Arial" w:cs="Arial"/>
          <w:sz w:val="24"/>
          <w:szCs w:val="24"/>
        </w:rPr>
        <w:t xml:space="preserve">El peso máximo permitido será de </w:t>
      </w:r>
      <w:r>
        <w:rPr>
          <w:rStyle w:val="Fuerte"/>
          <w:rFonts w:ascii="Arial" w:hAnsi="Arial" w:cs="Arial"/>
          <w:sz w:val="24"/>
          <w:szCs w:val="24"/>
        </w:rPr>
        <w:t>25 kg por persona</w:t>
      </w:r>
      <w:r>
        <w:rPr>
          <w:rFonts w:ascii="Arial" w:hAnsi="Arial" w:cs="Arial"/>
          <w:sz w:val="24"/>
          <w:szCs w:val="24"/>
        </w:rPr>
        <w:t>.</w:t>
      </w:r>
    </w:p>
    <w:p w14:paraId="61922D3D" w14:textId="77777777" w:rsidR="00B70924" w:rsidRPr="00DE6497" w:rsidRDefault="00B70924" w:rsidP="005610EB">
      <w:pPr>
        <w:pStyle w:val="NormalWeb"/>
        <w:numPr>
          <w:ilvl w:val="0"/>
          <w:numId w:val="51"/>
        </w:numPr>
        <w:spacing w:before="240" w:beforeAutospacing="0" w:after="0" w:afterAutospacing="0"/>
        <w:jc w:val="both"/>
        <w:rPr>
          <w:rFonts w:ascii="Arial" w:hAnsi="Arial" w:cs="Arial"/>
          <w:sz w:val="24"/>
          <w:szCs w:val="24"/>
        </w:rPr>
      </w:pPr>
      <w:r>
        <w:rPr>
          <w:rFonts w:ascii="Arial" w:hAnsi="Arial" w:cs="Arial"/>
          <w:sz w:val="24"/>
          <w:szCs w:val="24"/>
        </w:rPr>
        <w:t xml:space="preserve">Las mujeres no podrán manipular manualmente cargas superiores a </w:t>
      </w:r>
      <w:r>
        <w:rPr>
          <w:rStyle w:val="Fuerte"/>
          <w:rFonts w:ascii="Arial" w:hAnsi="Arial" w:cs="Arial"/>
          <w:sz w:val="24"/>
          <w:szCs w:val="24"/>
        </w:rPr>
        <w:t>20 kg</w:t>
      </w:r>
      <w:r>
        <w:rPr>
          <w:rFonts w:ascii="Arial" w:hAnsi="Arial" w:cs="Arial"/>
          <w:sz w:val="24"/>
          <w:szCs w:val="24"/>
        </w:rPr>
        <w:t>.</w:t>
      </w:r>
    </w:p>
    <w:p w14:paraId="3FDE79C4" w14:textId="77777777" w:rsidR="00B70924" w:rsidRPr="00DE6497" w:rsidRDefault="00B70924" w:rsidP="005610EB">
      <w:pPr>
        <w:pStyle w:val="NormalWeb"/>
        <w:numPr>
          <w:ilvl w:val="0"/>
          <w:numId w:val="51"/>
        </w:numPr>
        <w:spacing w:before="240" w:beforeAutospacing="0" w:after="0" w:afterAutospacing="0"/>
        <w:jc w:val="both"/>
        <w:rPr>
          <w:rFonts w:ascii="Arial" w:hAnsi="Arial" w:cs="Arial"/>
          <w:sz w:val="24"/>
          <w:szCs w:val="24"/>
        </w:rPr>
      </w:pPr>
      <w:r>
        <w:rPr>
          <w:rFonts w:ascii="Arial" w:hAnsi="Arial" w:cs="Arial"/>
          <w:sz w:val="24"/>
          <w:szCs w:val="24"/>
        </w:rPr>
        <w:t>Se prohíbe la manipulación manual de cargas a mujeres embarazadas.</w:t>
      </w:r>
    </w:p>
    <w:p w14:paraId="54F230AA" w14:textId="77777777" w:rsidR="00B70924" w:rsidRPr="00DE6497" w:rsidRDefault="00B70924" w:rsidP="005610EB">
      <w:pPr>
        <w:pStyle w:val="NormalWeb"/>
        <w:numPr>
          <w:ilvl w:val="0"/>
          <w:numId w:val="51"/>
        </w:numPr>
        <w:spacing w:before="240" w:beforeAutospacing="0" w:after="0" w:afterAutospacing="0"/>
        <w:jc w:val="both"/>
        <w:rPr>
          <w:rFonts w:ascii="Arial" w:hAnsi="Arial" w:cs="Arial"/>
          <w:sz w:val="24"/>
          <w:szCs w:val="24"/>
        </w:rPr>
      </w:pPr>
      <w:r>
        <w:rPr>
          <w:rFonts w:ascii="Arial" w:hAnsi="Arial" w:cs="Arial"/>
          <w:sz w:val="24"/>
          <w:szCs w:val="24"/>
        </w:rPr>
        <w:t>El movimiento manual de cargas deberá evitarse y utilizarse solo como última opción, privilegiando medios mecánicos.</w:t>
      </w:r>
    </w:p>
    <w:p w14:paraId="6A41C924" w14:textId="77777777" w:rsidR="00B70924" w:rsidRPr="00DE6497" w:rsidRDefault="00B70924" w:rsidP="005610EB">
      <w:pPr>
        <w:pStyle w:val="NormalWeb"/>
        <w:numPr>
          <w:ilvl w:val="0"/>
          <w:numId w:val="52"/>
        </w:numPr>
        <w:spacing w:before="240" w:beforeAutospacing="0" w:after="0" w:afterAutospacing="0"/>
        <w:jc w:val="both"/>
        <w:rPr>
          <w:rFonts w:ascii="Arial" w:hAnsi="Arial" w:cs="Arial"/>
          <w:sz w:val="24"/>
          <w:szCs w:val="24"/>
        </w:rPr>
      </w:pPr>
      <w:r>
        <w:rPr>
          <w:rFonts w:ascii="Arial" w:hAnsi="Arial" w:cs="Arial"/>
          <w:sz w:val="24"/>
          <w:szCs w:val="24"/>
        </w:rPr>
        <w:t xml:space="preserve">Los elementos de protección personal (guantes, calzado, mascarillas, gafas, botas u otros) son de </w:t>
      </w:r>
      <w:r>
        <w:rPr>
          <w:rStyle w:val="Fuerte"/>
          <w:rFonts w:ascii="Arial" w:hAnsi="Arial" w:cs="Arial"/>
          <w:sz w:val="24"/>
          <w:szCs w:val="24"/>
        </w:rPr>
        <w:t>uso personal</w:t>
      </w:r>
      <w:r>
        <w:rPr>
          <w:rFonts w:ascii="Arial" w:hAnsi="Arial" w:cs="Arial"/>
          <w:sz w:val="24"/>
          <w:szCs w:val="24"/>
        </w:rPr>
        <w:t>, quedando prohibido su préstamo o intercambio.</w:t>
      </w:r>
    </w:p>
    <w:p w14:paraId="78CE4CAE" w14:textId="77777777" w:rsidR="00B70924" w:rsidRPr="00DE6497" w:rsidRDefault="00B70924" w:rsidP="005610EB">
      <w:pPr>
        <w:pStyle w:val="NormalWeb"/>
        <w:numPr>
          <w:ilvl w:val="0"/>
          <w:numId w:val="52"/>
        </w:numPr>
        <w:spacing w:before="240" w:beforeAutospacing="0" w:after="0" w:afterAutospacing="0"/>
        <w:jc w:val="both"/>
        <w:rPr>
          <w:rFonts w:ascii="Arial" w:hAnsi="Arial" w:cs="Arial"/>
          <w:sz w:val="24"/>
          <w:szCs w:val="24"/>
        </w:rPr>
      </w:pPr>
      <w:r>
        <w:rPr>
          <w:rFonts w:ascii="Arial" w:hAnsi="Arial" w:cs="Arial"/>
          <w:sz w:val="24"/>
          <w:szCs w:val="24"/>
        </w:rPr>
        <w:t>Mantener relaciones laborales respetuosas y un comportamiento adecuado con compañeros, subordinados y jefaturas.</w:t>
      </w:r>
    </w:p>
    <w:p w14:paraId="1D60B0EA" w14:textId="77777777" w:rsidR="00B70924" w:rsidRPr="00DE6497" w:rsidRDefault="00B70924" w:rsidP="005610EB">
      <w:pPr>
        <w:pStyle w:val="NormalWeb"/>
        <w:numPr>
          <w:ilvl w:val="0"/>
          <w:numId w:val="52"/>
        </w:numPr>
        <w:spacing w:before="240" w:beforeAutospacing="0" w:after="0" w:afterAutospacing="0"/>
        <w:jc w:val="both"/>
        <w:rPr>
          <w:rFonts w:ascii="Arial" w:hAnsi="Arial" w:cs="Arial"/>
          <w:sz w:val="24"/>
          <w:szCs w:val="24"/>
        </w:rPr>
      </w:pPr>
      <w:r>
        <w:rPr>
          <w:rFonts w:ascii="Arial" w:hAnsi="Arial" w:cs="Arial"/>
          <w:sz w:val="24"/>
          <w:szCs w:val="24"/>
        </w:rPr>
        <w:t xml:space="preserve">Registrar diariamente su hora de entrada y salida. Se considerará </w:t>
      </w:r>
      <w:r>
        <w:rPr>
          <w:rStyle w:val="Fuerte"/>
          <w:rFonts w:ascii="Arial" w:hAnsi="Arial" w:cs="Arial"/>
          <w:sz w:val="24"/>
          <w:szCs w:val="24"/>
        </w:rPr>
        <w:t>falta grave</w:t>
      </w:r>
      <w:r>
        <w:rPr>
          <w:rFonts w:ascii="Arial" w:hAnsi="Arial" w:cs="Arial"/>
          <w:sz w:val="24"/>
          <w:szCs w:val="24"/>
        </w:rPr>
        <w:t xml:space="preserve"> el registro indebido de asistencia propia o de terceros.</w:t>
      </w:r>
    </w:p>
    <w:p w14:paraId="216FC4AC" w14:textId="77777777" w:rsidR="00B70924" w:rsidRPr="00DE6497" w:rsidRDefault="00B70924" w:rsidP="005610EB">
      <w:pPr>
        <w:pStyle w:val="NormalWeb"/>
        <w:numPr>
          <w:ilvl w:val="0"/>
          <w:numId w:val="52"/>
        </w:numPr>
        <w:spacing w:before="240" w:beforeAutospacing="0" w:after="0" w:afterAutospacing="0"/>
        <w:jc w:val="both"/>
        <w:rPr>
          <w:rFonts w:ascii="Arial" w:hAnsi="Arial" w:cs="Arial"/>
          <w:sz w:val="24"/>
          <w:szCs w:val="24"/>
        </w:rPr>
      </w:pPr>
      <w:r>
        <w:rPr>
          <w:rFonts w:ascii="Arial" w:hAnsi="Arial" w:cs="Arial"/>
          <w:sz w:val="24"/>
          <w:szCs w:val="24"/>
        </w:rPr>
        <w:t>Informar irregularidades, reclamos o situaciones anómalas que advierta en el establecimiento.</w:t>
      </w:r>
    </w:p>
    <w:p w14:paraId="57D8AEC8" w14:textId="77777777" w:rsidR="00B70924" w:rsidRPr="00DE6497" w:rsidRDefault="00B70924" w:rsidP="005610EB">
      <w:pPr>
        <w:pStyle w:val="NormalWeb"/>
        <w:numPr>
          <w:ilvl w:val="0"/>
          <w:numId w:val="52"/>
        </w:numPr>
        <w:spacing w:before="240" w:beforeAutospacing="0" w:after="0" w:afterAutospacing="0"/>
        <w:jc w:val="both"/>
        <w:rPr>
          <w:rFonts w:ascii="Arial" w:hAnsi="Arial" w:cs="Arial"/>
          <w:sz w:val="24"/>
          <w:szCs w:val="24"/>
        </w:rPr>
      </w:pPr>
      <w:r>
        <w:rPr>
          <w:rFonts w:ascii="Arial" w:hAnsi="Arial" w:cs="Arial"/>
          <w:sz w:val="24"/>
          <w:szCs w:val="24"/>
        </w:rPr>
        <w:t xml:space="preserve">Dar aviso dentro de las </w:t>
      </w:r>
      <w:r>
        <w:rPr>
          <w:rStyle w:val="Fuerte"/>
          <w:rFonts w:ascii="Arial" w:hAnsi="Arial" w:cs="Arial"/>
          <w:sz w:val="24"/>
          <w:szCs w:val="24"/>
        </w:rPr>
        <w:t>24 horas</w:t>
      </w:r>
      <w:r>
        <w:rPr>
          <w:rFonts w:ascii="Arial" w:hAnsi="Arial" w:cs="Arial"/>
          <w:sz w:val="24"/>
          <w:szCs w:val="24"/>
        </w:rPr>
        <w:t xml:space="preserve"> a su jefatura directa y al área correspondiente en caso de inasistencia por enfermedad u otra causa que se prolongue por más de dos días, presentando la licencia médica dentro de los plazos legales.</w:t>
      </w:r>
    </w:p>
    <w:p w14:paraId="2EB6269E" w14:textId="77777777" w:rsidR="00B70924" w:rsidRPr="00DE6497" w:rsidRDefault="00B70924" w:rsidP="005610EB">
      <w:pPr>
        <w:pStyle w:val="NormalWeb"/>
        <w:numPr>
          <w:ilvl w:val="0"/>
          <w:numId w:val="52"/>
        </w:numPr>
        <w:spacing w:before="240" w:beforeAutospacing="0" w:after="0" w:afterAutospacing="0"/>
        <w:jc w:val="both"/>
        <w:rPr>
          <w:rFonts w:ascii="Arial" w:hAnsi="Arial" w:cs="Arial"/>
          <w:sz w:val="24"/>
          <w:szCs w:val="24"/>
        </w:rPr>
      </w:pPr>
      <w:r>
        <w:rPr>
          <w:rFonts w:ascii="Arial" w:hAnsi="Arial" w:cs="Arial"/>
          <w:sz w:val="24"/>
          <w:szCs w:val="24"/>
        </w:rPr>
        <w:t>Cuidar y dar buen uso a los recintos, instalaciones, equipos y bienes dispuestos para el desarrollo de las actividades laborales.</w:t>
      </w:r>
    </w:p>
    <w:p w14:paraId="1CF44DD2" w14:textId="77777777" w:rsidR="00B70924" w:rsidRPr="00DE6497" w:rsidRDefault="00B70924" w:rsidP="005610EB">
      <w:pPr>
        <w:pStyle w:val="NormalWeb"/>
        <w:numPr>
          <w:ilvl w:val="0"/>
          <w:numId w:val="52"/>
        </w:numPr>
        <w:spacing w:before="240" w:beforeAutospacing="0" w:after="0" w:afterAutospacing="0"/>
        <w:jc w:val="both"/>
        <w:rPr>
          <w:rFonts w:ascii="Arial" w:hAnsi="Arial" w:cs="Arial"/>
          <w:sz w:val="24"/>
          <w:szCs w:val="24"/>
        </w:rPr>
      </w:pPr>
      <w:r>
        <w:rPr>
          <w:rFonts w:ascii="Arial" w:hAnsi="Arial" w:cs="Arial"/>
          <w:sz w:val="24"/>
          <w:szCs w:val="24"/>
        </w:rPr>
        <w:t>Mantener una presentación personal adecuada y, cuando corresponda, utilizar correctamente el uniforme proporcionado.</w:t>
      </w:r>
    </w:p>
    <w:p w14:paraId="635A43A2" w14:textId="77777777" w:rsidR="00B70924" w:rsidRPr="00DE6497" w:rsidRDefault="00B70924" w:rsidP="005610EB">
      <w:pPr>
        <w:pStyle w:val="NormalWeb"/>
        <w:numPr>
          <w:ilvl w:val="0"/>
          <w:numId w:val="52"/>
        </w:numPr>
        <w:spacing w:before="240" w:beforeAutospacing="0" w:after="0" w:afterAutospacing="0"/>
        <w:jc w:val="both"/>
        <w:rPr>
          <w:rFonts w:ascii="Arial" w:hAnsi="Arial" w:cs="Arial"/>
          <w:sz w:val="24"/>
          <w:szCs w:val="24"/>
        </w:rPr>
      </w:pPr>
      <w:r>
        <w:rPr>
          <w:rFonts w:ascii="Arial" w:hAnsi="Arial" w:cs="Arial"/>
          <w:sz w:val="24"/>
          <w:szCs w:val="24"/>
        </w:rPr>
        <w:t>No abandonar su puesto de trabajo sin aviso ni autorización, conforme al Código del Trabajo.</w:t>
      </w:r>
    </w:p>
    <w:p w14:paraId="18E18F98" w14:textId="77777777" w:rsidR="00B70924" w:rsidRPr="00DE6497" w:rsidRDefault="00B70924" w:rsidP="005610EB">
      <w:pPr>
        <w:pStyle w:val="NormalWeb"/>
        <w:numPr>
          <w:ilvl w:val="0"/>
          <w:numId w:val="52"/>
        </w:numPr>
        <w:spacing w:before="240" w:beforeAutospacing="0" w:after="0" w:afterAutospacing="0"/>
        <w:jc w:val="both"/>
        <w:rPr>
          <w:rFonts w:ascii="Arial" w:hAnsi="Arial" w:cs="Arial"/>
          <w:sz w:val="24"/>
          <w:szCs w:val="24"/>
        </w:rPr>
      </w:pPr>
      <w:r>
        <w:rPr>
          <w:rFonts w:ascii="Arial" w:hAnsi="Arial" w:cs="Arial"/>
          <w:sz w:val="24"/>
          <w:szCs w:val="24"/>
        </w:rPr>
        <w:lastRenderedPageBreak/>
        <w:t>Las personas trabajadoras que desempeñen labores al aire libre deberán usar obligatoriamente los elementos de protección contra la radiación solar proporcionados por la entidad empleadora.</w:t>
      </w:r>
    </w:p>
    <w:p w14:paraId="204E89B8" w14:textId="77777777" w:rsidR="00B70924" w:rsidRPr="00DE6497" w:rsidRDefault="00B70924" w:rsidP="005610EB">
      <w:pPr>
        <w:pStyle w:val="NormalWeb"/>
        <w:numPr>
          <w:ilvl w:val="0"/>
          <w:numId w:val="52"/>
        </w:numPr>
        <w:spacing w:before="240" w:beforeAutospacing="0" w:after="0" w:afterAutospacing="0"/>
        <w:jc w:val="both"/>
        <w:rPr>
          <w:rFonts w:ascii="Arial" w:hAnsi="Arial" w:cs="Arial"/>
          <w:sz w:val="24"/>
          <w:szCs w:val="24"/>
        </w:rPr>
      </w:pPr>
      <w:r>
        <w:rPr>
          <w:rFonts w:ascii="Arial" w:hAnsi="Arial" w:cs="Arial"/>
          <w:sz w:val="24"/>
          <w:szCs w:val="24"/>
        </w:rPr>
        <w:t xml:space="preserve">Los contenedores de residuos peligrosos solo podrán ser manipulados manualmente si su peso total no excede los </w:t>
      </w:r>
      <w:r>
        <w:rPr>
          <w:rStyle w:val="Fuerte"/>
          <w:rFonts w:ascii="Arial" w:hAnsi="Arial" w:cs="Arial"/>
          <w:sz w:val="24"/>
          <w:szCs w:val="24"/>
        </w:rPr>
        <w:t>30 kg</w:t>
      </w:r>
      <w:r>
        <w:rPr>
          <w:rFonts w:ascii="Arial" w:hAnsi="Arial" w:cs="Arial"/>
          <w:sz w:val="24"/>
          <w:szCs w:val="24"/>
        </w:rPr>
        <w:t>; en caso contrario, deberán utilizarse medios mecánicos.</w:t>
      </w:r>
    </w:p>
    <w:p w14:paraId="000626F9" w14:textId="7C9DE2D5" w:rsidR="00B70924" w:rsidRPr="00DE6497" w:rsidRDefault="00B70924" w:rsidP="00BA4A69">
      <w:pPr>
        <w:spacing w:before="240"/>
        <w:jc w:val="both"/>
        <w:rPr>
          <w:rFonts w:ascii="Arial" w:hAnsi="Arial" w:cs="Arial"/>
        </w:rPr>
      </w:pPr>
      <w:r>
        <w:rPr>
          <w:rFonts w:ascii="Arial" w:hAnsi="Arial" w:cs="Arial"/>
          <w:b/>
          <w:bCs/>
          <w:u w:val="single"/>
        </w:rPr>
        <w:t>Artículo Nº 40:</w:t>
      </w:r>
      <w:r>
        <w:rPr>
          <w:rFonts w:ascii="Arial" w:hAnsi="Arial" w:cs="Arial"/>
        </w:rPr>
        <w:t xml:space="preserve"> </w:t>
      </w:r>
      <w:r>
        <w:rPr>
          <w:rStyle w:val="Fuerte"/>
          <w:rFonts w:ascii="Arial" w:hAnsi="Arial" w:cs="Arial"/>
        </w:rPr>
        <w:t>Obligaciones de la entidad empleadora y responsabilidades de las jefaturas</w:t>
      </w:r>
    </w:p>
    <w:p w14:paraId="0711CABE" w14:textId="77777777" w:rsidR="00B70924" w:rsidRPr="00DE6497" w:rsidRDefault="00B70924" w:rsidP="00BA4A69">
      <w:pPr>
        <w:pStyle w:val="NormalWeb"/>
        <w:spacing w:before="240" w:beforeAutospacing="0" w:after="0" w:afterAutospacing="0"/>
        <w:jc w:val="both"/>
        <w:rPr>
          <w:rFonts w:ascii="Arial" w:hAnsi="Arial" w:cs="Arial"/>
          <w:sz w:val="24"/>
          <w:szCs w:val="24"/>
        </w:rPr>
      </w:pPr>
      <w:r>
        <w:rPr>
          <w:rFonts w:ascii="Arial" w:hAnsi="Arial" w:cs="Arial"/>
          <w:sz w:val="24"/>
          <w:szCs w:val="24"/>
        </w:rPr>
        <w:t xml:space="preserve">La </w:t>
      </w:r>
      <w:r>
        <w:rPr>
          <w:rStyle w:val="Fuerte"/>
          <w:rFonts w:ascii="Arial" w:hAnsi="Arial" w:cs="Arial"/>
          <w:sz w:val="24"/>
          <w:szCs w:val="24"/>
        </w:rPr>
        <w:t>entidad empleadora</w:t>
      </w:r>
      <w:r>
        <w:rPr>
          <w:rFonts w:ascii="Arial" w:hAnsi="Arial" w:cs="Arial"/>
          <w:sz w:val="24"/>
          <w:szCs w:val="24"/>
        </w:rPr>
        <w:t xml:space="preserve"> tendrá las siguientes obligaciones en materia de seguridad y salud en el trabajo:</w:t>
      </w:r>
    </w:p>
    <w:p w14:paraId="509B9BE9" w14:textId="77777777" w:rsidR="00B70924" w:rsidRPr="00DE6497" w:rsidRDefault="00B70924" w:rsidP="005610EB">
      <w:pPr>
        <w:pStyle w:val="NormalWeb"/>
        <w:numPr>
          <w:ilvl w:val="0"/>
          <w:numId w:val="53"/>
        </w:numPr>
        <w:spacing w:before="240" w:beforeAutospacing="0" w:after="0" w:afterAutospacing="0"/>
        <w:jc w:val="both"/>
        <w:rPr>
          <w:rFonts w:ascii="Arial" w:hAnsi="Arial" w:cs="Arial"/>
          <w:sz w:val="24"/>
          <w:szCs w:val="24"/>
        </w:rPr>
      </w:pPr>
      <w:r>
        <w:rPr>
          <w:rFonts w:ascii="Arial" w:hAnsi="Arial" w:cs="Arial"/>
          <w:sz w:val="24"/>
          <w:szCs w:val="24"/>
        </w:rPr>
        <w:t>Informar oportuna y adecuadamente a todas las personas trabajadoras sobre los riesgos inherentes a sus labores, las medidas preventivas y los métodos correctos de trabajo.</w:t>
      </w:r>
    </w:p>
    <w:p w14:paraId="7CB92CAD" w14:textId="77777777" w:rsidR="00B70924" w:rsidRPr="00DE6497" w:rsidRDefault="00B70924" w:rsidP="005610EB">
      <w:pPr>
        <w:pStyle w:val="NormalWeb"/>
        <w:numPr>
          <w:ilvl w:val="0"/>
          <w:numId w:val="53"/>
        </w:numPr>
        <w:spacing w:before="240" w:beforeAutospacing="0" w:after="0" w:afterAutospacing="0"/>
        <w:jc w:val="both"/>
        <w:rPr>
          <w:rFonts w:ascii="Arial" w:hAnsi="Arial" w:cs="Arial"/>
          <w:sz w:val="24"/>
          <w:szCs w:val="24"/>
        </w:rPr>
      </w:pPr>
      <w:r>
        <w:rPr>
          <w:rFonts w:ascii="Arial" w:hAnsi="Arial" w:cs="Arial"/>
          <w:sz w:val="24"/>
          <w:szCs w:val="24"/>
        </w:rPr>
        <w:t>Informar específicamente sobre productos, sustancias y elementos utilizados en los procesos, límites de exposición, peligros para la salud y medidas de control, conforme a la normativa vigente.</w:t>
      </w:r>
    </w:p>
    <w:p w14:paraId="66F3DA36" w14:textId="77777777" w:rsidR="00B70924" w:rsidRPr="00DE6497" w:rsidRDefault="00B70924" w:rsidP="005610EB">
      <w:pPr>
        <w:pStyle w:val="NormalWeb"/>
        <w:numPr>
          <w:ilvl w:val="0"/>
          <w:numId w:val="53"/>
        </w:numPr>
        <w:spacing w:before="240" w:beforeAutospacing="0" w:after="0" w:afterAutospacing="0"/>
        <w:jc w:val="both"/>
        <w:rPr>
          <w:rFonts w:ascii="Arial" w:hAnsi="Arial" w:cs="Arial"/>
          <w:sz w:val="24"/>
          <w:szCs w:val="24"/>
        </w:rPr>
      </w:pPr>
      <w:r>
        <w:rPr>
          <w:rFonts w:ascii="Arial" w:hAnsi="Arial" w:cs="Arial"/>
          <w:sz w:val="24"/>
          <w:szCs w:val="24"/>
        </w:rPr>
        <w:t>Mantener equipos, dispositivos y condiciones técnicas adecuadas para reducir los riesgos laborales a niveles mínimos razonables.</w:t>
      </w:r>
    </w:p>
    <w:p w14:paraId="34074314" w14:textId="77777777" w:rsidR="00B70924" w:rsidRPr="00DE6497" w:rsidRDefault="00B70924" w:rsidP="005610EB">
      <w:pPr>
        <w:pStyle w:val="NormalWeb"/>
        <w:numPr>
          <w:ilvl w:val="0"/>
          <w:numId w:val="53"/>
        </w:numPr>
        <w:spacing w:before="240" w:beforeAutospacing="0" w:after="0" w:afterAutospacing="0"/>
        <w:jc w:val="both"/>
        <w:rPr>
          <w:rFonts w:ascii="Arial" w:hAnsi="Arial" w:cs="Arial"/>
          <w:sz w:val="24"/>
          <w:szCs w:val="24"/>
        </w:rPr>
      </w:pPr>
      <w:r>
        <w:rPr>
          <w:rFonts w:ascii="Arial" w:hAnsi="Arial" w:cs="Arial"/>
          <w:sz w:val="24"/>
          <w:szCs w:val="24"/>
        </w:rPr>
        <w:t xml:space="preserve">Cumplir estas obligaciones a través del </w:t>
      </w:r>
      <w:r>
        <w:rPr>
          <w:rStyle w:val="Fuerte"/>
          <w:rFonts w:ascii="Arial" w:hAnsi="Arial" w:cs="Arial"/>
          <w:sz w:val="24"/>
          <w:szCs w:val="24"/>
        </w:rPr>
        <w:t>Comité Paritario de Higiene y Seguridad</w:t>
      </w:r>
      <w:r>
        <w:rPr>
          <w:rFonts w:ascii="Arial" w:hAnsi="Arial" w:cs="Arial"/>
          <w:sz w:val="24"/>
          <w:szCs w:val="24"/>
        </w:rPr>
        <w:t xml:space="preserve"> y del </w:t>
      </w:r>
      <w:r>
        <w:rPr>
          <w:rStyle w:val="Fuerte"/>
          <w:rFonts w:ascii="Arial" w:hAnsi="Arial" w:cs="Arial"/>
          <w:sz w:val="24"/>
          <w:szCs w:val="24"/>
        </w:rPr>
        <w:t>Experto en Prevención de Riesgos</w:t>
      </w:r>
      <w:r>
        <w:rPr>
          <w:rFonts w:ascii="Arial" w:hAnsi="Arial" w:cs="Arial"/>
          <w:sz w:val="24"/>
          <w:szCs w:val="24"/>
        </w:rPr>
        <w:t>, cuando corresponda.</w:t>
      </w:r>
    </w:p>
    <w:p w14:paraId="15A51A9A" w14:textId="77777777" w:rsidR="00B70924" w:rsidRPr="00DE6497" w:rsidRDefault="00B70924" w:rsidP="005610EB">
      <w:pPr>
        <w:pStyle w:val="NormalWeb"/>
        <w:numPr>
          <w:ilvl w:val="0"/>
          <w:numId w:val="53"/>
        </w:numPr>
        <w:spacing w:before="240" w:beforeAutospacing="0" w:after="0" w:afterAutospacing="0"/>
        <w:jc w:val="both"/>
        <w:rPr>
          <w:rFonts w:ascii="Arial" w:hAnsi="Arial" w:cs="Arial"/>
          <w:sz w:val="24"/>
          <w:szCs w:val="24"/>
        </w:rPr>
      </w:pPr>
      <w:r>
        <w:rPr>
          <w:rFonts w:ascii="Arial" w:hAnsi="Arial" w:cs="Arial"/>
          <w:sz w:val="24"/>
          <w:szCs w:val="24"/>
        </w:rPr>
        <w:t>Adoptar todas las medidas necesarias para proteger eficazmente la vida y salud de las personas trabajadoras, manteniendo condiciones adecuadas de higiene y seguridad.</w:t>
      </w:r>
    </w:p>
    <w:p w14:paraId="79FA5298" w14:textId="77777777" w:rsidR="00B70924" w:rsidRPr="00DE6497" w:rsidRDefault="00B70924" w:rsidP="005610EB">
      <w:pPr>
        <w:pStyle w:val="NormalWeb"/>
        <w:numPr>
          <w:ilvl w:val="0"/>
          <w:numId w:val="53"/>
        </w:numPr>
        <w:spacing w:before="240" w:beforeAutospacing="0" w:after="0" w:afterAutospacing="0"/>
        <w:jc w:val="both"/>
        <w:rPr>
          <w:rFonts w:ascii="Arial" w:hAnsi="Arial" w:cs="Arial"/>
          <w:sz w:val="24"/>
          <w:szCs w:val="24"/>
        </w:rPr>
      </w:pPr>
      <w:r>
        <w:rPr>
          <w:rFonts w:ascii="Arial" w:hAnsi="Arial" w:cs="Arial"/>
          <w:sz w:val="24"/>
          <w:szCs w:val="24"/>
        </w:rPr>
        <w:t xml:space="preserve">Proporcionar, sin costo para las personas trabajadoras, los </w:t>
      </w:r>
      <w:r>
        <w:rPr>
          <w:rStyle w:val="Fuerte"/>
          <w:rFonts w:ascii="Arial" w:hAnsi="Arial" w:cs="Arial"/>
          <w:sz w:val="24"/>
          <w:szCs w:val="24"/>
        </w:rPr>
        <w:t>Elementos de Protección Personal</w:t>
      </w:r>
      <w:r>
        <w:rPr>
          <w:rFonts w:ascii="Arial" w:hAnsi="Arial" w:cs="Arial"/>
          <w:sz w:val="24"/>
          <w:szCs w:val="24"/>
        </w:rPr>
        <w:t>, los cuales serán de propiedad de la entidad empleadora.</w:t>
      </w:r>
    </w:p>
    <w:p w14:paraId="133F8A75" w14:textId="77777777" w:rsidR="00B70924" w:rsidRPr="00DE6497" w:rsidRDefault="00B70924" w:rsidP="005610EB">
      <w:pPr>
        <w:pStyle w:val="NormalWeb"/>
        <w:numPr>
          <w:ilvl w:val="0"/>
          <w:numId w:val="53"/>
        </w:numPr>
        <w:spacing w:before="240" w:beforeAutospacing="0" w:after="0" w:afterAutospacing="0"/>
        <w:jc w:val="both"/>
        <w:rPr>
          <w:rFonts w:ascii="Arial" w:hAnsi="Arial" w:cs="Arial"/>
          <w:sz w:val="24"/>
          <w:szCs w:val="24"/>
        </w:rPr>
      </w:pPr>
      <w:r>
        <w:rPr>
          <w:rFonts w:ascii="Arial" w:hAnsi="Arial" w:cs="Arial"/>
          <w:sz w:val="24"/>
          <w:szCs w:val="24"/>
        </w:rPr>
        <w:t>Garantizar acceso oportuno a atención médica, hospitalaria y farmacéutica en caso de accidentes o emergencias.</w:t>
      </w:r>
    </w:p>
    <w:p w14:paraId="07AF59F0" w14:textId="77777777" w:rsidR="00B70924" w:rsidRPr="00DE6497" w:rsidRDefault="00B70924" w:rsidP="005610EB">
      <w:pPr>
        <w:pStyle w:val="NormalWeb"/>
        <w:numPr>
          <w:ilvl w:val="0"/>
          <w:numId w:val="53"/>
        </w:numPr>
        <w:spacing w:before="240" w:beforeAutospacing="0" w:after="0" w:afterAutospacing="0"/>
        <w:jc w:val="both"/>
        <w:rPr>
          <w:rFonts w:ascii="Arial" w:hAnsi="Arial" w:cs="Arial"/>
          <w:sz w:val="24"/>
          <w:szCs w:val="24"/>
        </w:rPr>
      </w:pPr>
      <w:r>
        <w:rPr>
          <w:rFonts w:ascii="Arial" w:hAnsi="Arial" w:cs="Arial"/>
          <w:sz w:val="24"/>
          <w:szCs w:val="24"/>
        </w:rPr>
        <w:t>Proveer casilleros higiénicos y ventilados, así como servicios higiénicos y duchas conforme a la reglamentación sanitaria vigente.</w:t>
      </w:r>
    </w:p>
    <w:p w14:paraId="6D19FED6" w14:textId="77777777" w:rsidR="00B70924" w:rsidRPr="00DE6497" w:rsidRDefault="00B70924" w:rsidP="005610EB">
      <w:pPr>
        <w:pStyle w:val="NormalWeb"/>
        <w:numPr>
          <w:ilvl w:val="0"/>
          <w:numId w:val="53"/>
        </w:numPr>
        <w:spacing w:before="240" w:beforeAutospacing="0" w:after="0" w:afterAutospacing="0"/>
        <w:jc w:val="both"/>
        <w:rPr>
          <w:rFonts w:ascii="Arial" w:hAnsi="Arial" w:cs="Arial"/>
          <w:sz w:val="24"/>
          <w:szCs w:val="24"/>
        </w:rPr>
      </w:pPr>
      <w:r>
        <w:rPr>
          <w:rFonts w:ascii="Arial" w:hAnsi="Arial" w:cs="Arial"/>
          <w:sz w:val="24"/>
          <w:szCs w:val="24"/>
        </w:rPr>
        <w:t xml:space="preserve">Las </w:t>
      </w:r>
      <w:r>
        <w:rPr>
          <w:rStyle w:val="Fuerte"/>
          <w:rFonts w:ascii="Arial" w:hAnsi="Arial" w:cs="Arial"/>
          <w:sz w:val="24"/>
          <w:szCs w:val="24"/>
        </w:rPr>
        <w:t>jefaturas directas</w:t>
      </w:r>
      <w:r>
        <w:rPr>
          <w:rFonts w:ascii="Arial" w:hAnsi="Arial" w:cs="Arial"/>
          <w:sz w:val="24"/>
          <w:szCs w:val="24"/>
        </w:rPr>
        <w:t xml:space="preserve"> serán responsables de:</w:t>
      </w:r>
    </w:p>
    <w:p w14:paraId="19524FDB" w14:textId="77777777" w:rsidR="00B70924" w:rsidRPr="00DE6497" w:rsidRDefault="00B70924" w:rsidP="005610EB">
      <w:pPr>
        <w:pStyle w:val="NormalWeb"/>
        <w:numPr>
          <w:ilvl w:val="1"/>
          <w:numId w:val="53"/>
        </w:numPr>
        <w:spacing w:before="240" w:beforeAutospacing="0" w:after="0" w:afterAutospacing="0"/>
        <w:jc w:val="both"/>
        <w:rPr>
          <w:rFonts w:ascii="Arial" w:hAnsi="Arial" w:cs="Arial"/>
          <w:sz w:val="24"/>
          <w:szCs w:val="24"/>
        </w:rPr>
      </w:pPr>
      <w:r>
        <w:rPr>
          <w:rFonts w:ascii="Arial" w:hAnsi="Arial" w:cs="Arial"/>
          <w:sz w:val="24"/>
          <w:szCs w:val="24"/>
        </w:rPr>
        <w:t>Supervisar el cumplimiento de las normas de seguridad.</w:t>
      </w:r>
    </w:p>
    <w:p w14:paraId="05CE3EA2" w14:textId="77777777" w:rsidR="00B70924" w:rsidRPr="00DE6497" w:rsidRDefault="00B70924" w:rsidP="005610EB">
      <w:pPr>
        <w:pStyle w:val="NormalWeb"/>
        <w:numPr>
          <w:ilvl w:val="1"/>
          <w:numId w:val="53"/>
        </w:numPr>
        <w:spacing w:before="240" w:beforeAutospacing="0" w:after="0" w:afterAutospacing="0"/>
        <w:jc w:val="both"/>
        <w:rPr>
          <w:rFonts w:ascii="Arial" w:hAnsi="Arial" w:cs="Arial"/>
          <w:sz w:val="24"/>
          <w:szCs w:val="24"/>
        </w:rPr>
      </w:pPr>
      <w:r>
        <w:rPr>
          <w:rFonts w:ascii="Arial" w:hAnsi="Arial" w:cs="Arial"/>
          <w:sz w:val="24"/>
          <w:szCs w:val="24"/>
        </w:rPr>
        <w:t>Controlar el uso correcto de EPP.</w:t>
      </w:r>
    </w:p>
    <w:p w14:paraId="5445778F" w14:textId="77777777" w:rsidR="00B70924" w:rsidRPr="00DE6497" w:rsidRDefault="00B70924" w:rsidP="005610EB">
      <w:pPr>
        <w:pStyle w:val="NormalWeb"/>
        <w:numPr>
          <w:ilvl w:val="1"/>
          <w:numId w:val="53"/>
        </w:numPr>
        <w:spacing w:before="240" w:beforeAutospacing="0" w:after="0" w:afterAutospacing="0"/>
        <w:jc w:val="both"/>
        <w:rPr>
          <w:rFonts w:ascii="Arial" w:hAnsi="Arial" w:cs="Arial"/>
          <w:sz w:val="24"/>
          <w:szCs w:val="24"/>
        </w:rPr>
      </w:pPr>
      <w:r>
        <w:rPr>
          <w:rFonts w:ascii="Arial" w:hAnsi="Arial" w:cs="Arial"/>
          <w:sz w:val="24"/>
          <w:szCs w:val="24"/>
        </w:rPr>
        <w:t>Instruir a personas trabajadoras nuevas.</w:t>
      </w:r>
    </w:p>
    <w:p w14:paraId="08089753" w14:textId="77777777" w:rsidR="00B70924" w:rsidRPr="00DE6497" w:rsidRDefault="00B70924" w:rsidP="005610EB">
      <w:pPr>
        <w:pStyle w:val="NormalWeb"/>
        <w:numPr>
          <w:ilvl w:val="1"/>
          <w:numId w:val="53"/>
        </w:numPr>
        <w:spacing w:before="240" w:beforeAutospacing="0" w:after="0" w:afterAutospacing="0"/>
        <w:jc w:val="both"/>
        <w:rPr>
          <w:rFonts w:ascii="Arial" w:hAnsi="Arial" w:cs="Arial"/>
          <w:sz w:val="24"/>
          <w:szCs w:val="24"/>
        </w:rPr>
      </w:pPr>
      <w:r>
        <w:rPr>
          <w:rFonts w:ascii="Arial" w:hAnsi="Arial" w:cs="Arial"/>
          <w:sz w:val="24"/>
          <w:szCs w:val="24"/>
        </w:rPr>
        <w:lastRenderedPageBreak/>
        <w:t>Corregir prácticas inseguras.</w:t>
      </w:r>
    </w:p>
    <w:p w14:paraId="4CA1ED9E" w14:textId="77777777" w:rsidR="00B70924" w:rsidRPr="00DE6497" w:rsidRDefault="00B70924" w:rsidP="005610EB">
      <w:pPr>
        <w:pStyle w:val="NormalWeb"/>
        <w:numPr>
          <w:ilvl w:val="1"/>
          <w:numId w:val="53"/>
        </w:numPr>
        <w:spacing w:before="240" w:beforeAutospacing="0" w:after="0" w:afterAutospacing="0"/>
        <w:jc w:val="both"/>
        <w:rPr>
          <w:rFonts w:ascii="Arial" w:hAnsi="Arial" w:cs="Arial"/>
          <w:sz w:val="24"/>
          <w:szCs w:val="24"/>
        </w:rPr>
      </w:pPr>
      <w:r>
        <w:rPr>
          <w:rFonts w:ascii="Arial" w:hAnsi="Arial" w:cs="Arial"/>
          <w:sz w:val="24"/>
          <w:szCs w:val="24"/>
        </w:rPr>
        <w:t>Investigar accidentes y aplicar medidas correctivas.</w:t>
      </w:r>
    </w:p>
    <w:p w14:paraId="7B25B584" w14:textId="77777777" w:rsidR="00B70924" w:rsidRPr="00DE6497" w:rsidRDefault="00B70924" w:rsidP="005610EB">
      <w:pPr>
        <w:pStyle w:val="NormalWeb"/>
        <w:numPr>
          <w:ilvl w:val="1"/>
          <w:numId w:val="53"/>
        </w:numPr>
        <w:spacing w:before="240" w:beforeAutospacing="0" w:after="0" w:afterAutospacing="0"/>
        <w:jc w:val="both"/>
        <w:rPr>
          <w:rFonts w:ascii="Arial" w:hAnsi="Arial" w:cs="Arial"/>
          <w:sz w:val="24"/>
          <w:szCs w:val="24"/>
        </w:rPr>
      </w:pPr>
      <w:r>
        <w:rPr>
          <w:rFonts w:ascii="Arial" w:hAnsi="Arial" w:cs="Arial"/>
          <w:sz w:val="24"/>
          <w:szCs w:val="24"/>
        </w:rPr>
        <w:t>Asegurar atención médica oportuna a personas lesionadas.</w:t>
      </w:r>
    </w:p>
    <w:p w14:paraId="70B1711A" w14:textId="19A243C2" w:rsidR="00B70924" w:rsidRPr="00DE6497" w:rsidRDefault="00B70924" w:rsidP="00BA4A69">
      <w:pPr>
        <w:pStyle w:val="Ttulo2"/>
        <w:spacing w:before="240"/>
        <w:jc w:val="both"/>
        <w:rPr>
          <w:rFonts w:ascii="Arial" w:hAnsi="Arial" w:cs="Arial"/>
          <w:bCs w:val="0"/>
          <w:color w:val="auto"/>
          <w:spacing w:val="-3"/>
          <w:sz w:val="24"/>
          <w:szCs w:val="24"/>
          <w:u w:val="single"/>
        </w:rPr>
      </w:pPr>
      <w:bookmarkStart w:id="20" w:name="_Toc221545693"/>
      <w:bookmarkStart w:id="21" w:name="_Toc221620324"/>
      <w:r>
        <w:rPr>
          <w:rFonts w:ascii="Arial" w:hAnsi="Arial" w:cs="Arial"/>
          <w:bCs w:val="0"/>
          <w:color w:val="auto"/>
          <w:spacing w:val="-3"/>
          <w:sz w:val="24"/>
          <w:szCs w:val="24"/>
          <w:u w:val="single"/>
        </w:rPr>
        <w:t>TÍTULO 9: PROHIBICIONES</w:t>
      </w:r>
      <w:bookmarkEnd w:id="20"/>
      <w:bookmarkEnd w:id="21"/>
    </w:p>
    <w:p w14:paraId="624CDEB7" w14:textId="2CE933C0" w:rsidR="00B70924" w:rsidRPr="00DE6497" w:rsidRDefault="00B70924" w:rsidP="00BA4A69">
      <w:pPr>
        <w:spacing w:before="240"/>
        <w:jc w:val="both"/>
        <w:rPr>
          <w:rFonts w:ascii="Arial" w:hAnsi="Arial" w:cs="Arial"/>
          <w:lang w:eastAsia="es-MX"/>
        </w:rPr>
      </w:pPr>
      <w:r>
        <w:rPr>
          <w:rFonts w:ascii="Arial" w:hAnsi="Arial" w:cs="Arial"/>
          <w:b/>
          <w:bCs/>
          <w:u w:val="single"/>
        </w:rPr>
        <w:t>Artículo Nº 41:</w:t>
      </w:r>
      <w:r>
        <w:rPr>
          <w:rFonts w:ascii="Arial" w:hAnsi="Arial" w:cs="Arial"/>
        </w:rPr>
        <w:t xml:space="preserve"> </w:t>
      </w:r>
      <w:r>
        <w:rPr>
          <w:rStyle w:val="Fuerte"/>
          <w:rFonts w:ascii="Arial" w:hAnsi="Arial" w:cs="Arial"/>
        </w:rPr>
        <w:t>Prohibiciones aplicables a las personas trabajadoras</w:t>
      </w:r>
    </w:p>
    <w:p w14:paraId="3A08FE74" w14:textId="77777777" w:rsidR="00B70924" w:rsidRPr="00DE6497" w:rsidRDefault="00B70924" w:rsidP="00BA4A69">
      <w:pPr>
        <w:pStyle w:val="NormalWeb"/>
        <w:spacing w:before="240" w:beforeAutospacing="0" w:after="0" w:afterAutospacing="0"/>
        <w:jc w:val="both"/>
        <w:rPr>
          <w:rFonts w:ascii="Arial" w:hAnsi="Arial" w:cs="Arial"/>
          <w:sz w:val="24"/>
          <w:szCs w:val="24"/>
        </w:rPr>
      </w:pPr>
      <w:r>
        <w:rPr>
          <w:rFonts w:ascii="Arial" w:hAnsi="Arial" w:cs="Arial"/>
          <w:sz w:val="24"/>
          <w:szCs w:val="24"/>
        </w:rPr>
        <w:t xml:space="preserve">Queda estrictamente prohibido a toda </w:t>
      </w:r>
      <w:r>
        <w:rPr>
          <w:rStyle w:val="Fuerte"/>
          <w:rFonts w:ascii="Arial" w:hAnsi="Arial" w:cs="Arial"/>
          <w:sz w:val="24"/>
          <w:szCs w:val="24"/>
        </w:rPr>
        <w:t>persona trabajadora</w:t>
      </w:r>
      <w:r>
        <w:rPr>
          <w:rFonts w:ascii="Arial" w:hAnsi="Arial" w:cs="Arial"/>
          <w:sz w:val="24"/>
          <w:szCs w:val="24"/>
        </w:rPr>
        <w:t xml:space="preserve"> de la </w:t>
      </w:r>
      <w:r>
        <w:rPr>
          <w:rStyle w:val="Fuerte"/>
          <w:rFonts w:ascii="Arial" w:hAnsi="Arial" w:cs="Arial"/>
          <w:sz w:val="24"/>
          <w:szCs w:val="24"/>
        </w:rPr>
        <w:t>entidad empleadora</w:t>
      </w:r>
      <w:r>
        <w:rPr>
          <w:rFonts w:ascii="Arial" w:hAnsi="Arial" w:cs="Arial"/>
          <w:sz w:val="24"/>
          <w:szCs w:val="24"/>
        </w:rPr>
        <w:t>, sin excepción, lo siguiente:</w:t>
      </w:r>
    </w:p>
    <w:p w14:paraId="0616782B" w14:textId="77777777" w:rsidR="00B70924" w:rsidRPr="00DE6497" w:rsidRDefault="00B70924" w:rsidP="005610EB">
      <w:pPr>
        <w:pStyle w:val="NormalWeb"/>
        <w:numPr>
          <w:ilvl w:val="0"/>
          <w:numId w:val="54"/>
        </w:numPr>
        <w:spacing w:before="240" w:beforeAutospacing="0" w:after="0" w:afterAutospacing="0"/>
        <w:jc w:val="both"/>
        <w:rPr>
          <w:rFonts w:ascii="Arial" w:hAnsi="Arial" w:cs="Arial"/>
          <w:sz w:val="24"/>
          <w:szCs w:val="24"/>
        </w:rPr>
      </w:pPr>
      <w:r>
        <w:rPr>
          <w:rFonts w:ascii="Arial" w:hAnsi="Arial" w:cs="Arial"/>
          <w:sz w:val="24"/>
          <w:szCs w:val="24"/>
        </w:rPr>
        <w:t>Fumar, encender fuego o generar fuentes de ignición en los lugares expresamente señalados como prohibidos.</w:t>
      </w:r>
    </w:p>
    <w:p w14:paraId="270CBCCD" w14:textId="77777777" w:rsidR="00B70924" w:rsidRPr="00DE6497" w:rsidRDefault="00B70924" w:rsidP="005610EB">
      <w:pPr>
        <w:pStyle w:val="NormalWeb"/>
        <w:numPr>
          <w:ilvl w:val="0"/>
          <w:numId w:val="54"/>
        </w:numPr>
        <w:spacing w:before="240" w:beforeAutospacing="0" w:after="0" w:afterAutospacing="0"/>
        <w:jc w:val="both"/>
        <w:rPr>
          <w:rFonts w:ascii="Arial" w:hAnsi="Arial" w:cs="Arial"/>
          <w:sz w:val="24"/>
          <w:szCs w:val="24"/>
        </w:rPr>
      </w:pPr>
      <w:r>
        <w:rPr>
          <w:rFonts w:ascii="Arial" w:hAnsi="Arial" w:cs="Arial"/>
          <w:sz w:val="24"/>
          <w:szCs w:val="24"/>
        </w:rPr>
        <w:t>Ingresar al lugar de trabajo en estado de intemperancia, así como introducir, consumir o facilitar bebidas alcohólicas o drogas dentro de las dependencias de la entidad empleadora. Las jefaturas y el personal de seguridad deberán velar por el cumplimiento de esta prohibición.</w:t>
      </w:r>
    </w:p>
    <w:p w14:paraId="2EB3BA46" w14:textId="77777777" w:rsidR="00B70924" w:rsidRPr="00DE6497" w:rsidRDefault="00B70924" w:rsidP="005610EB">
      <w:pPr>
        <w:pStyle w:val="NormalWeb"/>
        <w:numPr>
          <w:ilvl w:val="0"/>
          <w:numId w:val="54"/>
        </w:numPr>
        <w:spacing w:before="240" w:beforeAutospacing="0" w:after="0" w:afterAutospacing="0"/>
        <w:jc w:val="both"/>
        <w:rPr>
          <w:rFonts w:ascii="Arial" w:hAnsi="Arial" w:cs="Arial"/>
          <w:sz w:val="24"/>
          <w:szCs w:val="24"/>
        </w:rPr>
      </w:pPr>
      <w:r>
        <w:rPr>
          <w:rFonts w:ascii="Arial" w:hAnsi="Arial" w:cs="Arial"/>
          <w:sz w:val="24"/>
          <w:szCs w:val="24"/>
        </w:rPr>
        <w:t>Arrojar colillas de cigarrillos, fósforos u otros residuos combustibles al suelo, debiendo depositarlos únicamente en los receptáculos destinados para ello.</w:t>
      </w:r>
    </w:p>
    <w:p w14:paraId="3FFDD2F1" w14:textId="77777777" w:rsidR="00B70924" w:rsidRPr="00DE6497" w:rsidRDefault="00B70924" w:rsidP="005610EB">
      <w:pPr>
        <w:pStyle w:val="NormalWeb"/>
        <w:numPr>
          <w:ilvl w:val="0"/>
          <w:numId w:val="54"/>
        </w:numPr>
        <w:spacing w:before="240" w:beforeAutospacing="0" w:after="0" w:afterAutospacing="0"/>
        <w:jc w:val="both"/>
        <w:rPr>
          <w:rFonts w:ascii="Arial" w:hAnsi="Arial" w:cs="Arial"/>
          <w:sz w:val="24"/>
          <w:szCs w:val="24"/>
        </w:rPr>
      </w:pPr>
      <w:r>
        <w:rPr>
          <w:rFonts w:ascii="Arial" w:hAnsi="Arial" w:cs="Arial"/>
          <w:sz w:val="24"/>
          <w:szCs w:val="24"/>
        </w:rPr>
        <w:t>Dejar enchufadas o energizadas maquinarias, equipos o herramientas eléctricas al término de la jornada diaria.</w:t>
      </w:r>
    </w:p>
    <w:p w14:paraId="07923448" w14:textId="77777777" w:rsidR="00B70924" w:rsidRPr="00DE6497" w:rsidRDefault="00B70924" w:rsidP="005610EB">
      <w:pPr>
        <w:pStyle w:val="NormalWeb"/>
        <w:numPr>
          <w:ilvl w:val="0"/>
          <w:numId w:val="54"/>
        </w:numPr>
        <w:spacing w:before="240" w:beforeAutospacing="0" w:after="0" w:afterAutospacing="0"/>
        <w:jc w:val="both"/>
        <w:rPr>
          <w:rFonts w:ascii="Arial" w:hAnsi="Arial" w:cs="Arial"/>
          <w:sz w:val="24"/>
          <w:szCs w:val="24"/>
        </w:rPr>
      </w:pPr>
      <w:r>
        <w:rPr>
          <w:rFonts w:ascii="Arial" w:hAnsi="Arial" w:cs="Arial"/>
          <w:sz w:val="24"/>
          <w:szCs w:val="24"/>
        </w:rPr>
        <w:t>Bloquear pasillos, vías de evacuación, bodegas o zonas de tránsito con cajas, muebles u otros elementos que puedan generar condiciones inseguras.</w:t>
      </w:r>
    </w:p>
    <w:p w14:paraId="0EEC61A3" w14:textId="77777777" w:rsidR="00B70924" w:rsidRPr="00DE6497" w:rsidRDefault="00B70924" w:rsidP="005610EB">
      <w:pPr>
        <w:pStyle w:val="NormalWeb"/>
        <w:numPr>
          <w:ilvl w:val="0"/>
          <w:numId w:val="54"/>
        </w:numPr>
        <w:spacing w:before="240" w:beforeAutospacing="0" w:after="0" w:afterAutospacing="0"/>
        <w:jc w:val="both"/>
        <w:rPr>
          <w:rFonts w:ascii="Arial" w:hAnsi="Arial" w:cs="Arial"/>
          <w:sz w:val="24"/>
          <w:szCs w:val="24"/>
        </w:rPr>
      </w:pPr>
      <w:r>
        <w:rPr>
          <w:rFonts w:ascii="Arial" w:hAnsi="Arial" w:cs="Arial"/>
          <w:sz w:val="24"/>
          <w:szCs w:val="24"/>
        </w:rPr>
        <w:t>Desobedecer total o parcialmente las instrucciones de seguridad impartidas por las jefaturas o señalizadas mediante letreros, afiches o procedimientos internos.</w:t>
      </w:r>
    </w:p>
    <w:p w14:paraId="1D6A5587" w14:textId="77777777" w:rsidR="00B70924" w:rsidRPr="00DE6497" w:rsidRDefault="00B70924" w:rsidP="005610EB">
      <w:pPr>
        <w:pStyle w:val="NormalWeb"/>
        <w:numPr>
          <w:ilvl w:val="0"/>
          <w:numId w:val="54"/>
        </w:numPr>
        <w:spacing w:before="240" w:beforeAutospacing="0" w:after="0" w:afterAutospacing="0"/>
        <w:jc w:val="both"/>
        <w:rPr>
          <w:rFonts w:ascii="Arial" w:hAnsi="Arial" w:cs="Arial"/>
          <w:sz w:val="24"/>
          <w:szCs w:val="24"/>
        </w:rPr>
      </w:pPr>
      <w:r>
        <w:rPr>
          <w:rFonts w:ascii="Arial" w:hAnsi="Arial" w:cs="Arial"/>
          <w:sz w:val="24"/>
          <w:szCs w:val="24"/>
        </w:rPr>
        <w:t>Ingresar, permanecer o ejecutar labores en recintos peligrosos o de acceso restringido, sin la debida autorización.</w:t>
      </w:r>
    </w:p>
    <w:p w14:paraId="135FCF12" w14:textId="77777777" w:rsidR="00B70924" w:rsidRPr="00DE6497" w:rsidRDefault="00B70924" w:rsidP="005610EB">
      <w:pPr>
        <w:pStyle w:val="NormalWeb"/>
        <w:numPr>
          <w:ilvl w:val="0"/>
          <w:numId w:val="54"/>
        </w:numPr>
        <w:spacing w:before="240" w:beforeAutospacing="0" w:after="0" w:afterAutospacing="0"/>
        <w:jc w:val="both"/>
        <w:rPr>
          <w:rFonts w:ascii="Arial" w:hAnsi="Arial" w:cs="Arial"/>
          <w:sz w:val="24"/>
          <w:szCs w:val="24"/>
        </w:rPr>
      </w:pPr>
      <w:r>
        <w:rPr>
          <w:rFonts w:ascii="Arial" w:hAnsi="Arial" w:cs="Arial"/>
          <w:sz w:val="24"/>
          <w:szCs w:val="24"/>
        </w:rPr>
        <w:t>Operar máquinas, equipos, sistemas o mecanismos ajenos a su función habitual, o para los cuales no se encuentre capacitado ni autorizado.</w:t>
      </w:r>
    </w:p>
    <w:p w14:paraId="5D97B3C3" w14:textId="77777777" w:rsidR="00B70924" w:rsidRPr="00DE6497" w:rsidRDefault="00B70924" w:rsidP="005610EB">
      <w:pPr>
        <w:pStyle w:val="NormalWeb"/>
        <w:numPr>
          <w:ilvl w:val="0"/>
          <w:numId w:val="54"/>
        </w:numPr>
        <w:spacing w:before="240" w:beforeAutospacing="0" w:after="0" w:afterAutospacing="0"/>
        <w:jc w:val="both"/>
        <w:rPr>
          <w:rFonts w:ascii="Arial" w:hAnsi="Arial" w:cs="Arial"/>
          <w:sz w:val="24"/>
          <w:szCs w:val="24"/>
        </w:rPr>
      </w:pPr>
      <w:r>
        <w:rPr>
          <w:rFonts w:ascii="Arial" w:hAnsi="Arial" w:cs="Arial"/>
          <w:sz w:val="24"/>
          <w:szCs w:val="24"/>
        </w:rPr>
        <w:t>Reparar equipos, instalaciones eléctricas, sistemas o instrumentos sin contar con la capacitación, autorización o competencia correspondiente.</w:t>
      </w:r>
    </w:p>
    <w:p w14:paraId="1FD831F5" w14:textId="77777777" w:rsidR="00B70924" w:rsidRPr="00DE6497" w:rsidRDefault="00B70924" w:rsidP="005610EB">
      <w:pPr>
        <w:pStyle w:val="NormalWeb"/>
        <w:numPr>
          <w:ilvl w:val="0"/>
          <w:numId w:val="54"/>
        </w:numPr>
        <w:spacing w:before="240" w:beforeAutospacing="0" w:after="0" w:afterAutospacing="0"/>
        <w:jc w:val="both"/>
        <w:rPr>
          <w:rFonts w:ascii="Arial" w:hAnsi="Arial" w:cs="Arial"/>
          <w:sz w:val="24"/>
          <w:szCs w:val="24"/>
        </w:rPr>
      </w:pPr>
      <w:r>
        <w:rPr>
          <w:rFonts w:ascii="Arial" w:hAnsi="Arial" w:cs="Arial"/>
          <w:sz w:val="24"/>
          <w:szCs w:val="24"/>
        </w:rPr>
        <w:t>Reparar, intervenir o manipular equipos o maquinarias en funcionamiento o energizadas.</w:t>
      </w:r>
    </w:p>
    <w:p w14:paraId="44014FFB" w14:textId="77777777" w:rsidR="00B70924" w:rsidRPr="00DE6497" w:rsidRDefault="00B70924" w:rsidP="005610EB">
      <w:pPr>
        <w:pStyle w:val="NormalWeb"/>
        <w:numPr>
          <w:ilvl w:val="0"/>
          <w:numId w:val="54"/>
        </w:numPr>
        <w:spacing w:before="240" w:beforeAutospacing="0" w:after="0" w:afterAutospacing="0"/>
        <w:jc w:val="both"/>
        <w:rPr>
          <w:rFonts w:ascii="Arial" w:hAnsi="Arial" w:cs="Arial"/>
          <w:sz w:val="24"/>
          <w:szCs w:val="24"/>
        </w:rPr>
      </w:pPr>
      <w:r>
        <w:rPr>
          <w:rFonts w:ascii="Arial" w:hAnsi="Arial" w:cs="Arial"/>
          <w:sz w:val="24"/>
          <w:szCs w:val="24"/>
        </w:rPr>
        <w:t>Jugar, bromear, empujarse, reñir o sostener discusiones que puedan poner en riesgo la seguridad dentro de las dependencias de la entidad empleadora.</w:t>
      </w:r>
    </w:p>
    <w:p w14:paraId="01663112" w14:textId="77777777" w:rsidR="00B70924" w:rsidRPr="00DE6497" w:rsidRDefault="00B70924" w:rsidP="005610EB">
      <w:pPr>
        <w:pStyle w:val="NormalWeb"/>
        <w:numPr>
          <w:ilvl w:val="0"/>
          <w:numId w:val="54"/>
        </w:numPr>
        <w:spacing w:before="240" w:beforeAutospacing="0" w:after="0" w:afterAutospacing="0"/>
        <w:jc w:val="both"/>
        <w:rPr>
          <w:rFonts w:ascii="Arial" w:hAnsi="Arial" w:cs="Arial"/>
          <w:sz w:val="24"/>
          <w:szCs w:val="24"/>
        </w:rPr>
      </w:pPr>
      <w:r>
        <w:rPr>
          <w:rFonts w:ascii="Arial" w:hAnsi="Arial" w:cs="Arial"/>
          <w:sz w:val="24"/>
          <w:szCs w:val="24"/>
        </w:rPr>
        <w:lastRenderedPageBreak/>
        <w:t>Tratarse por cuenta propia o por personas no autorizadas lesiones derivadas de accidentes del trabajo.</w:t>
      </w:r>
    </w:p>
    <w:p w14:paraId="48752DB2" w14:textId="77777777" w:rsidR="00B70924" w:rsidRPr="00DE6497" w:rsidRDefault="00B70924" w:rsidP="005610EB">
      <w:pPr>
        <w:pStyle w:val="NormalWeb"/>
        <w:numPr>
          <w:ilvl w:val="0"/>
          <w:numId w:val="54"/>
        </w:numPr>
        <w:spacing w:before="240" w:beforeAutospacing="0" w:after="0" w:afterAutospacing="0"/>
        <w:jc w:val="both"/>
        <w:rPr>
          <w:rFonts w:ascii="Arial" w:hAnsi="Arial" w:cs="Arial"/>
          <w:sz w:val="24"/>
          <w:szCs w:val="24"/>
        </w:rPr>
      </w:pPr>
      <w:r>
        <w:rPr>
          <w:rFonts w:ascii="Arial" w:hAnsi="Arial" w:cs="Arial"/>
          <w:sz w:val="24"/>
          <w:szCs w:val="24"/>
        </w:rPr>
        <w:t>Negarse a proporcionar información requerida en relación con condiciones de trabajo, seguridad o accidentes ocurridos.</w:t>
      </w:r>
    </w:p>
    <w:p w14:paraId="5266DB4F" w14:textId="77777777" w:rsidR="00B70924" w:rsidRPr="00DE6497" w:rsidRDefault="00B70924" w:rsidP="005610EB">
      <w:pPr>
        <w:pStyle w:val="NormalWeb"/>
        <w:numPr>
          <w:ilvl w:val="0"/>
          <w:numId w:val="54"/>
        </w:numPr>
        <w:spacing w:before="240" w:beforeAutospacing="0" w:after="0" w:afterAutospacing="0"/>
        <w:jc w:val="both"/>
        <w:rPr>
          <w:rFonts w:ascii="Arial" w:hAnsi="Arial" w:cs="Arial"/>
          <w:sz w:val="24"/>
          <w:szCs w:val="24"/>
        </w:rPr>
      </w:pPr>
      <w:r>
        <w:rPr>
          <w:rFonts w:ascii="Arial" w:hAnsi="Arial" w:cs="Arial"/>
          <w:sz w:val="24"/>
          <w:szCs w:val="24"/>
        </w:rPr>
        <w:t>Romper, rayar, retirar o destruir avisos, carteles, señaléticas, instrucciones o reglamentos relacionados con higiene y seguridad.</w:t>
      </w:r>
    </w:p>
    <w:p w14:paraId="4EF83C3E" w14:textId="77777777" w:rsidR="00B70924" w:rsidRPr="00DE6497" w:rsidRDefault="00B70924" w:rsidP="005610EB">
      <w:pPr>
        <w:pStyle w:val="NormalWeb"/>
        <w:numPr>
          <w:ilvl w:val="0"/>
          <w:numId w:val="54"/>
        </w:numPr>
        <w:spacing w:before="240" w:beforeAutospacing="0" w:after="0" w:afterAutospacing="0"/>
        <w:jc w:val="both"/>
        <w:rPr>
          <w:rFonts w:ascii="Arial" w:hAnsi="Arial" w:cs="Arial"/>
          <w:sz w:val="24"/>
          <w:szCs w:val="24"/>
        </w:rPr>
      </w:pPr>
      <w:r>
        <w:rPr>
          <w:rFonts w:ascii="Arial" w:hAnsi="Arial" w:cs="Arial"/>
          <w:sz w:val="24"/>
          <w:szCs w:val="24"/>
        </w:rPr>
        <w:t>Trabajar sin utilizar el equipo de protección personal o la ropa de trabajo proporcionada por la entidad empleadora.</w:t>
      </w:r>
    </w:p>
    <w:p w14:paraId="242BE87F" w14:textId="77777777" w:rsidR="00B70924" w:rsidRPr="00DE6497" w:rsidRDefault="00B70924" w:rsidP="005610EB">
      <w:pPr>
        <w:pStyle w:val="NormalWeb"/>
        <w:numPr>
          <w:ilvl w:val="0"/>
          <w:numId w:val="54"/>
        </w:numPr>
        <w:spacing w:before="240" w:beforeAutospacing="0" w:after="0" w:afterAutospacing="0"/>
        <w:jc w:val="both"/>
        <w:rPr>
          <w:rFonts w:ascii="Arial" w:hAnsi="Arial" w:cs="Arial"/>
          <w:sz w:val="24"/>
          <w:szCs w:val="24"/>
        </w:rPr>
      </w:pPr>
      <w:r>
        <w:rPr>
          <w:rFonts w:ascii="Arial" w:hAnsi="Arial" w:cs="Arial"/>
          <w:sz w:val="24"/>
          <w:szCs w:val="24"/>
        </w:rPr>
        <w:t>Esmerilar sin gafas protectoras, soldar sin máscara u omitir cualquier elemento de protección exigido para la tarea.</w:t>
      </w:r>
    </w:p>
    <w:p w14:paraId="43831F09" w14:textId="77777777" w:rsidR="00B70924" w:rsidRPr="00DE6497" w:rsidRDefault="00B70924" w:rsidP="005610EB">
      <w:pPr>
        <w:pStyle w:val="NormalWeb"/>
        <w:numPr>
          <w:ilvl w:val="0"/>
          <w:numId w:val="54"/>
        </w:numPr>
        <w:spacing w:before="240" w:beforeAutospacing="0" w:after="0" w:afterAutospacing="0"/>
        <w:jc w:val="both"/>
        <w:rPr>
          <w:rFonts w:ascii="Arial" w:hAnsi="Arial" w:cs="Arial"/>
          <w:sz w:val="24"/>
          <w:szCs w:val="24"/>
        </w:rPr>
      </w:pPr>
      <w:r>
        <w:rPr>
          <w:rFonts w:ascii="Arial" w:hAnsi="Arial" w:cs="Arial"/>
          <w:sz w:val="24"/>
          <w:szCs w:val="24"/>
        </w:rPr>
        <w:t>Viajar en carros, grúas horquilla, equipos móviles u otros vehículos no diseñados para el transporte de personas.</w:t>
      </w:r>
    </w:p>
    <w:p w14:paraId="184A8060" w14:textId="77777777" w:rsidR="00B70924" w:rsidRPr="00DE6497" w:rsidRDefault="00B70924" w:rsidP="005610EB">
      <w:pPr>
        <w:pStyle w:val="NormalWeb"/>
        <w:numPr>
          <w:ilvl w:val="0"/>
          <w:numId w:val="54"/>
        </w:numPr>
        <w:spacing w:before="240" w:beforeAutospacing="0" w:after="0" w:afterAutospacing="0"/>
        <w:jc w:val="both"/>
        <w:rPr>
          <w:rFonts w:ascii="Arial" w:hAnsi="Arial" w:cs="Arial"/>
          <w:sz w:val="24"/>
          <w:szCs w:val="24"/>
        </w:rPr>
      </w:pPr>
      <w:r>
        <w:rPr>
          <w:rFonts w:ascii="Arial" w:hAnsi="Arial" w:cs="Arial"/>
          <w:sz w:val="24"/>
          <w:szCs w:val="24"/>
        </w:rPr>
        <w:t>Dejar máquinas o equipos en funcionamiento sin supervisión o vigilancia.</w:t>
      </w:r>
    </w:p>
    <w:p w14:paraId="7D2BB01F" w14:textId="77777777" w:rsidR="00B70924" w:rsidRPr="00DE6497" w:rsidRDefault="00B70924" w:rsidP="005610EB">
      <w:pPr>
        <w:pStyle w:val="NormalWeb"/>
        <w:numPr>
          <w:ilvl w:val="0"/>
          <w:numId w:val="54"/>
        </w:numPr>
        <w:spacing w:before="240" w:beforeAutospacing="0" w:after="0" w:afterAutospacing="0"/>
        <w:jc w:val="both"/>
        <w:rPr>
          <w:rFonts w:ascii="Arial" w:hAnsi="Arial" w:cs="Arial"/>
          <w:sz w:val="24"/>
          <w:szCs w:val="24"/>
        </w:rPr>
      </w:pPr>
      <w:r>
        <w:rPr>
          <w:rFonts w:ascii="Arial" w:hAnsi="Arial" w:cs="Arial"/>
          <w:sz w:val="24"/>
          <w:szCs w:val="24"/>
        </w:rPr>
        <w:t>Obstruir con bultos, materiales u otros elementos el acceso a extintores, redes húmedas u otros equipos de combate de incendios, así como alterar o retirar sus sellos.</w:t>
      </w:r>
    </w:p>
    <w:p w14:paraId="10109FE2" w14:textId="77777777" w:rsidR="00B70924" w:rsidRPr="00DE6497" w:rsidRDefault="00B70924" w:rsidP="005610EB">
      <w:pPr>
        <w:pStyle w:val="NormalWeb"/>
        <w:numPr>
          <w:ilvl w:val="0"/>
          <w:numId w:val="54"/>
        </w:numPr>
        <w:spacing w:before="240" w:beforeAutospacing="0" w:after="0" w:afterAutospacing="0"/>
        <w:jc w:val="both"/>
        <w:rPr>
          <w:rFonts w:ascii="Arial" w:hAnsi="Arial" w:cs="Arial"/>
          <w:sz w:val="24"/>
          <w:szCs w:val="24"/>
        </w:rPr>
      </w:pPr>
      <w:r>
        <w:rPr>
          <w:rFonts w:ascii="Arial" w:hAnsi="Arial" w:cs="Arial"/>
          <w:sz w:val="24"/>
          <w:szCs w:val="24"/>
        </w:rPr>
        <w:t>Retirar, modificar o no reponer las protecciones de máquinas, equipos o instalaciones.</w:t>
      </w:r>
    </w:p>
    <w:p w14:paraId="68D255ED" w14:textId="77777777" w:rsidR="00B70924" w:rsidRPr="00DE6497" w:rsidRDefault="00B70924" w:rsidP="005610EB">
      <w:pPr>
        <w:pStyle w:val="NormalWeb"/>
        <w:numPr>
          <w:ilvl w:val="0"/>
          <w:numId w:val="54"/>
        </w:numPr>
        <w:spacing w:before="240" w:beforeAutospacing="0" w:after="0" w:afterAutospacing="0"/>
        <w:jc w:val="both"/>
        <w:rPr>
          <w:rFonts w:ascii="Arial" w:hAnsi="Arial" w:cs="Arial"/>
          <w:sz w:val="24"/>
          <w:szCs w:val="24"/>
        </w:rPr>
      </w:pPr>
      <w:r>
        <w:rPr>
          <w:rFonts w:ascii="Arial" w:hAnsi="Arial" w:cs="Arial"/>
          <w:sz w:val="24"/>
          <w:szCs w:val="24"/>
        </w:rPr>
        <w:t>Adoptar o ejecutar actos temerarios que pongan en riesgo su seguridad, la de terceros o las instalaciones.</w:t>
      </w:r>
    </w:p>
    <w:p w14:paraId="6837411C" w14:textId="77777777" w:rsidR="00B70924" w:rsidRPr="00DE6497" w:rsidRDefault="00B70924" w:rsidP="005610EB">
      <w:pPr>
        <w:pStyle w:val="NormalWeb"/>
        <w:numPr>
          <w:ilvl w:val="0"/>
          <w:numId w:val="54"/>
        </w:numPr>
        <w:spacing w:before="240" w:beforeAutospacing="0" w:after="0" w:afterAutospacing="0"/>
        <w:jc w:val="both"/>
        <w:rPr>
          <w:rFonts w:ascii="Arial" w:hAnsi="Arial" w:cs="Arial"/>
          <w:sz w:val="24"/>
          <w:szCs w:val="24"/>
        </w:rPr>
      </w:pPr>
      <w:r>
        <w:rPr>
          <w:rFonts w:ascii="Arial" w:hAnsi="Arial" w:cs="Arial"/>
          <w:sz w:val="24"/>
          <w:szCs w:val="24"/>
        </w:rPr>
        <w:t>Dormir, comer o preparar alimentos en los lugares de trabajo no habilitados para ello.</w:t>
      </w:r>
    </w:p>
    <w:p w14:paraId="2AC9AB1C" w14:textId="77777777" w:rsidR="00B70924" w:rsidRPr="00DE6497" w:rsidRDefault="00B70924" w:rsidP="005610EB">
      <w:pPr>
        <w:pStyle w:val="NormalWeb"/>
        <w:numPr>
          <w:ilvl w:val="0"/>
          <w:numId w:val="54"/>
        </w:numPr>
        <w:spacing w:before="240" w:beforeAutospacing="0" w:after="0" w:afterAutospacing="0"/>
        <w:jc w:val="both"/>
        <w:rPr>
          <w:rFonts w:ascii="Arial" w:hAnsi="Arial" w:cs="Arial"/>
          <w:sz w:val="24"/>
          <w:szCs w:val="24"/>
        </w:rPr>
      </w:pPr>
      <w:r>
        <w:rPr>
          <w:rFonts w:ascii="Arial" w:hAnsi="Arial" w:cs="Arial"/>
          <w:sz w:val="24"/>
          <w:szCs w:val="24"/>
        </w:rPr>
        <w:t>Apropiarse, utilizar o intercambiar elementos de protección personal asignados a otra persona trabajadora.</w:t>
      </w:r>
    </w:p>
    <w:p w14:paraId="15B62625" w14:textId="77777777" w:rsidR="00B70924" w:rsidRPr="00DE6497" w:rsidRDefault="00B70924" w:rsidP="005610EB">
      <w:pPr>
        <w:pStyle w:val="NormalWeb"/>
        <w:numPr>
          <w:ilvl w:val="0"/>
          <w:numId w:val="54"/>
        </w:numPr>
        <w:spacing w:before="240" w:beforeAutospacing="0" w:after="0" w:afterAutospacing="0"/>
        <w:jc w:val="both"/>
        <w:rPr>
          <w:rFonts w:ascii="Arial" w:hAnsi="Arial" w:cs="Arial"/>
          <w:sz w:val="24"/>
          <w:szCs w:val="24"/>
        </w:rPr>
      </w:pPr>
      <w:r>
        <w:rPr>
          <w:rFonts w:ascii="Arial" w:hAnsi="Arial" w:cs="Arial"/>
          <w:sz w:val="24"/>
          <w:szCs w:val="24"/>
        </w:rPr>
        <w:t>Ejecutar trabajos que impliquen riesgos especiales —tales como trabajos en altura, espacios confinados, trabajos en caliente u otros— sin la autorización formal correspondiente mediante el Permiso de Trabajo respectivo.</w:t>
      </w:r>
    </w:p>
    <w:p w14:paraId="07E20C2C" w14:textId="77777777" w:rsidR="00B70924" w:rsidRPr="00DE6497" w:rsidRDefault="00B70924" w:rsidP="005610EB">
      <w:pPr>
        <w:pStyle w:val="NormalWeb"/>
        <w:numPr>
          <w:ilvl w:val="0"/>
          <w:numId w:val="54"/>
        </w:numPr>
        <w:spacing w:before="240" w:beforeAutospacing="0" w:after="0" w:afterAutospacing="0"/>
        <w:jc w:val="both"/>
        <w:rPr>
          <w:rFonts w:ascii="Arial" w:hAnsi="Arial" w:cs="Arial"/>
          <w:sz w:val="24"/>
          <w:szCs w:val="24"/>
        </w:rPr>
      </w:pPr>
      <w:r>
        <w:rPr>
          <w:rFonts w:ascii="Arial" w:hAnsi="Arial" w:cs="Arial"/>
          <w:sz w:val="24"/>
          <w:szCs w:val="24"/>
        </w:rPr>
        <w:t>Alterar, cambiar, reparar, accionar o desactivar instalaciones, equipos, sistemas eléctricos, mecanismos de protección, ventilación, extracción o desagües, sin estar autorizado para ello.</w:t>
      </w:r>
    </w:p>
    <w:p w14:paraId="05F9A657" w14:textId="77777777" w:rsidR="00B70924" w:rsidRPr="00DE6497" w:rsidRDefault="00B70924" w:rsidP="005610EB">
      <w:pPr>
        <w:pStyle w:val="NormalWeb"/>
        <w:numPr>
          <w:ilvl w:val="0"/>
          <w:numId w:val="54"/>
        </w:numPr>
        <w:spacing w:before="240" w:beforeAutospacing="0" w:after="0" w:afterAutospacing="0"/>
        <w:jc w:val="both"/>
        <w:rPr>
          <w:rFonts w:ascii="Arial" w:hAnsi="Arial" w:cs="Arial"/>
          <w:sz w:val="24"/>
          <w:szCs w:val="24"/>
        </w:rPr>
      </w:pPr>
      <w:r>
        <w:rPr>
          <w:rFonts w:ascii="Arial" w:hAnsi="Arial" w:cs="Arial"/>
          <w:sz w:val="24"/>
          <w:szCs w:val="24"/>
        </w:rPr>
        <w:t>Correr innecesariamente dentro de las instalaciones de la entidad empleadora.</w:t>
      </w:r>
    </w:p>
    <w:p w14:paraId="556F0D7A" w14:textId="77777777" w:rsidR="00B70924" w:rsidRPr="00DE6497" w:rsidRDefault="00B70924" w:rsidP="005610EB">
      <w:pPr>
        <w:pStyle w:val="NormalWeb"/>
        <w:numPr>
          <w:ilvl w:val="0"/>
          <w:numId w:val="54"/>
        </w:numPr>
        <w:spacing w:before="240" w:beforeAutospacing="0" w:after="0" w:afterAutospacing="0"/>
        <w:jc w:val="both"/>
        <w:rPr>
          <w:rFonts w:ascii="Arial" w:hAnsi="Arial" w:cs="Arial"/>
          <w:sz w:val="24"/>
          <w:szCs w:val="24"/>
        </w:rPr>
      </w:pPr>
      <w:r>
        <w:rPr>
          <w:rFonts w:ascii="Arial" w:hAnsi="Arial" w:cs="Arial"/>
          <w:sz w:val="24"/>
          <w:szCs w:val="24"/>
        </w:rPr>
        <w:t>Usar calzado inadecuado que pueda generar resbalones, torceduras u otras lesiones.</w:t>
      </w:r>
    </w:p>
    <w:p w14:paraId="2064F22A" w14:textId="77777777" w:rsidR="00B70924" w:rsidRPr="00DE6497" w:rsidRDefault="00B70924" w:rsidP="005610EB">
      <w:pPr>
        <w:pStyle w:val="NormalWeb"/>
        <w:numPr>
          <w:ilvl w:val="0"/>
          <w:numId w:val="54"/>
        </w:numPr>
        <w:spacing w:before="240" w:beforeAutospacing="0" w:after="0" w:afterAutospacing="0"/>
        <w:jc w:val="both"/>
        <w:rPr>
          <w:rFonts w:ascii="Arial" w:hAnsi="Arial" w:cs="Arial"/>
          <w:sz w:val="24"/>
          <w:szCs w:val="24"/>
        </w:rPr>
      </w:pPr>
      <w:r>
        <w:rPr>
          <w:rFonts w:ascii="Arial" w:hAnsi="Arial" w:cs="Arial"/>
          <w:sz w:val="24"/>
          <w:szCs w:val="24"/>
        </w:rPr>
        <w:lastRenderedPageBreak/>
        <w:t>Lanzar objetos de cualquier naturaleza dentro del recinto, aun cuando no vayan dirigidos a personas.</w:t>
      </w:r>
    </w:p>
    <w:p w14:paraId="5BAAFDDD" w14:textId="77777777" w:rsidR="00B70924" w:rsidRPr="00DE6497" w:rsidRDefault="00B70924" w:rsidP="005610EB">
      <w:pPr>
        <w:pStyle w:val="NormalWeb"/>
        <w:numPr>
          <w:ilvl w:val="0"/>
          <w:numId w:val="54"/>
        </w:numPr>
        <w:spacing w:before="240" w:beforeAutospacing="0" w:after="0" w:afterAutospacing="0"/>
        <w:jc w:val="both"/>
        <w:rPr>
          <w:rFonts w:ascii="Arial" w:hAnsi="Arial" w:cs="Arial"/>
          <w:sz w:val="24"/>
          <w:szCs w:val="24"/>
        </w:rPr>
      </w:pPr>
      <w:r>
        <w:rPr>
          <w:rFonts w:ascii="Arial" w:hAnsi="Arial" w:cs="Arial"/>
          <w:sz w:val="24"/>
          <w:szCs w:val="24"/>
        </w:rPr>
        <w:t xml:space="preserve">Manipular manualmente cargas superiores a </w:t>
      </w:r>
      <w:r>
        <w:rPr>
          <w:rStyle w:val="Fuerte"/>
          <w:rFonts w:ascii="Arial" w:hAnsi="Arial" w:cs="Arial"/>
          <w:sz w:val="24"/>
          <w:szCs w:val="24"/>
        </w:rPr>
        <w:t>25 kilogramos</w:t>
      </w:r>
      <w:r>
        <w:rPr>
          <w:rFonts w:ascii="Arial" w:hAnsi="Arial" w:cs="Arial"/>
          <w:sz w:val="24"/>
          <w:szCs w:val="24"/>
        </w:rPr>
        <w:t xml:space="preserve"> sin ayuda mecánica o sin cumplir las normas de seguridad vigentes.</w:t>
      </w:r>
    </w:p>
    <w:p w14:paraId="49D9E180" w14:textId="77777777" w:rsidR="00B70924" w:rsidRPr="00DE6497" w:rsidRDefault="00B70924" w:rsidP="005610EB">
      <w:pPr>
        <w:pStyle w:val="NormalWeb"/>
        <w:numPr>
          <w:ilvl w:val="0"/>
          <w:numId w:val="54"/>
        </w:numPr>
        <w:spacing w:before="240" w:beforeAutospacing="0" w:after="0" w:afterAutospacing="0"/>
        <w:jc w:val="both"/>
        <w:rPr>
          <w:rFonts w:ascii="Arial" w:hAnsi="Arial" w:cs="Arial"/>
          <w:sz w:val="24"/>
          <w:szCs w:val="24"/>
        </w:rPr>
      </w:pPr>
      <w:r>
        <w:rPr>
          <w:rFonts w:ascii="Arial" w:hAnsi="Arial" w:cs="Arial"/>
          <w:sz w:val="24"/>
          <w:szCs w:val="24"/>
        </w:rPr>
        <w:t xml:space="preserve">Ejercer, por cualquier medio, requerimientos de carácter sexual no consentidos, que amenacen o perjudiquen la situación laboral o las oportunidades de empleo de otra persona, constituyendo </w:t>
      </w:r>
      <w:r>
        <w:rPr>
          <w:rStyle w:val="Fuerte"/>
          <w:rFonts w:ascii="Arial" w:hAnsi="Arial" w:cs="Arial"/>
          <w:sz w:val="24"/>
          <w:szCs w:val="24"/>
        </w:rPr>
        <w:t>conducta de acoso sexual</w:t>
      </w:r>
      <w:r>
        <w:rPr>
          <w:rFonts w:ascii="Arial" w:hAnsi="Arial" w:cs="Arial"/>
          <w:sz w:val="24"/>
          <w:szCs w:val="24"/>
        </w:rPr>
        <w:t>, conforme a la legislación vigente.</w:t>
      </w:r>
    </w:p>
    <w:p w14:paraId="46ACB9A6" w14:textId="77777777" w:rsidR="00B70924" w:rsidRPr="00DE6497" w:rsidRDefault="00B70924" w:rsidP="00BA4A69">
      <w:pPr>
        <w:spacing w:before="240"/>
        <w:jc w:val="both"/>
        <w:rPr>
          <w:rFonts w:ascii="Arial" w:hAnsi="Arial" w:cs="Arial"/>
        </w:rPr>
      </w:pPr>
      <w:r>
        <w:rPr>
          <w:rStyle w:val="Fuerte"/>
          <w:rFonts w:ascii="Arial" w:hAnsi="Arial" w:cs="Arial"/>
        </w:rPr>
        <w:t>Inciso final</w:t>
      </w:r>
    </w:p>
    <w:p w14:paraId="6B5B0073" w14:textId="77777777" w:rsidR="00B70924" w:rsidRPr="00DE6497" w:rsidRDefault="00B70924" w:rsidP="00BA4A69">
      <w:pPr>
        <w:pStyle w:val="NormalWeb"/>
        <w:spacing w:before="240" w:beforeAutospacing="0" w:after="0" w:afterAutospacing="0"/>
        <w:jc w:val="both"/>
        <w:rPr>
          <w:rFonts w:ascii="Arial" w:hAnsi="Arial" w:cs="Arial"/>
          <w:sz w:val="24"/>
          <w:szCs w:val="24"/>
        </w:rPr>
      </w:pPr>
      <w:r>
        <w:rPr>
          <w:rFonts w:ascii="Arial" w:hAnsi="Arial" w:cs="Arial"/>
          <w:sz w:val="24"/>
          <w:szCs w:val="24"/>
        </w:rPr>
        <w:t xml:space="preserve">El incumplimiento de cualquiera de las prohibiciones señaladas en el presente artículo será considerado </w:t>
      </w:r>
      <w:r>
        <w:rPr>
          <w:rStyle w:val="Fuerte"/>
          <w:rFonts w:ascii="Arial" w:hAnsi="Arial" w:cs="Arial"/>
          <w:sz w:val="24"/>
          <w:szCs w:val="24"/>
        </w:rPr>
        <w:t>falta grave a las obligaciones que impone el contrato de trabajo</w:t>
      </w:r>
      <w:r>
        <w:rPr>
          <w:rFonts w:ascii="Arial" w:hAnsi="Arial" w:cs="Arial"/>
          <w:sz w:val="24"/>
          <w:szCs w:val="24"/>
        </w:rPr>
        <w:t xml:space="preserve">, pudiendo dar lugar al </w:t>
      </w:r>
      <w:r>
        <w:rPr>
          <w:rStyle w:val="Fuerte"/>
          <w:rFonts w:ascii="Arial" w:hAnsi="Arial" w:cs="Arial"/>
          <w:sz w:val="24"/>
          <w:szCs w:val="24"/>
        </w:rPr>
        <w:t>término del contrato sin derecho a indemnización</w:t>
      </w:r>
      <w:r>
        <w:rPr>
          <w:rFonts w:ascii="Arial" w:hAnsi="Arial" w:cs="Arial"/>
          <w:sz w:val="24"/>
          <w:szCs w:val="24"/>
        </w:rPr>
        <w:t xml:space="preserve">, conforme a lo dispuesto en el </w:t>
      </w:r>
      <w:r>
        <w:rPr>
          <w:rStyle w:val="Fuerte"/>
          <w:rFonts w:ascii="Arial" w:hAnsi="Arial" w:cs="Arial"/>
          <w:sz w:val="24"/>
          <w:szCs w:val="24"/>
        </w:rPr>
        <w:t>artículo 160 N°7 del Código del Trabajo</w:t>
      </w:r>
      <w:r>
        <w:rPr>
          <w:rFonts w:ascii="Arial" w:hAnsi="Arial" w:cs="Arial"/>
          <w:sz w:val="24"/>
          <w:szCs w:val="24"/>
        </w:rPr>
        <w:t>, sin perjuicio de las demás responsabilidades legales que correspondan.</w:t>
      </w:r>
    </w:p>
    <w:p w14:paraId="1D2D323E" w14:textId="125F3F26" w:rsidR="00B70924" w:rsidRPr="00DE6497" w:rsidRDefault="00B70924" w:rsidP="00BA4A69">
      <w:pPr>
        <w:pStyle w:val="Ttulo2"/>
        <w:spacing w:before="240"/>
        <w:jc w:val="both"/>
        <w:rPr>
          <w:rFonts w:ascii="Arial" w:hAnsi="Arial" w:cs="Arial"/>
          <w:bCs w:val="0"/>
          <w:color w:val="auto"/>
          <w:spacing w:val="-3"/>
          <w:sz w:val="24"/>
          <w:szCs w:val="24"/>
          <w:u w:val="single"/>
        </w:rPr>
      </w:pPr>
      <w:bookmarkStart w:id="22" w:name="_Toc221545694"/>
      <w:bookmarkStart w:id="23" w:name="_Toc221620325"/>
      <w:r>
        <w:rPr>
          <w:rFonts w:ascii="Arial" w:hAnsi="Arial" w:cs="Arial"/>
          <w:bCs w:val="0"/>
          <w:color w:val="auto"/>
          <w:spacing w:val="-3"/>
          <w:sz w:val="24"/>
          <w:szCs w:val="24"/>
          <w:u w:val="single"/>
        </w:rPr>
        <w:t>TÍTULO 10: SANCIONES</w:t>
      </w:r>
      <w:bookmarkEnd w:id="22"/>
      <w:bookmarkEnd w:id="23"/>
    </w:p>
    <w:p w14:paraId="69ED2EBE" w14:textId="15E29537" w:rsidR="00B70924" w:rsidRPr="00DE6497" w:rsidRDefault="00B70924" w:rsidP="00BA4A69">
      <w:pPr>
        <w:spacing w:before="240"/>
        <w:jc w:val="both"/>
        <w:rPr>
          <w:rFonts w:ascii="Arial" w:hAnsi="Arial" w:cs="Arial"/>
          <w:lang w:eastAsia="es-MX"/>
        </w:rPr>
      </w:pPr>
      <w:bookmarkStart w:id="24" w:name="_Toc290373721"/>
      <w:r>
        <w:rPr>
          <w:rFonts w:ascii="Arial" w:hAnsi="Arial" w:cs="Arial"/>
          <w:b/>
          <w:bCs/>
          <w:u w:val="single"/>
        </w:rPr>
        <w:t>Artículo Nº 42:</w:t>
      </w:r>
      <w:r>
        <w:rPr>
          <w:rFonts w:ascii="Arial" w:hAnsi="Arial" w:cs="Arial"/>
        </w:rPr>
        <w:t xml:space="preserve"> </w:t>
      </w:r>
      <w:r>
        <w:rPr>
          <w:rStyle w:val="Fuerte"/>
          <w:rFonts w:ascii="Arial" w:hAnsi="Arial" w:cs="Arial"/>
        </w:rPr>
        <w:t>Medidas disciplinarias</w:t>
      </w:r>
    </w:p>
    <w:p w14:paraId="4B270E08" w14:textId="77777777" w:rsidR="00B70924" w:rsidRPr="00DE6497" w:rsidRDefault="00B70924" w:rsidP="00BA4A69">
      <w:pPr>
        <w:pStyle w:val="NormalWeb"/>
        <w:spacing w:before="240" w:beforeAutospacing="0" w:after="0" w:afterAutospacing="0"/>
        <w:jc w:val="both"/>
        <w:rPr>
          <w:rFonts w:ascii="Arial" w:hAnsi="Arial" w:cs="Arial"/>
          <w:sz w:val="24"/>
          <w:szCs w:val="24"/>
        </w:rPr>
      </w:pPr>
      <w:r>
        <w:rPr>
          <w:rFonts w:ascii="Arial" w:hAnsi="Arial" w:cs="Arial"/>
          <w:sz w:val="24"/>
          <w:szCs w:val="24"/>
        </w:rPr>
        <w:t xml:space="preserve">Las infracciones en que incurran las </w:t>
      </w:r>
      <w:r>
        <w:rPr>
          <w:rStyle w:val="Fuerte"/>
          <w:rFonts w:ascii="Arial" w:hAnsi="Arial" w:cs="Arial"/>
          <w:sz w:val="24"/>
          <w:szCs w:val="24"/>
        </w:rPr>
        <w:t>personas trabajadoras</w:t>
      </w:r>
      <w:r>
        <w:rPr>
          <w:rFonts w:ascii="Arial" w:hAnsi="Arial" w:cs="Arial"/>
          <w:sz w:val="24"/>
          <w:szCs w:val="24"/>
        </w:rPr>
        <w:t xml:space="preserve"> a las disposiciones del presente Reglamento Interno podrán ser sancionadas por la </w:t>
      </w:r>
      <w:r>
        <w:rPr>
          <w:rStyle w:val="Fuerte"/>
          <w:rFonts w:ascii="Arial" w:hAnsi="Arial" w:cs="Arial"/>
          <w:sz w:val="24"/>
          <w:szCs w:val="24"/>
        </w:rPr>
        <w:t>entidad empleadora</w:t>
      </w:r>
      <w:r>
        <w:rPr>
          <w:rFonts w:ascii="Arial" w:hAnsi="Arial" w:cs="Arial"/>
          <w:sz w:val="24"/>
          <w:szCs w:val="24"/>
        </w:rPr>
        <w:t xml:space="preserve">, considerando la gravedad de la falta cometida, su reiteración y lo indicado en el </w:t>
      </w:r>
      <w:r>
        <w:rPr>
          <w:rStyle w:val="Fuerte"/>
          <w:rFonts w:ascii="Arial" w:hAnsi="Arial" w:cs="Arial"/>
          <w:sz w:val="24"/>
          <w:szCs w:val="24"/>
        </w:rPr>
        <w:t>Artículo 44</w:t>
      </w:r>
      <w:r>
        <w:rPr>
          <w:rFonts w:ascii="Arial" w:hAnsi="Arial" w:cs="Arial"/>
          <w:sz w:val="24"/>
          <w:szCs w:val="24"/>
        </w:rPr>
        <w:t xml:space="preserve"> de este Reglamento, aplicándose una o más de las siguientes medidas disciplinarias:</w:t>
      </w:r>
    </w:p>
    <w:p w14:paraId="34522F09" w14:textId="77777777" w:rsidR="00B70924" w:rsidRPr="00DE6497" w:rsidRDefault="00B70924" w:rsidP="005610EB">
      <w:pPr>
        <w:pStyle w:val="NormalWeb"/>
        <w:numPr>
          <w:ilvl w:val="0"/>
          <w:numId w:val="55"/>
        </w:numPr>
        <w:spacing w:before="240" w:beforeAutospacing="0" w:after="0" w:afterAutospacing="0"/>
        <w:jc w:val="both"/>
        <w:rPr>
          <w:rFonts w:ascii="Arial" w:hAnsi="Arial" w:cs="Arial"/>
          <w:sz w:val="24"/>
          <w:szCs w:val="24"/>
        </w:rPr>
      </w:pPr>
      <w:r>
        <w:rPr>
          <w:rStyle w:val="Fuerte"/>
          <w:rFonts w:ascii="Arial" w:hAnsi="Arial" w:cs="Arial"/>
          <w:sz w:val="24"/>
          <w:szCs w:val="24"/>
        </w:rPr>
        <w:t>Amonestación verbal</w:t>
      </w:r>
      <w:r>
        <w:rPr>
          <w:rFonts w:ascii="Arial" w:hAnsi="Arial" w:cs="Arial"/>
          <w:sz w:val="24"/>
          <w:szCs w:val="24"/>
        </w:rPr>
        <w:t>: Consiste en una reprensión privada y directa realizada personalmente a la persona trabajadora afectada, sin dejar constancia escrita en su carpeta personal.</w:t>
      </w:r>
    </w:p>
    <w:p w14:paraId="4FE335D9" w14:textId="77777777" w:rsidR="00B70924" w:rsidRPr="00DE6497" w:rsidRDefault="00B70924" w:rsidP="005610EB">
      <w:pPr>
        <w:pStyle w:val="NormalWeb"/>
        <w:numPr>
          <w:ilvl w:val="0"/>
          <w:numId w:val="55"/>
        </w:numPr>
        <w:spacing w:before="240" w:beforeAutospacing="0" w:after="0" w:afterAutospacing="0"/>
        <w:jc w:val="both"/>
        <w:rPr>
          <w:rFonts w:ascii="Arial" w:hAnsi="Arial" w:cs="Arial"/>
          <w:sz w:val="24"/>
          <w:szCs w:val="24"/>
        </w:rPr>
      </w:pPr>
      <w:r>
        <w:rPr>
          <w:rStyle w:val="Fuerte"/>
          <w:rFonts w:ascii="Arial" w:hAnsi="Arial" w:cs="Arial"/>
          <w:sz w:val="24"/>
          <w:szCs w:val="24"/>
        </w:rPr>
        <w:t>Amonestación o censura por escrito</w:t>
      </w:r>
      <w:r>
        <w:rPr>
          <w:rFonts w:ascii="Arial" w:hAnsi="Arial" w:cs="Arial"/>
          <w:sz w:val="24"/>
          <w:szCs w:val="24"/>
        </w:rPr>
        <w:t>: Consiste en una reprensión formal realizada por escrito, dejándose constancia en la carpeta personal de la persona trabajadora. Esta medida procederá en caso de reiteración de la misma falta o cuando la gravedad de la infracción así lo amerite.</w:t>
      </w:r>
    </w:p>
    <w:p w14:paraId="5A95ADE8" w14:textId="77777777" w:rsidR="00B70924" w:rsidRPr="00DE6497" w:rsidRDefault="00B70924" w:rsidP="005610EB">
      <w:pPr>
        <w:pStyle w:val="NormalWeb"/>
        <w:numPr>
          <w:ilvl w:val="0"/>
          <w:numId w:val="55"/>
        </w:numPr>
        <w:spacing w:before="240" w:beforeAutospacing="0" w:after="0" w:afterAutospacing="0"/>
        <w:jc w:val="both"/>
        <w:rPr>
          <w:rFonts w:ascii="Arial" w:hAnsi="Arial" w:cs="Arial"/>
          <w:sz w:val="24"/>
          <w:szCs w:val="24"/>
        </w:rPr>
      </w:pPr>
      <w:r>
        <w:rPr>
          <w:rStyle w:val="Fuerte"/>
          <w:rFonts w:ascii="Arial" w:hAnsi="Arial" w:cs="Arial"/>
          <w:sz w:val="24"/>
          <w:szCs w:val="24"/>
        </w:rPr>
        <w:t>Multa</w:t>
      </w:r>
      <w:r>
        <w:rPr>
          <w:rFonts w:ascii="Arial" w:hAnsi="Arial" w:cs="Arial"/>
          <w:sz w:val="24"/>
          <w:szCs w:val="24"/>
        </w:rPr>
        <w:t xml:space="preserve">: Consiste en una sanción pecuniaria que no podrá exceder del </w:t>
      </w:r>
      <w:r>
        <w:rPr>
          <w:rStyle w:val="Fuerte"/>
          <w:rFonts w:ascii="Arial" w:hAnsi="Arial" w:cs="Arial"/>
          <w:sz w:val="24"/>
          <w:szCs w:val="24"/>
        </w:rPr>
        <w:t>veinticinco por ciento (25%) de la remuneración diaria</w:t>
      </w:r>
      <w:r>
        <w:rPr>
          <w:rFonts w:ascii="Arial" w:hAnsi="Arial" w:cs="Arial"/>
          <w:sz w:val="24"/>
          <w:szCs w:val="24"/>
        </w:rPr>
        <w:t xml:space="preserve"> de la persona trabajadora infractora.</w:t>
      </w:r>
    </w:p>
    <w:p w14:paraId="3B3D8296" w14:textId="77777777" w:rsidR="00B70924" w:rsidRPr="00DE6497" w:rsidRDefault="00B70924" w:rsidP="00BA4A69">
      <w:pPr>
        <w:pStyle w:val="NormalWeb"/>
        <w:spacing w:before="240" w:beforeAutospacing="0" w:after="0" w:afterAutospacing="0"/>
        <w:jc w:val="both"/>
        <w:rPr>
          <w:rFonts w:ascii="Arial" w:hAnsi="Arial" w:cs="Arial"/>
          <w:sz w:val="24"/>
          <w:szCs w:val="24"/>
        </w:rPr>
      </w:pPr>
      <w:r>
        <w:rPr>
          <w:rFonts w:ascii="Arial" w:hAnsi="Arial" w:cs="Arial"/>
          <w:sz w:val="24"/>
          <w:szCs w:val="24"/>
        </w:rPr>
        <w:t xml:space="preserve">El </w:t>
      </w:r>
      <w:r>
        <w:rPr>
          <w:rStyle w:val="Fuerte"/>
          <w:rFonts w:ascii="Arial" w:hAnsi="Arial" w:cs="Arial"/>
          <w:sz w:val="24"/>
          <w:szCs w:val="24"/>
        </w:rPr>
        <w:t>Comité Paritario de Higiene y Seguridad</w:t>
      </w:r>
      <w:r>
        <w:rPr>
          <w:rFonts w:ascii="Arial" w:hAnsi="Arial" w:cs="Arial"/>
          <w:sz w:val="24"/>
          <w:szCs w:val="24"/>
        </w:rPr>
        <w:t xml:space="preserve">, en el marco de sus atribuciones legales, podrá </w:t>
      </w:r>
      <w:r>
        <w:rPr>
          <w:rStyle w:val="Fuerte"/>
          <w:rFonts w:ascii="Arial" w:hAnsi="Arial" w:cs="Arial"/>
          <w:sz w:val="24"/>
          <w:szCs w:val="24"/>
        </w:rPr>
        <w:t>proponer o recomendar</w:t>
      </w:r>
      <w:r>
        <w:rPr>
          <w:rFonts w:ascii="Arial" w:hAnsi="Arial" w:cs="Arial"/>
          <w:sz w:val="24"/>
          <w:szCs w:val="24"/>
        </w:rPr>
        <w:t xml:space="preserve"> la aplicación de medidas disciplinarias cuando corresponda, especialmente en materias relacionadas con seguridad y salud en el trabajo, sin perjuicio de que la aplicación de sanciones es una facultad exclusiva de la entidad empleadora.</w:t>
      </w:r>
    </w:p>
    <w:p w14:paraId="41C77E26" w14:textId="1366D0B2" w:rsidR="00B70924" w:rsidRPr="00DE6497" w:rsidRDefault="00B70924" w:rsidP="00BA4A69">
      <w:pPr>
        <w:spacing w:before="240"/>
        <w:jc w:val="both"/>
        <w:rPr>
          <w:rFonts w:ascii="Arial" w:hAnsi="Arial" w:cs="Arial"/>
        </w:rPr>
      </w:pPr>
      <w:r>
        <w:rPr>
          <w:rFonts w:ascii="Arial" w:hAnsi="Arial" w:cs="Arial"/>
          <w:b/>
          <w:bCs/>
          <w:u w:val="single"/>
        </w:rPr>
        <w:t>Artículo Nº 43:</w:t>
      </w:r>
      <w:r>
        <w:rPr>
          <w:rFonts w:ascii="Arial" w:hAnsi="Arial" w:cs="Arial"/>
          <w:b/>
          <w:bCs/>
        </w:rPr>
        <w:t xml:space="preserve"> </w:t>
      </w:r>
      <w:r>
        <w:rPr>
          <w:rStyle w:val="Fuerte"/>
          <w:rFonts w:ascii="Arial" w:hAnsi="Arial" w:cs="Arial"/>
        </w:rPr>
        <w:t>Aplicación y reclamación de multas</w:t>
      </w:r>
    </w:p>
    <w:p w14:paraId="1D3F407D" w14:textId="77777777" w:rsidR="00B70924" w:rsidRPr="00DE6497" w:rsidRDefault="00B70924" w:rsidP="00BA4A69">
      <w:pPr>
        <w:pStyle w:val="NormalWeb"/>
        <w:spacing w:before="240" w:beforeAutospacing="0" w:after="0" w:afterAutospacing="0"/>
        <w:jc w:val="both"/>
        <w:rPr>
          <w:rFonts w:ascii="Arial" w:hAnsi="Arial" w:cs="Arial"/>
          <w:sz w:val="24"/>
          <w:szCs w:val="24"/>
        </w:rPr>
      </w:pPr>
      <w:r>
        <w:rPr>
          <w:rFonts w:ascii="Arial" w:hAnsi="Arial" w:cs="Arial"/>
          <w:sz w:val="24"/>
          <w:szCs w:val="24"/>
        </w:rPr>
        <w:lastRenderedPageBreak/>
        <w:t xml:space="preserve">Las sanciones que consistan en multas en dinero deberán ser </w:t>
      </w:r>
      <w:r>
        <w:rPr>
          <w:rStyle w:val="Fuerte"/>
          <w:rFonts w:ascii="Arial" w:hAnsi="Arial" w:cs="Arial"/>
          <w:sz w:val="24"/>
          <w:szCs w:val="24"/>
        </w:rPr>
        <w:t>proporcionales a la gravedad de la infracción</w:t>
      </w:r>
      <w:r>
        <w:rPr>
          <w:rFonts w:ascii="Arial" w:hAnsi="Arial" w:cs="Arial"/>
          <w:sz w:val="24"/>
          <w:szCs w:val="24"/>
        </w:rPr>
        <w:t xml:space="preserve">, no podrán exceder en caso alguno del </w:t>
      </w:r>
      <w:r>
        <w:rPr>
          <w:rStyle w:val="Fuerte"/>
          <w:rFonts w:ascii="Arial" w:hAnsi="Arial" w:cs="Arial"/>
          <w:sz w:val="24"/>
          <w:szCs w:val="24"/>
        </w:rPr>
        <w:t>veinticinco por ciento (25%) de la remuneración diaria</w:t>
      </w:r>
      <w:r>
        <w:rPr>
          <w:rFonts w:ascii="Arial" w:hAnsi="Arial" w:cs="Arial"/>
          <w:sz w:val="24"/>
          <w:szCs w:val="24"/>
        </w:rPr>
        <w:t xml:space="preserve">, y se aplicarán conforme a lo dispuesto en el </w:t>
      </w:r>
      <w:r>
        <w:rPr>
          <w:rStyle w:val="Fuerte"/>
          <w:rFonts w:ascii="Arial" w:hAnsi="Arial" w:cs="Arial"/>
          <w:sz w:val="24"/>
          <w:szCs w:val="24"/>
        </w:rPr>
        <w:t>artículo 154 del Código del Trabajo</w:t>
      </w:r>
      <w:r>
        <w:rPr>
          <w:rFonts w:ascii="Arial" w:hAnsi="Arial" w:cs="Arial"/>
          <w:b/>
          <w:bCs/>
          <w:sz w:val="24"/>
          <w:szCs w:val="24"/>
        </w:rPr>
        <w:t>.</w:t>
      </w:r>
    </w:p>
    <w:p w14:paraId="1E99B63B" w14:textId="77777777" w:rsidR="00B70924" w:rsidRPr="00DE6497" w:rsidRDefault="00B70924" w:rsidP="00BA4A69">
      <w:pPr>
        <w:pStyle w:val="NormalWeb"/>
        <w:spacing w:before="240" w:beforeAutospacing="0" w:after="0" w:afterAutospacing="0"/>
        <w:jc w:val="both"/>
        <w:rPr>
          <w:rFonts w:ascii="Arial" w:hAnsi="Arial" w:cs="Arial"/>
          <w:sz w:val="24"/>
          <w:szCs w:val="24"/>
        </w:rPr>
      </w:pPr>
      <w:r>
        <w:rPr>
          <w:rFonts w:ascii="Arial" w:hAnsi="Arial" w:cs="Arial"/>
          <w:sz w:val="24"/>
          <w:szCs w:val="24"/>
        </w:rPr>
        <w:t xml:space="preserve">La persona trabajadora sancionada podrá </w:t>
      </w:r>
      <w:r>
        <w:rPr>
          <w:rStyle w:val="Fuerte"/>
          <w:rFonts w:ascii="Arial" w:hAnsi="Arial" w:cs="Arial"/>
          <w:sz w:val="24"/>
          <w:szCs w:val="24"/>
        </w:rPr>
        <w:t>reclamar de la multa aplicada ante la Inspección del Trabajo competente</w:t>
      </w:r>
      <w:r>
        <w:rPr>
          <w:rFonts w:ascii="Arial" w:hAnsi="Arial" w:cs="Arial"/>
          <w:sz w:val="24"/>
          <w:szCs w:val="24"/>
        </w:rPr>
        <w:t>, dentro del plazo legal establecido.</w:t>
      </w:r>
    </w:p>
    <w:p w14:paraId="09F0BF77" w14:textId="77777777" w:rsidR="00B70924" w:rsidRPr="00DE6497" w:rsidRDefault="00B70924" w:rsidP="00BA4A69">
      <w:pPr>
        <w:pStyle w:val="NormalWeb"/>
        <w:spacing w:before="240" w:beforeAutospacing="0" w:after="0" w:afterAutospacing="0"/>
        <w:jc w:val="both"/>
        <w:rPr>
          <w:rFonts w:ascii="Arial" w:hAnsi="Arial" w:cs="Arial"/>
          <w:sz w:val="24"/>
          <w:szCs w:val="24"/>
        </w:rPr>
      </w:pPr>
      <w:r>
        <w:rPr>
          <w:rFonts w:ascii="Arial" w:hAnsi="Arial" w:cs="Arial"/>
          <w:sz w:val="24"/>
          <w:szCs w:val="24"/>
        </w:rPr>
        <w:t>El producto de las multas se destinará a los fines que establece la legislación vigente, en particular a fondos de bienestar, cuando existan, o a los organismos que determine la normativa aplicable.</w:t>
      </w:r>
    </w:p>
    <w:p w14:paraId="73EDFD63" w14:textId="32099389" w:rsidR="00B70924" w:rsidRPr="00DE6497" w:rsidRDefault="00B70924" w:rsidP="00BA4A69">
      <w:pPr>
        <w:pStyle w:val="Ttulo2"/>
        <w:spacing w:before="240"/>
        <w:jc w:val="both"/>
        <w:rPr>
          <w:rFonts w:ascii="Arial" w:hAnsi="Arial" w:cs="Arial"/>
          <w:color w:val="auto"/>
          <w:sz w:val="24"/>
          <w:szCs w:val="24"/>
          <w:u w:val="single"/>
        </w:rPr>
      </w:pPr>
      <w:bookmarkStart w:id="25" w:name="_Toc221545695"/>
      <w:bookmarkStart w:id="26" w:name="_Toc221620326"/>
      <w:r>
        <w:rPr>
          <w:rFonts w:ascii="Arial" w:hAnsi="Arial" w:cs="Arial"/>
          <w:color w:val="auto"/>
          <w:sz w:val="24"/>
          <w:szCs w:val="24"/>
          <w:u w:val="single"/>
        </w:rPr>
        <w:t>TÍTULO 11: PROCEDIMIENTO DE RECLAMOS ESTABLECIDOS EN LA LEY 16.744 Y SU REGLAMENTO</w:t>
      </w:r>
      <w:bookmarkEnd w:id="24"/>
      <w:bookmarkEnd w:id="25"/>
      <w:bookmarkEnd w:id="26"/>
    </w:p>
    <w:p w14:paraId="0C1EB1E9" w14:textId="76EAD913" w:rsidR="00B70924" w:rsidRPr="00DE6497" w:rsidRDefault="00B70924" w:rsidP="00BA4A69">
      <w:pPr>
        <w:spacing w:before="240"/>
        <w:jc w:val="both"/>
        <w:rPr>
          <w:rFonts w:ascii="Arial" w:hAnsi="Arial" w:cs="Arial"/>
          <w:lang w:eastAsia="es-MX"/>
        </w:rPr>
      </w:pPr>
      <w:bookmarkStart w:id="27" w:name="_Toc290373724"/>
      <w:r>
        <w:rPr>
          <w:rFonts w:ascii="Arial" w:hAnsi="Arial" w:cs="Arial"/>
          <w:b/>
          <w:bCs/>
          <w:u w:val="single"/>
        </w:rPr>
        <w:t>Artículo Nº 44:</w:t>
      </w:r>
      <w:r>
        <w:rPr>
          <w:rFonts w:ascii="Arial" w:hAnsi="Arial" w:cs="Arial"/>
          <w:u w:val="single"/>
        </w:rPr>
        <w:t xml:space="preserve"> </w:t>
      </w:r>
      <w:r>
        <w:rPr>
          <w:rStyle w:val="Fuerte"/>
          <w:rFonts w:ascii="Arial" w:hAnsi="Arial" w:cs="Arial"/>
        </w:rPr>
        <w:t>Marco normativo</w:t>
      </w:r>
    </w:p>
    <w:p w14:paraId="109BDD30" w14:textId="77777777" w:rsidR="00B70924" w:rsidRPr="00DE6497" w:rsidRDefault="00B70924" w:rsidP="00BA4A69">
      <w:pPr>
        <w:pStyle w:val="NormalWeb"/>
        <w:spacing w:before="240" w:beforeAutospacing="0" w:after="0" w:afterAutospacing="0"/>
        <w:jc w:val="both"/>
        <w:rPr>
          <w:rFonts w:ascii="Arial" w:hAnsi="Arial" w:cs="Arial"/>
          <w:sz w:val="24"/>
          <w:szCs w:val="24"/>
        </w:rPr>
      </w:pPr>
      <w:r>
        <w:rPr>
          <w:rFonts w:ascii="Arial" w:hAnsi="Arial" w:cs="Arial"/>
          <w:sz w:val="24"/>
          <w:szCs w:val="24"/>
        </w:rPr>
        <w:t>En conformidad a lo dispuesto en el artículo 58, letra h), del Decreto Supremo N° 44, el presente Reglamento Interno establece y reproduce el procedimiento de reclamos contemplado en la Ley N° 16.744 sobre Accidentes del Trabajo y Enfermedades Profesionales y en su Reglamento, Decreto Supremo N° 101 del Ministerio del Trabajo y Previsión Social.</w:t>
      </w:r>
    </w:p>
    <w:p w14:paraId="46812DFD" w14:textId="77777777" w:rsidR="00B70924" w:rsidRPr="00DE6497" w:rsidRDefault="00B70924" w:rsidP="00BA4A69">
      <w:pPr>
        <w:spacing w:before="240"/>
        <w:jc w:val="both"/>
        <w:rPr>
          <w:rFonts w:ascii="Arial" w:hAnsi="Arial" w:cs="Arial"/>
        </w:rPr>
      </w:pPr>
      <w:r>
        <w:rPr>
          <w:rStyle w:val="Fuerte"/>
          <w:rFonts w:ascii="Arial" w:hAnsi="Arial" w:cs="Arial"/>
        </w:rPr>
        <w:t>A. Procedimiento De Reclamos Establecido Por La Ley N° 16.744</w:t>
      </w:r>
    </w:p>
    <w:p w14:paraId="64CE1B8C" w14:textId="5C2A1C1A" w:rsidR="00B70924" w:rsidRPr="00DE6497" w:rsidRDefault="00B70924" w:rsidP="00BA4A69">
      <w:pPr>
        <w:spacing w:before="240"/>
        <w:jc w:val="both"/>
        <w:rPr>
          <w:rFonts w:ascii="Arial" w:hAnsi="Arial" w:cs="Arial"/>
        </w:rPr>
      </w:pPr>
      <w:r>
        <w:rPr>
          <w:rFonts w:ascii="Arial" w:hAnsi="Arial" w:cs="Arial"/>
          <w:b/>
          <w:bCs/>
          <w:u w:val="single"/>
        </w:rPr>
        <w:t>Artículo Nº 45:</w:t>
      </w:r>
      <w:r>
        <w:rPr>
          <w:rFonts w:ascii="Arial" w:hAnsi="Arial" w:cs="Arial"/>
        </w:rPr>
        <w:t xml:space="preserve"> </w:t>
      </w:r>
      <w:r>
        <w:rPr>
          <w:rStyle w:val="Fuerte"/>
          <w:rFonts w:ascii="Arial" w:hAnsi="Arial" w:cs="Arial"/>
        </w:rPr>
        <w:t>Denuncia de accidentes y enfermedades profesionales</w:t>
      </w:r>
    </w:p>
    <w:p w14:paraId="5203C57E" w14:textId="77777777" w:rsidR="00B70924" w:rsidRPr="00DE6497" w:rsidRDefault="00B70924" w:rsidP="00BA4A69">
      <w:pPr>
        <w:pStyle w:val="NormalWeb"/>
        <w:spacing w:before="240" w:beforeAutospacing="0" w:after="0" w:afterAutospacing="0"/>
        <w:jc w:val="both"/>
        <w:rPr>
          <w:rFonts w:ascii="Arial" w:hAnsi="Arial" w:cs="Arial"/>
          <w:sz w:val="24"/>
          <w:szCs w:val="24"/>
        </w:rPr>
      </w:pPr>
      <w:r>
        <w:rPr>
          <w:rFonts w:ascii="Arial" w:hAnsi="Arial" w:cs="Arial"/>
          <w:sz w:val="24"/>
          <w:szCs w:val="24"/>
        </w:rPr>
        <w:t>La</w:t>
      </w:r>
      <w:r>
        <w:rPr>
          <w:rFonts w:ascii="Arial" w:hAnsi="Arial" w:cs="Arial"/>
          <w:b/>
          <w:bCs/>
          <w:sz w:val="24"/>
          <w:szCs w:val="24"/>
        </w:rPr>
        <w:t xml:space="preserve"> </w:t>
      </w:r>
      <w:r>
        <w:rPr>
          <w:rStyle w:val="Fuerte"/>
          <w:rFonts w:ascii="Arial" w:hAnsi="Arial" w:cs="Arial"/>
          <w:sz w:val="24"/>
          <w:szCs w:val="24"/>
        </w:rPr>
        <w:t>entidad empleadora</w:t>
      </w:r>
      <w:r>
        <w:rPr>
          <w:rFonts w:ascii="Arial" w:hAnsi="Arial" w:cs="Arial"/>
          <w:sz w:val="24"/>
          <w:szCs w:val="24"/>
        </w:rPr>
        <w:t xml:space="preserve"> deberá denunciar al </w:t>
      </w:r>
      <w:r>
        <w:rPr>
          <w:rStyle w:val="Fuerte"/>
          <w:rFonts w:ascii="Arial" w:hAnsi="Arial" w:cs="Arial"/>
          <w:sz w:val="24"/>
          <w:szCs w:val="24"/>
        </w:rPr>
        <w:t>organismo administrador</w:t>
      </w:r>
      <w:r>
        <w:rPr>
          <w:rFonts w:ascii="Arial" w:hAnsi="Arial" w:cs="Arial"/>
          <w:sz w:val="24"/>
          <w:szCs w:val="24"/>
        </w:rPr>
        <w:t xml:space="preserve"> respectivo, inmediatamente de ocurrido, todo accidente del trabajo o enfermedad profesional que pueda ocasionar incapacidad para el trabajo o la muerte de la persona afectada.</w:t>
      </w:r>
    </w:p>
    <w:p w14:paraId="75BC415F" w14:textId="77777777" w:rsidR="00B70924" w:rsidRPr="00DE6497" w:rsidRDefault="00B70924" w:rsidP="00BA4A69">
      <w:pPr>
        <w:pStyle w:val="NormalWeb"/>
        <w:spacing w:before="240" w:beforeAutospacing="0" w:after="0" w:afterAutospacing="0"/>
        <w:jc w:val="both"/>
        <w:rPr>
          <w:rFonts w:ascii="Arial" w:hAnsi="Arial" w:cs="Arial"/>
          <w:sz w:val="24"/>
          <w:szCs w:val="24"/>
        </w:rPr>
      </w:pPr>
      <w:r>
        <w:rPr>
          <w:rFonts w:ascii="Arial" w:hAnsi="Arial" w:cs="Arial"/>
          <w:sz w:val="24"/>
          <w:szCs w:val="24"/>
        </w:rPr>
        <w:t xml:space="preserve">En caso de que la entidad empleadora no efectúe la denuncia, estarán igualmente obligados a hacerlo la </w:t>
      </w:r>
      <w:r>
        <w:rPr>
          <w:rStyle w:val="Fuerte"/>
          <w:rFonts w:ascii="Arial" w:hAnsi="Arial" w:cs="Arial"/>
          <w:sz w:val="24"/>
          <w:szCs w:val="24"/>
        </w:rPr>
        <w:t>persona trabajadora afectada</w:t>
      </w:r>
      <w:r>
        <w:rPr>
          <w:rFonts w:ascii="Arial" w:hAnsi="Arial" w:cs="Arial"/>
          <w:sz w:val="24"/>
          <w:szCs w:val="24"/>
        </w:rPr>
        <w:t xml:space="preserve">, sus derechohabientes, el médico tratante o el </w:t>
      </w:r>
      <w:r>
        <w:rPr>
          <w:rStyle w:val="Fuerte"/>
          <w:rFonts w:ascii="Arial" w:hAnsi="Arial" w:cs="Arial"/>
          <w:sz w:val="24"/>
          <w:szCs w:val="24"/>
        </w:rPr>
        <w:t>Comité Paritario de Higiene y Seguridad</w:t>
      </w:r>
      <w:r>
        <w:rPr>
          <w:rFonts w:ascii="Arial" w:hAnsi="Arial" w:cs="Arial"/>
          <w:sz w:val="24"/>
          <w:szCs w:val="24"/>
        </w:rPr>
        <w:t>.</w:t>
      </w:r>
    </w:p>
    <w:p w14:paraId="5224C81B" w14:textId="77777777" w:rsidR="00B70924" w:rsidRPr="00DE6497" w:rsidRDefault="00B70924" w:rsidP="00BA4A69">
      <w:pPr>
        <w:pStyle w:val="NormalWeb"/>
        <w:spacing w:before="240" w:beforeAutospacing="0" w:after="0" w:afterAutospacing="0"/>
        <w:jc w:val="both"/>
        <w:rPr>
          <w:rFonts w:ascii="Arial" w:hAnsi="Arial" w:cs="Arial"/>
          <w:sz w:val="24"/>
          <w:szCs w:val="24"/>
        </w:rPr>
      </w:pPr>
      <w:r>
        <w:rPr>
          <w:rFonts w:ascii="Arial" w:hAnsi="Arial" w:cs="Arial"/>
          <w:sz w:val="24"/>
          <w:szCs w:val="24"/>
        </w:rPr>
        <w:t>Las denuncias deberán contener todos los antecedentes exigidos por la autoridad sanitaria competente.</w:t>
      </w:r>
    </w:p>
    <w:p w14:paraId="681D918B" w14:textId="77777777" w:rsidR="00B70924" w:rsidRPr="00DE6497" w:rsidRDefault="00B70924" w:rsidP="00BA4A69">
      <w:pPr>
        <w:pStyle w:val="NormalWeb"/>
        <w:spacing w:before="240" w:beforeAutospacing="0" w:after="0" w:afterAutospacing="0"/>
        <w:jc w:val="both"/>
        <w:rPr>
          <w:rFonts w:ascii="Arial" w:hAnsi="Arial" w:cs="Arial"/>
          <w:sz w:val="24"/>
          <w:szCs w:val="24"/>
        </w:rPr>
      </w:pPr>
      <w:r>
        <w:rPr>
          <w:rFonts w:ascii="Arial" w:hAnsi="Arial" w:cs="Arial"/>
          <w:sz w:val="24"/>
          <w:szCs w:val="24"/>
        </w:rPr>
        <w:t>Los organismos administradores deberán informar al Servicio de Salud correspondiente los accidentes y enfermedades denunciados que hayan ocasionado incapacidad para el trabajo o la muerte, en la forma y periodicidad que señale el reglamento.</w:t>
      </w:r>
    </w:p>
    <w:p w14:paraId="51656440" w14:textId="02228479" w:rsidR="00B70924" w:rsidRPr="00DE6497" w:rsidRDefault="00B70924" w:rsidP="00BA4A69">
      <w:pPr>
        <w:spacing w:before="240"/>
        <w:jc w:val="both"/>
        <w:rPr>
          <w:rFonts w:ascii="Arial" w:hAnsi="Arial" w:cs="Arial"/>
        </w:rPr>
      </w:pPr>
      <w:r>
        <w:rPr>
          <w:rFonts w:ascii="Arial" w:hAnsi="Arial" w:cs="Arial"/>
          <w:b/>
          <w:bCs/>
          <w:u w:val="single"/>
        </w:rPr>
        <w:t>Artículo Nº 46:</w:t>
      </w:r>
      <w:r>
        <w:rPr>
          <w:rFonts w:ascii="Arial" w:hAnsi="Arial" w:cs="Arial"/>
        </w:rPr>
        <w:t xml:space="preserve"> </w:t>
      </w:r>
      <w:r>
        <w:rPr>
          <w:rStyle w:val="Fuerte"/>
          <w:rFonts w:ascii="Arial" w:hAnsi="Arial" w:cs="Arial"/>
        </w:rPr>
        <w:t>Reclamos ante la Comisión Médica y la Superintendencia</w:t>
      </w:r>
    </w:p>
    <w:p w14:paraId="39C3D486" w14:textId="77777777" w:rsidR="00B70924" w:rsidRPr="00DE6497" w:rsidRDefault="00B70924" w:rsidP="00BA4A69">
      <w:pPr>
        <w:pStyle w:val="NormalWeb"/>
        <w:spacing w:before="240" w:beforeAutospacing="0" w:after="0" w:afterAutospacing="0"/>
        <w:jc w:val="both"/>
        <w:rPr>
          <w:rFonts w:ascii="Arial" w:hAnsi="Arial" w:cs="Arial"/>
          <w:sz w:val="24"/>
          <w:szCs w:val="24"/>
        </w:rPr>
      </w:pPr>
      <w:r>
        <w:rPr>
          <w:rFonts w:ascii="Arial" w:hAnsi="Arial" w:cs="Arial"/>
          <w:sz w:val="24"/>
          <w:szCs w:val="24"/>
        </w:rPr>
        <w:t xml:space="preserve">Las personas afiliadas o sus derechohabientes, así como los organismos administradores, podrán reclamar dentro del plazo de </w:t>
      </w:r>
      <w:r>
        <w:rPr>
          <w:rStyle w:val="Fuerte"/>
          <w:rFonts w:ascii="Arial" w:hAnsi="Arial" w:cs="Arial"/>
          <w:sz w:val="24"/>
          <w:szCs w:val="24"/>
        </w:rPr>
        <w:t>noventa (90) días hábiles</w:t>
      </w:r>
      <w:r>
        <w:rPr>
          <w:rFonts w:ascii="Arial" w:hAnsi="Arial" w:cs="Arial"/>
          <w:sz w:val="24"/>
          <w:szCs w:val="24"/>
        </w:rPr>
        <w:t xml:space="preserve"> ante la </w:t>
      </w:r>
      <w:r>
        <w:rPr>
          <w:rStyle w:val="Fuerte"/>
          <w:rFonts w:ascii="Arial" w:hAnsi="Arial" w:cs="Arial"/>
          <w:sz w:val="24"/>
          <w:szCs w:val="24"/>
        </w:rPr>
        <w:t>Comisión Médica de Reclamos de Accidentes del Trabajo y Enfermedades Profesionales</w:t>
      </w:r>
      <w:r>
        <w:rPr>
          <w:rFonts w:ascii="Arial" w:hAnsi="Arial" w:cs="Arial"/>
          <w:sz w:val="24"/>
          <w:szCs w:val="24"/>
        </w:rPr>
        <w:t>, respecto de las decisiones del Servicio de Salud o de las mutualidades que recaigan sobre cuestiones de hecho de carácter médico.</w:t>
      </w:r>
    </w:p>
    <w:p w14:paraId="28BCFA63" w14:textId="77777777" w:rsidR="00B70924" w:rsidRPr="00DE6497" w:rsidRDefault="00B70924" w:rsidP="00BA4A69">
      <w:pPr>
        <w:pStyle w:val="NormalWeb"/>
        <w:spacing w:before="240" w:beforeAutospacing="0" w:after="0" w:afterAutospacing="0"/>
        <w:jc w:val="both"/>
        <w:rPr>
          <w:rFonts w:ascii="Arial" w:hAnsi="Arial" w:cs="Arial"/>
          <w:sz w:val="24"/>
          <w:szCs w:val="24"/>
        </w:rPr>
      </w:pPr>
      <w:r>
        <w:rPr>
          <w:rFonts w:ascii="Arial" w:hAnsi="Arial" w:cs="Arial"/>
          <w:sz w:val="24"/>
          <w:szCs w:val="24"/>
        </w:rPr>
        <w:lastRenderedPageBreak/>
        <w:t xml:space="preserve">Las resoluciones de la Comisión Médica serán apelables ante la </w:t>
      </w:r>
      <w:r>
        <w:rPr>
          <w:rStyle w:val="Fuerte"/>
          <w:rFonts w:ascii="Arial" w:hAnsi="Arial" w:cs="Arial"/>
          <w:sz w:val="24"/>
          <w:szCs w:val="24"/>
        </w:rPr>
        <w:t>Superintendencia de Seguridad Social</w:t>
      </w:r>
      <w:r>
        <w:rPr>
          <w:rFonts w:ascii="Arial" w:hAnsi="Arial" w:cs="Arial"/>
          <w:sz w:val="24"/>
          <w:szCs w:val="24"/>
        </w:rPr>
        <w:t xml:space="preserve">, dentro del plazo de </w:t>
      </w:r>
      <w:r>
        <w:rPr>
          <w:rStyle w:val="Fuerte"/>
          <w:rFonts w:ascii="Arial" w:hAnsi="Arial" w:cs="Arial"/>
          <w:sz w:val="24"/>
          <w:szCs w:val="24"/>
        </w:rPr>
        <w:t>treinta (30) días hábiles</w:t>
      </w:r>
      <w:r>
        <w:rPr>
          <w:rFonts w:ascii="Arial" w:hAnsi="Arial" w:cs="Arial"/>
          <w:sz w:val="24"/>
          <w:szCs w:val="24"/>
        </w:rPr>
        <w:t>, la que resolverá con competencia exclusiva y sin ulterior recurso.</w:t>
      </w:r>
    </w:p>
    <w:p w14:paraId="74DE7C68" w14:textId="77777777" w:rsidR="00B70924" w:rsidRPr="00DE6497" w:rsidRDefault="00B70924" w:rsidP="00BA4A69">
      <w:pPr>
        <w:pStyle w:val="NormalWeb"/>
        <w:spacing w:before="240" w:beforeAutospacing="0" w:after="0" w:afterAutospacing="0"/>
        <w:jc w:val="both"/>
        <w:rPr>
          <w:rFonts w:ascii="Arial" w:hAnsi="Arial" w:cs="Arial"/>
          <w:sz w:val="24"/>
          <w:szCs w:val="24"/>
        </w:rPr>
      </w:pPr>
      <w:r>
        <w:rPr>
          <w:rFonts w:ascii="Arial" w:hAnsi="Arial" w:cs="Arial"/>
          <w:sz w:val="24"/>
          <w:szCs w:val="24"/>
        </w:rPr>
        <w:t xml:space="preserve">Sin perjuicio de lo anterior, respecto de otras resoluciones de los organismos administradores, podrá reclamarse directamente ante la Superintendencia de Seguridad Social dentro del plazo de </w:t>
      </w:r>
      <w:r>
        <w:rPr>
          <w:rStyle w:val="Fuerte"/>
          <w:rFonts w:ascii="Arial" w:hAnsi="Arial" w:cs="Arial"/>
          <w:sz w:val="24"/>
          <w:szCs w:val="24"/>
        </w:rPr>
        <w:t>noventa (90) días hábiles</w:t>
      </w:r>
      <w:r>
        <w:rPr>
          <w:rFonts w:ascii="Arial" w:hAnsi="Arial" w:cs="Arial"/>
          <w:sz w:val="24"/>
          <w:szCs w:val="24"/>
        </w:rPr>
        <w:t>.</w:t>
      </w:r>
    </w:p>
    <w:p w14:paraId="165796D2" w14:textId="77777777" w:rsidR="00B70924" w:rsidRPr="00DE6497" w:rsidRDefault="00B70924" w:rsidP="00BA4A69">
      <w:pPr>
        <w:pStyle w:val="NormalWeb"/>
        <w:spacing w:before="240" w:beforeAutospacing="0" w:after="0" w:afterAutospacing="0"/>
        <w:jc w:val="both"/>
        <w:rPr>
          <w:rFonts w:ascii="Arial" w:hAnsi="Arial" w:cs="Arial"/>
          <w:sz w:val="24"/>
          <w:szCs w:val="24"/>
        </w:rPr>
      </w:pPr>
      <w:r>
        <w:rPr>
          <w:rFonts w:ascii="Arial" w:hAnsi="Arial" w:cs="Arial"/>
          <w:sz w:val="24"/>
          <w:szCs w:val="24"/>
        </w:rPr>
        <w:t>Los plazos se contarán desde la notificación de la resolución respectiva, la que podrá efectuarse mediante carta certificada u otros medios reglamentarios.</w:t>
      </w:r>
    </w:p>
    <w:p w14:paraId="3941C57D" w14:textId="77729F8B" w:rsidR="00B70924" w:rsidRPr="00DE6497" w:rsidRDefault="00B70924" w:rsidP="00BA4A69">
      <w:pPr>
        <w:spacing w:before="240"/>
        <w:jc w:val="both"/>
        <w:rPr>
          <w:rFonts w:ascii="Arial" w:hAnsi="Arial" w:cs="Arial"/>
        </w:rPr>
      </w:pPr>
      <w:r>
        <w:rPr>
          <w:rFonts w:ascii="Arial" w:hAnsi="Arial" w:cs="Arial"/>
          <w:b/>
          <w:bCs/>
          <w:u w:val="single"/>
        </w:rPr>
        <w:t>Artículo Nº 46 bis:</w:t>
      </w:r>
      <w:r>
        <w:rPr>
          <w:rFonts w:ascii="Arial" w:hAnsi="Arial" w:cs="Arial"/>
        </w:rPr>
        <w:t xml:space="preserve"> </w:t>
      </w:r>
      <w:r>
        <w:rPr>
          <w:rStyle w:val="Fuerte"/>
          <w:rFonts w:ascii="Arial" w:hAnsi="Arial" w:cs="Arial"/>
        </w:rPr>
        <w:t>Reclamo por origen común o profesional de la afección</w:t>
      </w:r>
    </w:p>
    <w:p w14:paraId="2B422607" w14:textId="77777777" w:rsidR="00B70924" w:rsidRPr="00DE6497" w:rsidRDefault="00B70924" w:rsidP="00BA4A69">
      <w:pPr>
        <w:pStyle w:val="NormalWeb"/>
        <w:spacing w:before="240" w:beforeAutospacing="0" w:after="0" w:afterAutospacing="0"/>
        <w:jc w:val="both"/>
        <w:rPr>
          <w:rFonts w:ascii="Arial" w:hAnsi="Arial" w:cs="Arial"/>
          <w:sz w:val="24"/>
          <w:szCs w:val="24"/>
        </w:rPr>
      </w:pPr>
      <w:r>
        <w:rPr>
          <w:rFonts w:ascii="Arial" w:hAnsi="Arial" w:cs="Arial"/>
          <w:sz w:val="24"/>
          <w:szCs w:val="24"/>
        </w:rPr>
        <w:t xml:space="preserve">Cualquier persona o entidad interesada podrá reclamar directamente ante la </w:t>
      </w:r>
      <w:r>
        <w:rPr>
          <w:rStyle w:val="Fuerte"/>
          <w:rFonts w:ascii="Arial" w:hAnsi="Arial" w:cs="Arial"/>
          <w:sz w:val="24"/>
          <w:szCs w:val="24"/>
        </w:rPr>
        <w:t>Superintendencia de Seguridad Social</w:t>
      </w:r>
      <w:r>
        <w:rPr>
          <w:rFonts w:ascii="Arial" w:hAnsi="Arial" w:cs="Arial"/>
          <w:sz w:val="24"/>
          <w:szCs w:val="24"/>
        </w:rPr>
        <w:t xml:space="preserve"> respecto del rechazo de una licencia médica o reposo médico, fundado en la calificación del origen común o profesional de la afección.</w:t>
      </w:r>
    </w:p>
    <w:p w14:paraId="23B99750" w14:textId="77777777" w:rsidR="00B70924" w:rsidRPr="00DE6497" w:rsidRDefault="00B70924" w:rsidP="00BA4A69">
      <w:pPr>
        <w:pStyle w:val="NormalWeb"/>
        <w:spacing w:before="240" w:beforeAutospacing="0" w:after="0" w:afterAutospacing="0"/>
        <w:jc w:val="both"/>
        <w:rPr>
          <w:rFonts w:ascii="Arial" w:hAnsi="Arial" w:cs="Arial"/>
          <w:sz w:val="24"/>
          <w:szCs w:val="24"/>
        </w:rPr>
      </w:pPr>
      <w:r>
        <w:rPr>
          <w:rFonts w:ascii="Arial" w:hAnsi="Arial" w:cs="Arial"/>
          <w:sz w:val="24"/>
          <w:szCs w:val="24"/>
        </w:rPr>
        <w:t xml:space="preserve">Este reclamo se regirá íntegramente por el procedimiento establecido en el </w:t>
      </w:r>
      <w:r>
        <w:rPr>
          <w:rStyle w:val="Fuerte"/>
          <w:rFonts w:ascii="Arial" w:hAnsi="Arial" w:cs="Arial"/>
          <w:sz w:val="24"/>
          <w:szCs w:val="24"/>
        </w:rPr>
        <w:t>artículo 77 bis de la Ley N° 16.744</w:t>
      </w:r>
      <w:r>
        <w:rPr>
          <w:rFonts w:ascii="Arial" w:hAnsi="Arial" w:cs="Arial"/>
          <w:sz w:val="24"/>
          <w:szCs w:val="24"/>
        </w:rPr>
        <w:t>, resolviendo la Superintendencia con competencia exclusiva y sin ulterior recurso.</w:t>
      </w:r>
    </w:p>
    <w:p w14:paraId="21EE9774" w14:textId="77777777" w:rsidR="00B70924" w:rsidRPr="00DE6497" w:rsidRDefault="00B70924" w:rsidP="00BA4A69">
      <w:pPr>
        <w:spacing w:before="240"/>
        <w:jc w:val="both"/>
        <w:rPr>
          <w:rFonts w:ascii="Arial" w:hAnsi="Arial" w:cs="Arial"/>
        </w:rPr>
      </w:pPr>
      <w:r>
        <w:rPr>
          <w:rStyle w:val="Fuerte"/>
          <w:rFonts w:ascii="Arial" w:hAnsi="Arial" w:cs="Arial"/>
        </w:rPr>
        <w:t>B. Procedimiento De Reclamos Establecido Por El Decreto Supremo N° 101</w:t>
      </w:r>
    </w:p>
    <w:p w14:paraId="59350A3E" w14:textId="5F85AEB4" w:rsidR="00B70924" w:rsidRPr="00DE6497" w:rsidRDefault="00B70924" w:rsidP="00BA4A69">
      <w:pPr>
        <w:spacing w:before="240"/>
        <w:jc w:val="both"/>
        <w:rPr>
          <w:rFonts w:ascii="Arial" w:hAnsi="Arial" w:cs="Arial"/>
        </w:rPr>
      </w:pPr>
      <w:r>
        <w:rPr>
          <w:rFonts w:ascii="Arial" w:hAnsi="Arial" w:cs="Arial"/>
          <w:b/>
          <w:bCs/>
          <w:u w:val="single"/>
        </w:rPr>
        <w:t>Artículo Nº 47:</w:t>
      </w:r>
      <w:r>
        <w:rPr>
          <w:rFonts w:ascii="Arial" w:hAnsi="Arial" w:cs="Arial"/>
          <w:b/>
          <w:bCs/>
        </w:rPr>
        <w:t xml:space="preserve"> </w:t>
      </w:r>
      <w:r>
        <w:rPr>
          <w:rStyle w:val="Fuerte"/>
          <w:rFonts w:ascii="Arial" w:hAnsi="Arial" w:cs="Arial"/>
        </w:rPr>
        <w:t>Resolución del organismo administrador</w:t>
      </w:r>
    </w:p>
    <w:p w14:paraId="62D6C2D7" w14:textId="77777777" w:rsidR="00B70924" w:rsidRPr="00DE6497" w:rsidRDefault="00B70924" w:rsidP="00BA4A69">
      <w:pPr>
        <w:pStyle w:val="NormalWeb"/>
        <w:spacing w:before="240" w:beforeAutospacing="0" w:after="0" w:afterAutospacing="0"/>
        <w:jc w:val="both"/>
        <w:rPr>
          <w:rFonts w:ascii="Arial" w:hAnsi="Arial" w:cs="Arial"/>
          <w:sz w:val="24"/>
          <w:szCs w:val="24"/>
        </w:rPr>
      </w:pPr>
      <w:r>
        <w:rPr>
          <w:rFonts w:ascii="Arial" w:hAnsi="Arial" w:cs="Arial"/>
          <w:sz w:val="24"/>
          <w:szCs w:val="24"/>
        </w:rPr>
        <w:t>Corresponderá al organismo administrador que haya recibido la denuncia del médico tratante resolverla, sin que dicho trámite pueda entrabar el pago del subsidio que corresponda.</w:t>
      </w:r>
    </w:p>
    <w:p w14:paraId="63FD9589" w14:textId="77777777" w:rsidR="00B70924" w:rsidRPr="00DE6497" w:rsidRDefault="00B70924" w:rsidP="00BA4A69">
      <w:pPr>
        <w:pStyle w:val="NormalWeb"/>
        <w:spacing w:before="240" w:beforeAutospacing="0" w:after="0" w:afterAutospacing="0"/>
        <w:jc w:val="both"/>
        <w:rPr>
          <w:rFonts w:ascii="Arial" w:hAnsi="Arial" w:cs="Arial"/>
          <w:sz w:val="24"/>
          <w:szCs w:val="24"/>
        </w:rPr>
      </w:pPr>
      <w:r>
        <w:rPr>
          <w:rFonts w:ascii="Arial" w:hAnsi="Arial" w:cs="Arial"/>
          <w:sz w:val="24"/>
          <w:szCs w:val="24"/>
        </w:rPr>
        <w:t xml:space="preserve">La decisión del organismo administrador tendrá carácter definitivo, sin perjuicio de los reclamos que procedan conforme al </w:t>
      </w:r>
      <w:r>
        <w:rPr>
          <w:rStyle w:val="Fuerte"/>
          <w:rFonts w:ascii="Arial" w:hAnsi="Arial" w:cs="Arial"/>
          <w:sz w:val="24"/>
          <w:szCs w:val="24"/>
        </w:rPr>
        <w:t>Título VIII de la Ley N° 16.744</w:t>
      </w:r>
      <w:r>
        <w:rPr>
          <w:rFonts w:ascii="Arial" w:hAnsi="Arial" w:cs="Arial"/>
          <w:sz w:val="24"/>
          <w:szCs w:val="24"/>
        </w:rPr>
        <w:t>.</w:t>
      </w:r>
    </w:p>
    <w:p w14:paraId="125E8409" w14:textId="080C9338" w:rsidR="00B70924" w:rsidRPr="00DE6497" w:rsidRDefault="00B70924" w:rsidP="00BA4A69">
      <w:pPr>
        <w:spacing w:before="240"/>
        <w:jc w:val="both"/>
        <w:rPr>
          <w:rFonts w:ascii="Arial" w:hAnsi="Arial" w:cs="Arial"/>
        </w:rPr>
      </w:pPr>
      <w:r>
        <w:rPr>
          <w:rFonts w:ascii="Arial" w:hAnsi="Arial" w:cs="Arial"/>
          <w:b/>
          <w:bCs/>
          <w:u w:val="single"/>
        </w:rPr>
        <w:t>Artículo Nº 48:</w:t>
      </w:r>
      <w:r>
        <w:rPr>
          <w:rFonts w:ascii="Arial" w:hAnsi="Arial" w:cs="Arial"/>
        </w:rPr>
        <w:t xml:space="preserve"> </w:t>
      </w:r>
      <w:r>
        <w:rPr>
          <w:rStyle w:val="Fuerte"/>
          <w:rFonts w:ascii="Arial" w:hAnsi="Arial" w:cs="Arial"/>
        </w:rPr>
        <w:t>Competencia del Servicio de Salud</w:t>
      </w:r>
    </w:p>
    <w:p w14:paraId="4EFC09E3" w14:textId="77777777" w:rsidR="00B70924" w:rsidRPr="00DE6497" w:rsidRDefault="00B70924" w:rsidP="00BA4A69">
      <w:pPr>
        <w:pStyle w:val="NormalWeb"/>
        <w:spacing w:before="240" w:beforeAutospacing="0" w:after="0" w:afterAutospacing="0"/>
        <w:jc w:val="both"/>
        <w:rPr>
          <w:rFonts w:ascii="Arial" w:hAnsi="Arial" w:cs="Arial"/>
          <w:sz w:val="24"/>
          <w:szCs w:val="24"/>
        </w:rPr>
      </w:pPr>
      <w:r>
        <w:rPr>
          <w:rFonts w:ascii="Arial" w:hAnsi="Arial" w:cs="Arial"/>
          <w:sz w:val="24"/>
          <w:szCs w:val="24"/>
        </w:rPr>
        <w:t xml:space="preserve">Corresponderá exclusivamente al </w:t>
      </w:r>
      <w:r>
        <w:rPr>
          <w:rStyle w:val="Fuerte"/>
          <w:rFonts w:ascii="Arial" w:hAnsi="Arial" w:cs="Arial"/>
          <w:sz w:val="24"/>
          <w:szCs w:val="24"/>
        </w:rPr>
        <w:t>Servicio de Salud</w:t>
      </w:r>
      <w:r>
        <w:rPr>
          <w:rFonts w:ascii="Arial" w:hAnsi="Arial" w:cs="Arial"/>
          <w:sz w:val="24"/>
          <w:szCs w:val="24"/>
        </w:rPr>
        <w:t xml:space="preserve"> la declaración, evaluación, reevaluación y revisión de las incapacidades permanentes, sin perjuicio de sus facultades fiscalizadoras sobre otras materias.</w:t>
      </w:r>
    </w:p>
    <w:p w14:paraId="36142148" w14:textId="3F63B731" w:rsidR="00B70924" w:rsidRPr="00DE6497" w:rsidRDefault="00B70924" w:rsidP="00BA4A69">
      <w:pPr>
        <w:spacing w:before="240"/>
        <w:jc w:val="both"/>
        <w:rPr>
          <w:rFonts w:ascii="Arial" w:hAnsi="Arial" w:cs="Arial"/>
        </w:rPr>
      </w:pPr>
      <w:r>
        <w:rPr>
          <w:rFonts w:ascii="Arial" w:hAnsi="Arial" w:cs="Arial"/>
          <w:b/>
          <w:bCs/>
          <w:u w:val="single"/>
        </w:rPr>
        <w:t>Artículo Nº 49:</w:t>
      </w:r>
      <w:r>
        <w:rPr>
          <w:rFonts w:ascii="Arial" w:hAnsi="Arial" w:cs="Arial"/>
        </w:rPr>
        <w:t xml:space="preserve"> </w:t>
      </w:r>
      <w:r>
        <w:rPr>
          <w:rStyle w:val="Fuerte"/>
          <w:rFonts w:ascii="Arial" w:hAnsi="Arial" w:cs="Arial"/>
        </w:rPr>
        <w:t>Competencia de la Comisión Médica</w:t>
      </w:r>
    </w:p>
    <w:p w14:paraId="3D4D9C80" w14:textId="77777777" w:rsidR="00B70924" w:rsidRPr="00DE6497" w:rsidRDefault="00B70924" w:rsidP="00BA4A69">
      <w:pPr>
        <w:pStyle w:val="NormalWeb"/>
        <w:spacing w:before="240" w:beforeAutospacing="0" w:after="0" w:afterAutospacing="0"/>
        <w:jc w:val="both"/>
        <w:rPr>
          <w:rFonts w:ascii="Arial" w:hAnsi="Arial" w:cs="Arial"/>
          <w:sz w:val="24"/>
          <w:szCs w:val="24"/>
        </w:rPr>
      </w:pPr>
      <w:r>
        <w:rPr>
          <w:rFonts w:ascii="Arial" w:hAnsi="Arial" w:cs="Arial"/>
          <w:sz w:val="24"/>
          <w:szCs w:val="24"/>
        </w:rPr>
        <w:t xml:space="preserve">La </w:t>
      </w:r>
      <w:r>
        <w:rPr>
          <w:rStyle w:val="Fuerte"/>
          <w:rFonts w:ascii="Arial" w:hAnsi="Arial" w:cs="Arial"/>
          <w:sz w:val="24"/>
          <w:szCs w:val="24"/>
        </w:rPr>
        <w:t>Comisión Médica</w:t>
      </w:r>
      <w:r>
        <w:rPr>
          <w:rFonts w:ascii="Arial" w:hAnsi="Arial" w:cs="Arial"/>
          <w:sz w:val="24"/>
          <w:szCs w:val="24"/>
        </w:rPr>
        <w:t xml:space="preserve"> conocerá y se pronunciará, en primera instancia, sobre las decisiones del Servicio de Salud recaídas en cuestiones de hecho de orden médico, así como de las reclamaciones establecidas en el artículo 42 de la Ley N° 16.744.</w:t>
      </w:r>
    </w:p>
    <w:p w14:paraId="6579B011" w14:textId="77777777" w:rsidR="00B70924" w:rsidRPr="00DE6497" w:rsidRDefault="00B70924" w:rsidP="00BA4A69">
      <w:pPr>
        <w:pStyle w:val="NormalWeb"/>
        <w:spacing w:before="240" w:beforeAutospacing="0" w:after="0" w:afterAutospacing="0"/>
        <w:jc w:val="both"/>
        <w:rPr>
          <w:rFonts w:ascii="Arial" w:hAnsi="Arial" w:cs="Arial"/>
          <w:sz w:val="24"/>
          <w:szCs w:val="24"/>
        </w:rPr>
      </w:pPr>
      <w:r>
        <w:rPr>
          <w:rFonts w:ascii="Arial" w:hAnsi="Arial" w:cs="Arial"/>
          <w:sz w:val="24"/>
          <w:szCs w:val="24"/>
        </w:rPr>
        <w:t>En segunda instancia, conocerá de las apelaciones contra resoluciones dictadas por los Jefes de Área del Servicio de Salud, en los casos previstos por la ley.</w:t>
      </w:r>
    </w:p>
    <w:p w14:paraId="086466A7" w14:textId="1611ECFA" w:rsidR="00B70924" w:rsidRPr="00DE6497" w:rsidRDefault="00B70924" w:rsidP="00BA4A69">
      <w:pPr>
        <w:spacing w:before="240"/>
        <w:jc w:val="both"/>
        <w:rPr>
          <w:rFonts w:ascii="Arial" w:hAnsi="Arial" w:cs="Arial"/>
        </w:rPr>
      </w:pPr>
      <w:r>
        <w:rPr>
          <w:rFonts w:ascii="Arial" w:hAnsi="Arial" w:cs="Arial"/>
          <w:b/>
          <w:bCs/>
          <w:u w:val="single"/>
        </w:rPr>
        <w:t>Artículo Nº 50:</w:t>
      </w:r>
      <w:r>
        <w:rPr>
          <w:rFonts w:ascii="Arial" w:hAnsi="Arial" w:cs="Arial"/>
          <w:u w:val="single"/>
        </w:rPr>
        <w:t xml:space="preserve"> </w:t>
      </w:r>
      <w:r>
        <w:rPr>
          <w:rStyle w:val="Fuerte"/>
          <w:rFonts w:ascii="Arial" w:hAnsi="Arial" w:cs="Arial"/>
        </w:rPr>
        <w:t>Forma de interposición de reclamos</w:t>
      </w:r>
    </w:p>
    <w:p w14:paraId="0EC2CC6B" w14:textId="77777777" w:rsidR="00B70924" w:rsidRPr="00DE6497" w:rsidRDefault="00B70924" w:rsidP="00BA4A69">
      <w:pPr>
        <w:pStyle w:val="NormalWeb"/>
        <w:spacing w:before="240" w:beforeAutospacing="0" w:after="0" w:afterAutospacing="0"/>
        <w:jc w:val="both"/>
        <w:rPr>
          <w:rFonts w:ascii="Arial" w:hAnsi="Arial" w:cs="Arial"/>
          <w:sz w:val="24"/>
          <w:szCs w:val="24"/>
        </w:rPr>
      </w:pPr>
      <w:r>
        <w:rPr>
          <w:rFonts w:ascii="Arial" w:hAnsi="Arial" w:cs="Arial"/>
          <w:sz w:val="24"/>
          <w:szCs w:val="24"/>
        </w:rPr>
        <w:lastRenderedPageBreak/>
        <w:t xml:space="preserve">Los reclamos y apelaciones deberán interponerse por escrito ante la Comisión Médica o ante la </w:t>
      </w:r>
      <w:r>
        <w:rPr>
          <w:rStyle w:val="Fuerte"/>
          <w:rFonts w:ascii="Arial" w:hAnsi="Arial" w:cs="Arial"/>
          <w:sz w:val="24"/>
          <w:szCs w:val="24"/>
        </w:rPr>
        <w:t>Inspección del Trabajo</w:t>
      </w:r>
      <w:r>
        <w:rPr>
          <w:rFonts w:ascii="Arial" w:hAnsi="Arial" w:cs="Arial"/>
          <w:sz w:val="24"/>
          <w:szCs w:val="24"/>
        </w:rPr>
        <w:t>.</w:t>
      </w:r>
    </w:p>
    <w:p w14:paraId="6228DDBD" w14:textId="77777777" w:rsidR="00B70924" w:rsidRPr="00DE6497" w:rsidRDefault="00B70924" w:rsidP="00BA4A69">
      <w:pPr>
        <w:pStyle w:val="NormalWeb"/>
        <w:spacing w:before="240" w:beforeAutospacing="0" w:after="0" w:afterAutospacing="0"/>
        <w:jc w:val="both"/>
        <w:rPr>
          <w:rFonts w:ascii="Arial" w:hAnsi="Arial" w:cs="Arial"/>
          <w:sz w:val="24"/>
          <w:szCs w:val="24"/>
        </w:rPr>
      </w:pPr>
      <w:r>
        <w:rPr>
          <w:rFonts w:ascii="Arial" w:hAnsi="Arial" w:cs="Arial"/>
          <w:sz w:val="24"/>
          <w:szCs w:val="24"/>
        </w:rPr>
        <w:t>En este último caso, el Inspector del Trabajo remitirá de inmediato los antecedentes a la Comisión Médica correspondiente.</w:t>
      </w:r>
    </w:p>
    <w:p w14:paraId="54CF96B1" w14:textId="77777777" w:rsidR="00B70924" w:rsidRPr="00DE6497" w:rsidRDefault="00B70924" w:rsidP="00BA4A69">
      <w:pPr>
        <w:pStyle w:val="NormalWeb"/>
        <w:spacing w:before="240" w:beforeAutospacing="0" w:after="0" w:afterAutospacing="0"/>
        <w:jc w:val="both"/>
        <w:rPr>
          <w:rFonts w:ascii="Arial" w:hAnsi="Arial" w:cs="Arial"/>
          <w:sz w:val="24"/>
          <w:szCs w:val="24"/>
        </w:rPr>
      </w:pPr>
      <w:r>
        <w:rPr>
          <w:rFonts w:ascii="Arial" w:hAnsi="Arial" w:cs="Arial"/>
          <w:sz w:val="24"/>
          <w:szCs w:val="24"/>
        </w:rPr>
        <w:t>Se entenderá interpuesto el reclamo a la fecha de entrega personal o a la fecha de expedición de la carta certificada.</w:t>
      </w:r>
    </w:p>
    <w:p w14:paraId="3AD4E7E2" w14:textId="77E4B2E2" w:rsidR="00B70924" w:rsidRPr="00DE6497" w:rsidRDefault="00B70924" w:rsidP="00BA4A69">
      <w:pPr>
        <w:spacing w:before="240"/>
        <w:jc w:val="both"/>
        <w:rPr>
          <w:rFonts w:ascii="Arial" w:hAnsi="Arial" w:cs="Arial"/>
        </w:rPr>
      </w:pPr>
      <w:r>
        <w:rPr>
          <w:rFonts w:ascii="Arial" w:hAnsi="Arial" w:cs="Arial"/>
          <w:b/>
          <w:bCs/>
          <w:u w:val="single"/>
        </w:rPr>
        <w:t>Artículo Nº 51:</w:t>
      </w:r>
      <w:r>
        <w:rPr>
          <w:rFonts w:ascii="Arial" w:hAnsi="Arial" w:cs="Arial"/>
        </w:rPr>
        <w:t xml:space="preserve"> </w:t>
      </w:r>
      <w:r>
        <w:rPr>
          <w:rStyle w:val="Fuerte"/>
          <w:rFonts w:ascii="Arial" w:hAnsi="Arial" w:cs="Arial"/>
        </w:rPr>
        <w:t>Cómputo de plazos</w:t>
      </w:r>
    </w:p>
    <w:p w14:paraId="14D08BF1" w14:textId="77777777" w:rsidR="00B70924" w:rsidRPr="00DE6497" w:rsidRDefault="00B70924" w:rsidP="00BA4A69">
      <w:pPr>
        <w:pStyle w:val="NormalWeb"/>
        <w:spacing w:before="240" w:beforeAutospacing="0" w:after="0" w:afterAutospacing="0"/>
        <w:jc w:val="both"/>
        <w:rPr>
          <w:rFonts w:ascii="Arial" w:hAnsi="Arial" w:cs="Arial"/>
          <w:sz w:val="24"/>
          <w:szCs w:val="24"/>
        </w:rPr>
      </w:pPr>
      <w:r>
        <w:rPr>
          <w:rFonts w:ascii="Arial" w:hAnsi="Arial" w:cs="Arial"/>
          <w:sz w:val="24"/>
          <w:szCs w:val="24"/>
        </w:rPr>
        <w:t xml:space="preserve">El plazo de </w:t>
      </w:r>
      <w:r>
        <w:rPr>
          <w:rStyle w:val="Fuerte"/>
          <w:rFonts w:ascii="Arial" w:hAnsi="Arial" w:cs="Arial"/>
          <w:sz w:val="24"/>
          <w:szCs w:val="24"/>
        </w:rPr>
        <w:t>noventa (90) días hábiles</w:t>
      </w:r>
      <w:r>
        <w:rPr>
          <w:rFonts w:ascii="Arial" w:hAnsi="Arial" w:cs="Arial"/>
          <w:sz w:val="24"/>
          <w:szCs w:val="24"/>
        </w:rPr>
        <w:t xml:space="preserve"> para reclamar se contará desde la notificación de la resolución respectiva. Si la notificación se hubiere efectuado por carta certificada, el plazo se contará desde la recepción de ésta.</w:t>
      </w:r>
    </w:p>
    <w:p w14:paraId="1F9550EE" w14:textId="40FA01A9" w:rsidR="00B70924" w:rsidRPr="00DE6497" w:rsidRDefault="00B70924" w:rsidP="00BA4A69">
      <w:pPr>
        <w:spacing w:before="240"/>
        <w:jc w:val="both"/>
        <w:rPr>
          <w:rFonts w:ascii="Arial" w:hAnsi="Arial" w:cs="Arial"/>
        </w:rPr>
      </w:pPr>
      <w:r>
        <w:rPr>
          <w:rFonts w:ascii="Arial" w:hAnsi="Arial" w:cs="Arial"/>
          <w:b/>
          <w:bCs/>
          <w:u w:val="single"/>
        </w:rPr>
        <w:t>Artículo Nº 52:</w:t>
      </w:r>
      <w:r>
        <w:rPr>
          <w:rFonts w:ascii="Arial" w:hAnsi="Arial" w:cs="Arial"/>
          <w:b/>
          <w:bCs/>
        </w:rPr>
        <w:t xml:space="preserve"> </w:t>
      </w:r>
      <w:r>
        <w:rPr>
          <w:rStyle w:val="Fuerte"/>
          <w:rFonts w:ascii="Arial" w:hAnsi="Arial" w:cs="Arial"/>
        </w:rPr>
        <w:t>Competencia de la Superintendencia de Seguridad Social</w:t>
      </w:r>
    </w:p>
    <w:p w14:paraId="3E4E6CAA" w14:textId="77777777" w:rsidR="00B70924" w:rsidRPr="00DE6497" w:rsidRDefault="00B70924" w:rsidP="00BA4A69">
      <w:pPr>
        <w:pStyle w:val="NormalWeb"/>
        <w:spacing w:before="240" w:beforeAutospacing="0" w:after="0" w:afterAutospacing="0"/>
        <w:jc w:val="both"/>
        <w:rPr>
          <w:rFonts w:ascii="Arial" w:hAnsi="Arial" w:cs="Arial"/>
          <w:sz w:val="24"/>
          <w:szCs w:val="24"/>
        </w:rPr>
      </w:pPr>
      <w:r>
        <w:rPr>
          <w:rFonts w:ascii="Arial" w:hAnsi="Arial" w:cs="Arial"/>
          <w:sz w:val="24"/>
          <w:szCs w:val="24"/>
        </w:rPr>
        <w:t xml:space="preserve">La </w:t>
      </w:r>
      <w:r>
        <w:rPr>
          <w:rStyle w:val="Fuerte"/>
          <w:rFonts w:ascii="Arial" w:hAnsi="Arial" w:cs="Arial"/>
          <w:sz w:val="24"/>
          <w:szCs w:val="24"/>
        </w:rPr>
        <w:t>Superintendencia de Seguridad Social</w:t>
      </w:r>
      <w:r>
        <w:rPr>
          <w:rFonts w:ascii="Arial" w:hAnsi="Arial" w:cs="Arial"/>
          <w:sz w:val="24"/>
          <w:szCs w:val="24"/>
        </w:rPr>
        <w:t xml:space="preserve"> conocerá de las actuaciones de la Comisión Médica:</w:t>
      </w:r>
    </w:p>
    <w:p w14:paraId="61AB840E" w14:textId="77777777" w:rsidR="00B70924" w:rsidRPr="00DE6497" w:rsidRDefault="00B70924" w:rsidP="00BA4A69">
      <w:pPr>
        <w:pStyle w:val="NormalWeb"/>
        <w:spacing w:before="240" w:beforeAutospacing="0" w:after="0" w:afterAutospacing="0"/>
        <w:jc w:val="both"/>
        <w:rPr>
          <w:rFonts w:ascii="Arial" w:hAnsi="Arial" w:cs="Arial"/>
          <w:sz w:val="24"/>
          <w:szCs w:val="24"/>
        </w:rPr>
      </w:pPr>
      <w:r>
        <w:rPr>
          <w:rFonts w:ascii="Arial" w:hAnsi="Arial" w:cs="Arial"/>
          <w:sz w:val="24"/>
          <w:szCs w:val="24"/>
        </w:rPr>
        <w:t>a) En ejercicio de sus facultades fiscalizadoras, conforme a la Ley N° 16.395.</w:t>
        <w:br/>
        <w:t>b) Mediante los recursos de apelación interpuestos contra resoluciones dictadas por la Comisión Médica.</w:t>
      </w:r>
    </w:p>
    <w:p w14:paraId="0BF6062C" w14:textId="77777777" w:rsidR="00B70924" w:rsidRPr="00DE6497" w:rsidRDefault="00B70924" w:rsidP="00BA4A69">
      <w:pPr>
        <w:pStyle w:val="NormalWeb"/>
        <w:spacing w:before="240" w:beforeAutospacing="0" w:after="0" w:afterAutospacing="0"/>
        <w:jc w:val="both"/>
        <w:rPr>
          <w:rFonts w:ascii="Arial" w:hAnsi="Arial" w:cs="Arial"/>
          <w:sz w:val="24"/>
          <w:szCs w:val="24"/>
        </w:rPr>
      </w:pPr>
      <w:r>
        <w:rPr>
          <w:rFonts w:ascii="Arial" w:hAnsi="Arial" w:cs="Arial"/>
          <w:sz w:val="24"/>
          <w:szCs w:val="24"/>
        </w:rPr>
        <w:t xml:space="preserve">La competencia de la Superintendencia será </w:t>
      </w:r>
      <w:r>
        <w:rPr>
          <w:rStyle w:val="Fuerte"/>
          <w:rFonts w:ascii="Arial" w:hAnsi="Arial" w:cs="Arial"/>
          <w:sz w:val="24"/>
          <w:szCs w:val="24"/>
        </w:rPr>
        <w:t>exclusiva y sin ulterior recurso</w:t>
      </w:r>
      <w:r>
        <w:rPr>
          <w:rFonts w:ascii="Arial" w:hAnsi="Arial" w:cs="Arial"/>
          <w:sz w:val="24"/>
          <w:szCs w:val="24"/>
        </w:rPr>
        <w:t>.</w:t>
      </w:r>
    </w:p>
    <w:p w14:paraId="78578DD6" w14:textId="36C961A9" w:rsidR="00B70924" w:rsidRPr="00DE6497" w:rsidRDefault="00B70924" w:rsidP="00BA4A69">
      <w:pPr>
        <w:spacing w:before="240"/>
        <w:jc w:val="both"/>
        <w:rPr>
          <w:rFonts w:ascii="Arial" w:hAnsi="Arial" w:cs="Arial"/>
        </w:rPr>
      </w:pPr>
      <w:r>
        <w:rPr>
          <w:rFonts w:ascii="Arial" w:hAnsi="Arial" w:cs="Arial"/>
          <w:b/>
          <w:bCs/>
          <w:u w:val="single"/>
        </w:rPr>
        <w:t>Artículo Nº 53:</w:t>
      </w:r>
      <w:r>
        <w:rPr>
          <w:rFonts w:ascii="Arial" w:hAnsi="Arial" w:cs="Arial"/>
          <w:u w:val="single"/>
        </w:rPr>
        <w:t xml:space="preserve"> </w:t>
      </w:r>
      <w:r>
        <w:rPr>
          <w:rStyle w:val="Fuerte"/>
          <w:rFonts w:ascii="Arial" w:hAnsi="Arial" w:cs="Arial"/>
        </w:rPr>
        <w:t>Recurso de apelación</w:t>
      </w:r>
    </w:p>
    <w:p w14:paraId="51E9525D" w14:textId="77777777" w:rsidR="00B70924" w:rsidRPr="00DE6497" w:rsidRDefault="00B70924" w:rsidP="00BA4A69">
      <w:pPr>
        <w:pStyle w:val="NormalWeb"/>
        <w:spacing w:before="240" w:beforeAutospacing="0" w:after="0" w:afterAutospacing="0"/>
        <w:jc w:val="both"/>
        <w:rPr>
          <w:rFonts w:ascii="Arial" w:hAnsi="Arial" w:cs="Arial"/>
          <w:sz w:val="24"/>
          <w:szCs w:val="24"/>
        </w:rPr>
      </w:pPr>
      <w:r>
        <w:rPr>
          <w:rFonts w:ascii="Arial" w:hAnsi="Arial" w:cs="Arial"/>
          <w:sz w:val="24"/>
          <w:szCs w:val="24"/>
        </w:rPr>
        <w:t xml:space="preserve">El recurso de apelación deberá interponerse directamente ante la Superintendencia de Seguridad Social, por escrito, dentro del plazo de </w:t>
      </w:r>
      <w:r>
        <w:rPr>
          <w:rStyle w:val="Fuerte"/>
          <w:rFonts w:ascii="Arial" w:hAnsi="Arial" w:cs="Arial"/>
          <w:sz w:val="24"/>
          <w:szCs w:val="24"/>
        </w:rPr>
        <w:t>treinta (30) días hábiles</w:t>
      </w:r>
      <w:r>
        <w:rPr>
          <w:rFonts w:ascii="Arial" w:hAnsi="Arial" w:cs="Arial"/>
          <w:sz w:val="24"/>
          <w:szCs w:val="24"/>
        </w:rPr>
        <w:t xml:space="preserve"> contado desde la notificación de la resolución de la Comisión Médica.</w:t>
      </w:r>
    </w:p>
    <w:p w14:paraId="7F098AC7" w14:textId="17C93CA8" w:rsidR="00B70924" w:rsidRPr="00DE6497" w:rsidRDefault="00B70924" w:rsidP="00BA4A69">
      <w:pPr>
        <w:spacing w:before="240"/>
        <w:jc w:val="both"/>
        <w:rPr>
          <w:rFonts w:ascii="Arial" w:hAnsi="Arial" w:cs="Arial"/>
        </w:rPr>
      </w:pPr>
      <w:r>
        <w:rPr>
          <w:rFonts w:ascii="Arial" w:hAnsi="Arial" w:cs="Arial"/>
          <w:b/>
          <w:bCs/>
          <w:u w:val="single"/>
        </w:rPr>
        <w:t>Artículo Nº 54:</w:t>
      </w:r>
      <w:r>
        <w:rPr>
          <w:rFonts w:ascii="Arial" w:hAnsi="Arial" w:cs="Arial"/>
        </w:rPr>
        <w:t xml:space="preserve"> </w:t>
      </w:r>
      <w:r>
        <w:rPr>
          <w:rStyle w:val="Fuerte"/>
          <w:rFonts w:ascii="Arial" w:hAnsi="Arial" w:cs="Arial"/>
        </w:rPr>
        <w:t>Notificación de resoluciones</w:t>
      </w:r>
    </w:p>
    <w:p w14:paraId="2C1E020F" w14:textId="77777777" w:rsidR="00B70924" w:rsidRPr="00DE6497" w:rsidRDefault="00B70924" w:rsidP="00B1621E">
      <w:pPr>
        <w:pStyle w:val="NormalWeb"/>
        <w:spacing w:before="240" w:beforeAutospacing="0" w:after="0" w:afterAutospacing="0"/>
        <w:jc w:val="both"/>
        <w:rPr>
          <w:rFonts w:ascii="Arial" w:hAnsi="Arial" w:cs="Arial"/>
          <w:sz w:val="24"/>
          <w:szCs w:val="24"/>
        </w:rPr>
      </w:pPr>
      <w:r>
        <w:rPr>
          <w:rFonts w:ascii="Arial" w:hAnsi="Arial" w:cs="Arial"/>
          <w:sz w:val="24"/>
          <w:szCs w:val="24"/>
        </w:rPr>
        <w:t xml:space="preserve">Para los efectos del reclamo ante la Superintendencia, los organismos administradores deberán notificar sus resoluciones mediante </w:t>
      </w:r>
      <w:r>
        <w:rPr>
          <w:rStyle w:val="Fuerte"/>
          <w:rFonts w:ascii="Arial" w:hAnsi="Arial" w:cs="Arial"/>
          <w:sz w:val="24"/>
          <w:szCs w:val="24"/>
        </w:rPr>
        <w:t>carta certificada</w:t>
      </w:r>
      <w:r>
        <w:rPr>
          <w:rFonts w:ascii="Arial" w:hAnsi="Arial" w:cs="Arial"/>
          <w:sz w:val="24"/>
          <w:szCs w:val="24"/>
        </w:rPr>
        <w:t>, acompañándose el sobre respectivo para efectos del cómputo de los plazos legales.</w:t>
      </w:r>
    </w:p>
    <w:p w14:paraId="1641C667" w14:textId="7F5BB31F" w:rsidR="00B70924" w:rsidRPr="00DE6497" w:rsidRDefault="00B70924" w:rsidP="00B1621E">
      <w:pPr>
        <w:pStyle w:val="Ttulo2"/>
        <w:spacing w:before="240"/>
        <w:jc w:val="both"/>
        <w:rPr>
          <w:rFonts w:ascii="Arial" w:hAnsi="Arial" w:cs="Arial"/>
          <w:color w:val="auto"/>
          <w:sz w:val="24"/>
          <w:szCs w:val="24"/>
          <w:u w:val="single"/>
        </w:rPr>
      </w:pPr>
      <w:bookmarkStart w:id="28" w:name="_Toc221545696"/>
      <w:bookmarkStart w:id="29" w:name="_Toc221620327"/>
      <w:r>
        <w:rPr>
          <w:rFonts w:ascii="Arial" w:hAnsi="Arial" w:cs="Arial"/>
          <w:color w:val="auto"/>
          <w:sz w:val="24"/>
          <w:szCs w:val="24"/>
          <w:u w:val="single"/>
        </w:rPr>
        <w:t>TÍTULO 12: PRESCRIPCIONES Y SANCIONES</w:t>
      </w:r>
      <w:bookmarkEnd w:id="27"/>
      <w:bookmarkEnd w:id="28"/>
      <w:bookmarkEnd w:id="29"/>
    </w:p>
    <w:p w14:paraId="746525CC" w14:textId="21E0AF69" w:rsidR="00B70924" w:rsidRPr="00DE6497" w:rsidRDefault="00B70924" w:rsidP="00B1621E">
      <w:pPr>
        <w:spacing w:before="240"/>
        <w:jc w:val="both"/>
        <w:rPr>
          <w:rFonts w:ascii="Arial" w:hAnsi="Arial" w:cs="Arial"/>
          <w:lang w:eastAsia="es-MX"/>
        </w:rPr>
      </w:pPr>
      <w:bookmarkStart w:id="30" w:name="_Toc290373725"/>
      <w:r>
        <w:rPr>
          <w:rFonts w:ascii="Arial" w:hAnsi="Arial" w:cs="Arial"/>
          <w:b/>
          <w:bCs/>
          <w:u w:val="single"/>
        </w:rPr>
        <w:t>Artículo Nº 55:</w:t>
      </w:r>
      <w:r>
        <w:rPr>
          <w:rFonts w:ascii="Arial" w:hAnsi="Arial" w:cs="Arial"/>
        </w:rPr>
        <w:t xml:space="preserve"> </w:t>
      </w:r>
      <w:r>
        <w:rPr>
          <w:rStyle w:val="Fuerte"/>
          <w:rFonts w:ascii="Arial" w:hAnsi="Arial" w:cs="Arial"/>
        </w:rPr>
        <w:t>Prescripción de las acciones</w:t>
      </w:r>
    </w:p>
    <w:p w14:paraId="6767EEC7" w14:textId="77777777" w:rsidR="00B70924" w:rsidRPr="00DE6497" w:rsidRDefault="00B70924" w:rsidP="00B1621E">
      <w:pPr>
        <w:pStyle w:val="NormalWeb"/>
        <w:spacing w:before="240" w:beforeAutospacing="0" w:after="0" w:afterAutospacing="0"/>
        <w:jc w:val="both"/>
        <w:rPr>
          <w:rFonts w:ascii="Arial" w:hAnsi="Arial" w:cs="Arial"/>
          <w:sz w:val="24"/>
          <w:szCs w:val="24"/>
        </w:rPr>
      </w:pPr>
      <w:r>
        <w:rPr>
          <w:rFonts w:ascii="Arial" w:hAnsi="Arial" w:cs="Arial"/>
          <w:sz w:val="24"/>
          <w:szCs w:val="24"/>
        </w:rPr>
        <w:t xml:space="preserve">Las acciones para reclamar las prestaciones derivadas de </w:t>
      </w:r>
      <w:r>
        <w:rPr>
          <w:rStyle w:val="Fuerte"/>
          <w:rFonts w:ascii="Arial" w:hAnsi="Arial" w:cs="Arial"/>
          <w:sz w:val="24"/>
          <w:szCs w:val="24"/>
        </w:rPr>
        <w:t>accidentes del trabajo o enfermedades profesionales</w:t>
      </w:r>
      <w:r>
        <w:rPr>
          <w:rFonts w:ascii="Arial" w:hAnsi="Arial" w:cs="Arial"/>
          <w:sz w:val="24"/>
          <w:szCs w:val="24"/>
        </w:rPr>
        <w:t xml:space="preserve"> prescribirán en el plazo de </w:t>
      </w:r>
      <w:r>
        <w:rPr>
          <w:rStyle w:val="Fuerte"/>
          <w:rFonts w:ascii="Arial" w:hAnsi="Arial" w:cs="Arial"/>
          <w:sz w:val="24"/>
          <w:szCs w:val="24"/>
        </w:rPr>
        <w:t>cinco (5) años</w:t>
      </w:r>
      <w:r>
        <w:rPr>
          <w:rFonts w:ascii="Arial" w:hAnsi="Arial" w:cs="Arial"/>
          <w:sz w:val="24"/>
          <w:szCs w:val="24"/>
        </w:rPr>
        <w:t>, contado desde la fecha del accidente o desde el diagnóstico de la enfermedad, según corresponda.</w:t>
      </w:r>
    </w:p>
    <w:p w14:paraId="1940493F" w14:textId="77777777" w:rsidR="00B70924" w:rsidRPr="00DE6497" w:rsidRDefault="00B70924" w:rsidP="00B1621E">
      <w:pPr>
        <w:pStyle w:val="NormalWeb"/>
        <w:spacing w:before="240" w:beforeAutospacing="0" w:after="0" w:afterAutospacing="0"/>
        <w:jc w:val="both"/>
        <w:rPr>
          <w:rFonts w:ascii="Arial" w:hAnsi="Arial" w:cs="Arial"/>
          <w:sz w:val="24"/>
          <w:szCs w:val="24"/>
        </w:rPr>
      </w:pPr>
      <w:r>
        <w:rPr>
          <w:rFonts w:ascii="Arial" w:hAnsi="Arial" w:cs="Arial"/>
          <w:sz w:val="24"/>
          <w:szCs w:val="24"/>
        </w:rPr>
        <w:t xml:space="preserve">En el caso de </w:t>
      </w:r>
      <w:r>
        <w:rPr>
          <w:rStyle w:val="Fuerte"/>
          <w:rFonts w:ascii="Arial" w:hAnsi="Arial" w:cs="Arial"/>
          <w:sz w:val="24"/>
          <w:szCs w:val="24"/>
        </w:rPr>
        <w:t>neumoconiosis</w:t>
      </w:r>
      <w:r>
        <w:rPr>
          <w:rFonts w:ascii="Arial" w:hAnsi="Arial" w:cs="Arial"/>
          <w:sz w:val="24"/>
          <w:szCs w:val="24"/>
        </w:rPr>
        <w:t xml:space="preserve">, el plazo de prescripción será de </w:t>
      </w:r>
      <w:r>
        <w:rPr>
          <w:rStyle w:val="Fuerte"/>
          <w:rFonts w:ascii="Arial" w:hAnsi="Arial" w:cs="Arial"/>
          <w:sz w:val="24"/>
          <w:szCs w:val="24"/>
        </w:rPr>
        <w:t>quince (15) años</w:t>
      </w:r>
      <w:r>
        <w:rPr>
          <w:rFonts w:ascii="Arial" w:hAnsi="Arial" w:cs="Arial"/>
          <w:sz w:val="24"/>
          <w:szCs w:val="24"/>
        </w:rPr>
        <w:t>, contados desde la fecha de su diagnóstico.</w:t>
      </w:r>
    </w:p>
    <w:p w14:paraId="5246C084" w14:textId="77777777" w:rsidR="00B70924" w:rsidRPr="00DE6497" w:rsidRDefault="00B70924" w:rsidP="00B1621E">
      <w:pPr>
        <w:pStyle w:val="NormalWeb"/>
        <w:spacing w:before="240" w:beforeAutospacing="0" w:after="0" w:afterAutospacing="0"/>
        <w:jc w:val="both"/>
        <w:rPr>
          <w:rFonts w:ascii="Arial" w:hAnsi="Arial" w:cs="Arial"/>
          <w:sz w:val="24"/>
          <w:szCs w:val="24"/>
        </w:rPr>
      </w:pPr>
      <w:r>
        <w:rPr>
          <w:rFonts w:ascii="Arial" w:hAnsi="Arial" w:cs="Arial"/>
          <w:sz w:val="24"/>
          <w:szCs w:val="24"/>
        </w:rPr>
        <w:lastRenderedPageBreak/>
        <w:t>Quedarán excluidas de esta prescripción las personas que, conforme a la ley, se encuentren expresamente exceptuadas.</w:t>
      </w:r>
    </w:p>
    <w:p w14:paraId="7F545E7E" w14:textId="59111283" w:rsidR="00B70924" w:rsidRPr="00DE6497" w:rsidRDefault="00B70924" w:rsidP="00B1621E">
      <w:pPr>
        <w:spacing w:before="240"/>
        <w:jc w:val="both"/>
        <w:rPr>
          <w:rFonts w:ascii="Arial" w:hAnsi="Arial" w:cs="Arial"/>
        </w:rPr>
      </w:pPr>
      <w:r>
        <w:rPr>
          <w:rFonts w:ascii="Arial" w:hAnsi="Arial" w:cs="Arial"/>
          <w:b/>
          <w:bCs/>
          <w:u w:val="single"/>
        </w:rPr>
        <w:t>Artículo Nº 56:</w:t>
      </w:r>
      <w:r>
        <w:rPr>
          <w:rFonts w:ascii="Arial" w:hAnsi="Arial" w:cs="Arial"/>
          <w:u w:val="single"/>
        </w:rPr>
        <w:t xml:space="preserve"> </w:t>
      </w:r>
      <w:r>
        <w:rPr>
          <w:rStyle w:val="Fuerte"/>
          <w:rFonts w:ascii="Arial" w:hAnsi="Arial" w:cs="Arial"/>
        </w:rPr>
        <w:t>Sanciones por infracciones a la Ley N° 16.744</w:t>
      </w:r>
    </w:p>
    <w:p w14:paraId="62BA001B" w14:textId="77777777" w:rsidR="00B70924" w:rsidRPr="00DE6497" w:rsidRDefault="00B70924" w:rsidP="00B1621E">
      <w:pPr>
        <w:pStyle w:val="NormalWeb"/>
        <w:spacing w:before="240" w:beforeAutospacing="0" w:after="0" w:afterAutospacing="0"/>
        <w:jc w:val="both"/>
        <w:rPr>
          <w:rFonts w:ascii="Arial" w:hAnsi="Arial" w:cs="Arial"/>
          <w:sz w:val="24"/>
          <w:szCs w:val="24"/>
        </w:rPr>
      </w:pPr>
      <w:r>
        <w:rPr>
          <w:rFonts w:ascii="Arial" w:hAnsi="Arial" w:cs="Arial"/>
          <w:sz w:val="24"/>
          <w:szCs w:val="24"/>
        </w:rPr>
        <w:t xml:space="preserve">Las infracciones a cualquiera de las disposiciones de la </w:t>
      </w:r>
      <w:r>
        <w:rPr>
          <w:rStyle w:val="Fuerte"/>
          <w:rFonts w:ascii="Arial" w:hAnsi="Arial" w:cs="Arial"/>
          <w:sz w:val="24"/>
          <w:szCs w:val="24"/>
        </w:rPr>
        <w:t>Ley N° 16.744</w:t>
      </w:r>
      <w:r>
        <w:rPr>
          <w:rFonts w:ascii="Arial" w:hAnsi="Arial" w:cs="Arial"/>
          <w:sz w:val="24"/>
          <w:szCs w:val="24"/>
        </w:rPr>
        <w:t xml:space="preserve"> y sus reglamentos, salvo aquellas que tengan señalada una sanción especial, serán sancionadas con una </w:t>
      </w:r>
      <w:r>
        <w:rPr>
          <w:rStyle w:val="Fuerte"/>
          <w:rFonts w:ascii="Arial" w:hAnsi="Arial" w:cs="Arial"/>
          <w:sz w:val="24"/>
          <w:szCs w:val="24"/>
        </w:rPr>
        <w:t>multa de uno a veinticuatro sueldos vitales mensuales</w:t>
      </w:r>
      <w:r>
        <w:rPr>
          <w:rFonts w:ascii="Arial" w:hAnsi="Arial" w:cs="Arial"/>
          <w:sz w:val="24"/>
          <w:szCs w:val="24"/>
        </w:rPr>
        <w:t>, escala a) del departamento de Santiago.</w:t>
      </w:r>
    </w:p>
    <w:p w14:paraId="14A30113" w14:textId="77777777" w:rsidR="00B70924" w:rsidRPr="00DE6497" w:rsidRDefault="00B70924" w:rsidP="00B1621E">
      <w:pPr>
        <w:pStyle w:val="NormalWeb"/>
        <w:spacing w:before="240" w:beforeAutospacing="0" w:after="0" w:afterAutospacing="0"/>
        <w:jc w:val="both"/>
        <w:rPr>
          <w:rFonts w:ascii="Arial" w:hAnsi="Arial" w:cs="Arial"/>
          <w:sz w:val="24"/>
          <w:szCs w:val="24"/>
        </w:rPr>
      </w:pPr>
      <w:r>
        <w:rPr>
          <w:rFonts w:ascii="Arial" w:hAnsi="Arial" w:cs="Arial"/>
          <w:sz w:val="24"/>
          <w:szCs w:val="24"/>
        </w:rPr>
        <w:t xml:space="preserve">Estas sanciones serán aplicadas por los </w:t>
      </w:r>
      <w:r>
        <w:rPr>
          <w:rStyle w:val="Fuerte"/>
          <w:rFonts w:ascii="Arial" w:hAnsi="Arial" w:cs="Arial"/>
          <w:sz w:val="24"/>
          <w:szCs w:val="24"/>
        </w:rPr>
        <w:t>organismos administradores</w:t>
      </w:r>
      <w:r>
        <w:rPr>
          <w:rFonts w:ascii="Arial" w:hAnsi="Arial" w:cs="Arial"/>
          <w:sz w:val="24"/>
          <w:szCs w:val="24"/>
        </w:rPr>
        <w:t xml:space="preserve"> correspondientes.</w:t>
      </w:r>
    </w:p>
    <w:p w14:paraId="4C6CF3A5" w14:textId="77777777" w:rsidR="00B70924" w:rsidRPr="00DE6497" w:rsidRDefault="00B70924" w:rsidP="00B1621E">
      <w:pPr>
        <w:pStyle w:val="NormalWeb"/>
        <w:spacing w:before="240" w:beforeAutospacing="0" w:after="0" w:afterAutospacing="0"/>
        <w:jc w:val="both"/>
        <w:rPr>
          <w:rFonts w:ascii="Arial" w:hAnsi="Arial" w:cs="Arial"/>
          <w:sz w:val="24"/>
          <w:szCs w:val="24"/>
        </w:rPr>
      </w:pPr>
      <w:r>
        <w:rPr>
          <w:rFonts w:ascii="Arial" w:hAnsi="Arial" w:cs="Arial"/>
          <w:sz w:val="24"/>
          <w:szCs w:val="24"/>
        </w:rPr>
        <w:t xml:space="preserve">En caso de </w:t>
      </w:r>
      <w:r>
        <w:rPr>
          <w:rStyle w:val="Fuerte"/>
          <w:rFonts w:ascii="Arial" w:hAnsi="Arial" w:cs="Arial"/>
          <w:sz w:val="24"/>
          <w:szCs w:val="24"/>
        </w:rPr>
        <w:t>reincidencia</w:t>
      </w:r>
      <w:r>
        <w:rPr>
          <w:rFonts w:ascii="Arial" w:hAnsi="Arial" w:cs="Arial"/>
          <w:sz w:val="24"/>
          <w:szCs w:val="24"/>
        </w:rPr>
        <w:t xml:space="preserve">, la infracción será sancionada con el </w:t>
      </w:r>
      <w:r>
        <w:rPr>
          <w:rStyle w:val="Fuerte"/>
          <w:rFonts w:ascii="Arial" w:hAnsi="Arial" w:cs="Arial"/>
          <w:sz w:val="24"/>
          <w:szCs w:val="24"/>
        </w:rPr>
        <w:t>doble de la multa</w:t>
      </w:r>
      <w:r>
        <w:rPr>
          <w:rFonts w:ascii="Arial" w:hAnsi="Arial" w:cs="Arial"/>
          <w:sz w:val="24"/>
          <w:szCs w:val="24"/>
        </w:rPr>
        <w:t xml:space="preserve"> originalmente impuesta.</w:t>
      </w:r>
    </w:p>
    <w:p w14:paraId="0ACBCE32" w14:textId="38104948" w:rsidR="00B70924" w:rsidRPr="00DE6497" w:rsidRDefault="00B70924" w:rsidP="00B1621E">
      <w:pPr>
        <w:spacing w:before="240"/>
        <w:jc w:val="both"/>
        <w:rPr>
          <w:rFonts w:ascii="Arial" w:hAnsi="Arial" w:cs="Arial"/>
        </w:rPr>
      </w:pPr>
      <w:r>
        <w:rPr>
          <w:rFonts w:ascii="Arial" w:hAnsi="Arial" w:cs="Arial"/>
          <w:b/>
          <w:bCs/>
          <w:u w:val="single"/>
        </w:rPr>
        <w:t>Artículo Nº 57:</w:t>
      </w:r>
      <w:r>
        <w:rPr>
          <w:rFonts w:ascii="Arial" w:hAnsi="Arial" w:cs="Arial"/>
          <w:u w:val="single"/>
        </w:rPr>
        <w:t xml:space="preserve"> </w:t>
      </w:r>
      <w:r>
        <w:rPr>
          <w:rStyle w:val="Fuerte"/>
          <w:rFonts w:ascii="Arial" w:hAnsi="Arial" w:cs="Arial"/>
        </w:rPr>
        <w:t>Simulación de accidentes o enfermedades profesionales</w:t>
      </w:r>
    </w:p>
    <w:p w14:paraId="47B2120E" w14:textId="77777777" w:rsidR="00B70924" w:rsidRPr="00DE6497" w:rsidRDefault="00B70924" w:rsidP="00B1621E">
      <w:pPr>
        <w:pStyle w:val="NormalWeb"/>
        <w:spacing w:before="240" w:beforeAutospacing="0" w:after="0" w:afterAutospacing="0"/>
        <w:jc w:val="both"/>
        <w:rPr>
          <w:rFonts w:ascii="Arial" w:hAnsi="Arial" w:cs="Arial"/>
          <w:sz w:val="24"/>
          <w:szCs w:val="24"/>
        </w:rPr>
      </w:pPr>
      <w:r>
        <w:rPr>
          <w:rFonts w:ascii="Arial" w:hAnsi="Arial" w:cs="Arial"/>
          <w:sz w:val="24"/>
          <w:szCs w:val="24"/>
        </w:rPr>
        <w:t xml:space="preserve">La </w:t>
      </w:r>
      <w:r>
        <w:rPr>
          <w:rStyle w:val="Fuerte"/>
          <w:rFonts w:ascii="Arial" w:hAnsi="Arial" w:cs="Arial"/>
          <w:sz w:val="24"/>
          <w:szCs w:val="24"/>
        </w:rPr>
        <w:t>simulación de un accidente del trabajo o de una enfermedad profesional</w:t>
      </w:r>
      <w:r>
        <w:rPr>
          <w:rFonts w:ascii="Arial" w:hAnsi="Arial" w:cs="Arial"/>
          <w:sz w:val="24"/>
          <w:szCs w:val="24"/>
        </w:rPr>
        <w:t xml:space="preserve"> será sancionada con multa, de conformidad a lo dispuesto en el </w:t>
      </w:r>
      <w:r>
        <w:rPr>
          <w:rStyle w:val="Fuerte"/>
          <w:rFonts w:ascii="Arial" w:hAnsi="Arial" w:cs="Arial"/>
          <w:sz w:val="24"/>
          <w:szCs w:val="24"/>
        </w:rPr>
        <w:t>artículo 80 de la Ley N° 16.744</w:t>
      </w:r>
      <w:r>
        <w:rPr>
          <w:rFonts w:ascii="Arial" w:hAnsi="Arial" w:cs="Arial"/>
          <w:sz w:val="24"/>
          <w:szCs w:val="24"/>
        </w:rPr>
        <w:t>.</w:t>
      </w:r>
    </w:p>
    <w:p w14:paraId="156B7E47" w14:textId="77777777" w:rsidR="00B70924" w:rsidRPr="00DE6497" w:rsidRDefault="00B70924" w:rsidP="00B1621E">
      <w:pPr>
        <w:pStyle w:val="NormalWeb"/>
        <w:spacing w:before="240" w:beforeAutospacing="0" w:after="0" w:afterAutospacing="0"/>
        <w:jc w:val="both"/>
        <w:rPr>
          <w:rFonts w:ascii="Arial" w:hAnsi="Arial" w:cs="Arial"/>
          <w:sz w:val="24"/>
          <w:szCs w:val="24"/>
        </w:rPr>
      </w:pPr>
      <w:r>
        <w:rPr>
          <w:rFonts w:ascii="Arial" w:hAnsi="Arial" w:cs="Arial"/>
          <w:sz w:val="24"/>
          <w:szCs w:val="24"/>
        </w:rPr>
        <w:t xml:space="preserve">Asimismo, la persona que hubiere formulado la denuncia falsa será responsable del </w:t>
      </w:r>
      <w:r>
        <w:rPr>
          <w:rStyle w:val="Fuerte"/>
          <w:rFonts w:ascii="Arial" w:hAnsi="Arial" w:cs="Arial"/>
          <w:sz w:val="24"/>
          <w:szCs w:val="24"/>
        </w:rPr>
        <w:t>reintegro al organismo administrador</w:t>
      </w:r>
      <w:r>
        <w:rPr>
          <w:rFonts w:ascii="Arial" w:hAnsi="Arial" w:cs="Arial"/>
          <w:sz w:val="24"/>
          <w:szCs w:val="24"/>
        </w:rPr>
        <w:t xml:space="preserve"> de todas las cantidades pagadas por éste, tanto por concepto de </w:t>
      </w:r>
      <w:r>
        <w:rPr>
          <w:rStyle w:val="Fuerte"/>
          <w:rFonts w:ascii="Arial" w:hAnsi="Arial" w:cs="Arial"/>
          <w:sz w:val="24"/>
          <w:szCs w:val="24"/>
        </w:rPr>
        <w:t>prestaciones médicas</w:t>
      </w:r>
      <w:r>
        <w:rPr>
          <w:rFonts w:ascii="Arial" w:hAnsi="Arial" w:cs="Arial"/>
          <w:sz w:val="24"/>
          <w:szCs w:val="24"/>
        </w:rPr>
        <w:t xml:space="preserve"> como </w:t>
      </w:r>
      <w:r>
        <w:rPr>
          <w:rStyle w:val="Fuerte"/>
          <w:rFonts w:ascii="Arial" w:hAnsi="Arial" w:cs="Arial"/>
          <w:sz w:val="24"/>
          <w:szCs w:val="24"/>
        </w:rPr>
        <w:t>prestaciones pecuniarias</w:t>
      </w:r>
      <w:r>
        <w:rPr>
          <w:rFonts w:ascii="Arial" w:hAnsi="Arial" w:cs="Arial"/>
          <w:sz w:val="24"/>
          <w:szCs w:val="24"/>
        </w:rPr>
        <w:t>, al supuesto accidentado o enfermo profesional.</w:t>
      </w:r>
    </w:p>
    <w:p w14:paraId="7CF36669" w14:textId="3357E545" w:rsidR="00B1621E" w:rsidRPr="00587683" w:rsidRDefault="00B1621E" w:rsidP="00B1621E">
      <w:pPr>
        <w:pStyle w:val="Ttulo2"/>
        <w:spacing w:before="240"/>
        <w:jc w:val="both"/>
        <w:rPr>
          <w:rFonts w:ascii="Arial" w:hAnsi="Arial" w:cs="Arial"/>
          <w:color w:val="auto"/>
          <w:sz w:val="24"/>
          <w:szCs w:val="24"/>
          <w:u w:val="single"/>
        </w:rPr>
      </w:pPr>
      <w:bookmarkStart w:id="31" w:name="_Toc196816824"/>
      <w:bookmarkStart w:id="32" w:name="_Toc221549135"/>
      <w:bookmarkStart w:id="33" w:name="_Toc221620328"/>
      <w:bookmarkEnd w:id="30"/>
      <w:r>
        <w:rPr>
          <w:rFonts w:ascii="Arial" w:hAnsi="Arial" w:cs="Arial"/>
          <w:color w:val="auto"/>
          <w:sz w:val="24"/>
          <w:szCs w:val="24"/>
          <w:u w:val="single"/>
        </w:rPr>
        <w:t>TÍTULO 13: DE LA INFORMACIÓN DE LOS RIESGOS LABORALES</w:t>
      </w:r>
      <w:bookmarkEnd w:id="31"/>
      <w:bookmarkEnd w:id="32"/>
      <w:bookmarkEnd w:id="33"/>
    </w:p>
    <w:p w14:paraId="20ACD164" w14:textId="0CB1E245" w:rsidR="00B1621E" w:rsidRPr="00587683" w:rsidRDefault="00B1621E" w:rsidP="00B1621E">
      <w:pPr>
        <w:spacing w:before="240"/>
        <w:jc w:val="both"/>
        <w:rPr>
          <w:rFonts w:ascii="Arial" w:hAnsi="Arial" w:cs="Arial"/>
          <w:b/>
          <w:bCs/>
          <w:u w:val="single"/>
        </w:rPr>
      </w:pPr>
      <w:r>
        <w:rPr>
          <w:rFonts w:ascii="Arial" w:hAnsi="Arial" w:cs="Arial"/>
          <w:b/>
          <w:bCs/>
          <w:u w:val="single"/>
        </w:rPr>
        <w:t>Artículo Nº 58:</w:t>
      </w:r>
      <w:r>
        <w:rPr>
          <w:rFonts w:ascii="Arial" w:hAnsi="Arial" w:cs="Arial"/>
          <w:u w:val="single"/>
        </w:rPr>
        <w:t xml:space="preserve"> </w:t>
      </w:r>
      <w:r>
        <w:rPr>
          <w:rStyle w:val="Fuerte"/>
          <w:rFonts w:ascii="Arial" w:hAnsi="Arial" w:cs="Arial"/>
        </w:rPr>
        <w:t>Información de los Riesgos Laborales</w:t>
      </w:r>
    </w:p>
    <w:p w14:paraId="20E9BDED" w14:textId="77777777" w:rsidR="00B1621E" w:rsidRPr="00DE6497" w:rsidRDefault="00B1621E" w:rsidP="00B1621E">
      <w:pPr>
        <w:pStyle w:val="NormalWeb"/>
        <w:spacing w:before="240" w:beforeAutospacing="0" w:after="0" w:afterAutospacing="0"/>
        <w:jc w:val="both"/>
        <w:rPr>
          <w:rFonts w:ascii="Arial" w:hAnsi="Arial" w:cs="Arial"/>
          <w:sz w:val="24"/>
          <w:szCs w:val="24"/>
        </w:rPr>
      </w:pPr>
      <w:r>
        <w:rPr>
          <w:rFonts w:ascii="Arial" w:hAnsi="Arial" w:cs="Arial"/>
          <w:sz w:val="24"/>
          <w:szCs w:val="24"/>
        </w:rPr>
        <w:t xml:space="preserve">La </w:t>
      </w:r>
      <w:r>
        <w:rPr>
          <w:rStyle w:val="Fuerte"/>
          <w:rFonts w:ascii="Arial" w:hAnsi="Arial" w:cs="Arial"/>
          <w:sz w:val="24"/>
          <w:szCs w:val="24"/>
        </w:rPr>
        <w:t xml:space="preserve">entidad empleadora </w:t>
      </w:r>
      <w:r>
        <w:rPr>
          <w:rFonts w:ascii="Arial" w:hAnsi="Arial" w:cs="Arial"/>
          <w:sz w:val="24"/>
          <w:szCs w:val="24"/>
        </w:rPr>
        <w:t xml:space="preserve">reconoce y asume la obligación de </w:t>
      </w:r>
      <w:r>
        <w:rPr>
          <w:rStyle w:val="Fuerte"/>
          <w:rFonts w:ascii="Arial" w:hAnsi="Arial" w:cs="Arial"/>
          <w:sz w:val="24"/>
          <w:szCs w:val="24"/>
        </w:rPr>
        <w:t>informar oportuna, suficiente y comprensiblemente</w:t>
      </w:r>
      <w:r>
        <w:rPr>
          <w:rFonts w:ascii="Arial" w:hAnsi="Arial" w:cs="Arial"/>
          <w:sz w:val="24"/>
          <w:szCs w:val="24"/>
        </w:rPr>
        <w:t xml:space="preserve"> a todas las </w:t>
      </w:r>
      <w:r>
        <w:rPr>
          <w:rStyle w:val="Fuerte"/>
          <w:rFonts w:ascii="Arial" w:hAnsi="Arial" w:cs="Arial"/>
          <w:sz w:val="24"/>
          <w:szCs w:val="24"/>
        </w:rPr>
        <w:t>personas trabajadoras</w:t>
      </w:r>
      <w:r>
        <w:rPr>
          <w:rFonts w:ascii="Arial" w:hAnsi="Arial" w:cs="Arial"/>
          <w:sz w:val="24"/>
          <w:szCs w:val="24"/>
        </w:rPr>
        <w:t xml:space="preserve"> sobre los </w:t>
      </w:r>
      <w:r>
        <w:rPr>
          <w:rStyle w:val="Fuerte"/>
          <w:rFonts w:ascii="Arial" w:hAnsi="Arial" w:cs="Arial"/>
          <w:sz w:val="24"/>
          <w:szCs w:val="24"/>
        </w:rPr>
        <w:t>riesgos laborales</w:t>
      </w:r>
      <w:r>
        <w:rPr>
          <w:rFonts w:ascii="Arial" w:hAnsi="Arial" w:cs="Arial"/>
          <w:sz w:val="24"/>
          <w:szCs w:val="24"/>
        </w:rPr>
        <w:t xml:space="preserve"> a los que se encuentren expuestas en el desarrollo de sus funciones, conforme a lo establecido en el </w:t>
      </w:r>
      <w:r>
        <w:rPr>
          <w:rStyle w:val="Fuerte"/>
          <w:rFonts w:ascii="Arial" w:hAnsi="Arial" w:cs="Arial"/>
          <w:sz w:val="24"/>
          <w:szCs w:val="24"/>
        </w:rPr>
        <w:t>Decreto Supremo N° 44 de 2024</w:t>
      </w:r>
      <w:r>
        <w:rPr>
          <w:rFonts w:ascii="Arial" w:hAnsi="Arial" w:cs="Arial"/>
          <w:sz w:val="24"/>
          <w:szCs w:val="24"/>
        </w:rPr>
        <w:t xml:space="preserve">, que aprueba el </w:t>
      </w:r>
      <w:r>
        <w:rPr>
          <w:rStyle w:val="nfasis"/>
          <w:rFonts w:ascii="Arial" w:hAnsi="Arial" w:cs="Arial"/>
          <w:sz w:val="24"/>
          <w:szCs w:val="24"/>
        </w:rPr>
        <w:t>Reglamento sobre Gestión Preventiva de los Riesgos Laborales para un Entorno de Trabajo Seguro y Saludable</w:t>
      </w:r>
      <w:r>
        <w:rPr>
          <w:rFonts w:ascii="Arial" w:hAnsi="Arial" w:cs="Arial"/>
          <w:sz w:val="24"/>
          <w:szCs w:val="24"/>
        </w:rPr>
        <w:t>.</w:t>
      </w:r>
    </w:p>
    <w:p w14:paraId="4227E359" w14:textId="77777777" w:rsidR="00B1621E" w:rsidRPr="00DE6497" w:rsidRDefault="00B1621E" w:rsidP="00B1621E">
      <w:pPr>
        <w:pStyle w:val="NormalWeb"/>
        <w:spacing w:before="240" w:beforeAutospacing="0" w:after="0" w:afterAutospacing="0"/>
        <w:jc w:val="both"/>
        <w:rPr>
          <w:rFonts w:ascii="Arial" w:hAnsi="Arial" w:cs="Arial"/>
          <w:sz w:val="24"/>
          <w:szCs w:val="24"/>
        </w:rPr>
      </w:pPr>
      <w:r>
        <w:rPr>
          <w:rFonts w:ascii="Arial" w:hAnsi="Arial" w:cs="Arial"/>
          <w:sz w:val="24"/>
          <w:szCs w:val="24"/>
        </w:rPr>
        <w:t xml:space="preserve">La información deberá ser </w:t>
      </w:r>
      <w:r>
        <w:rPr>
          <w:rStyle w:val="Fuerte"/>
          <w:rFonts w:ascii="Arial" w:hAnsi="Arial" w:cs="Arial"/>
          <w:sz w:val="24"/>
          <w:szCs w:val="24"/>
        </w:rPr>
        <w:t>veraz, completa, precisa y entregada en un lenguaje claro</w:t>
      </w:r>
      <w:r>
        <w:rPr>
          <w:rFonts w:ascii="Arial" w:hAnsi="Arial" w:cs="Arial"/>
          <w:sz w:val="24"/>
          <w:szCs w:val="24"/>
        </w:rPr>
        <w:t xml:space="preserve">, considerando las características del puesto de trabajo, el nivel de exposición al riesgo y las condiciones de la persona trabajadora. Para estos efectos, la entidad empleadora podrá utilizar </w:t>
      </w:r>
      <w:r>
        <w:rPr>
          <w:rStyle w:val="Fuerte"/>
          <w:rFonts w:ascii="Arial" w:hAnsi="Arial" w:cs="Arial"/>
          <w:sz w:val="24"/>
          <w:szCs w:val="24"/>
        </w:rPr>
        <w:t>charlas, capacitaciones, material escrito, señalización, procedimientos, videos instructivos u otros medios adecuados</w:t>
      </w:r>
      <w:r>
        <w:rPr>
          <w:rFonts w:ascii="Arial" w:hAnsi="Arial" w:cs="Arial"/>
          <w:sz w:val="24"/>
          <w:szCs w:val="24"/>
        </w:rPr>
        <w:t>.</w:t>
      </w:r>
    </w:p>
    <w:p w14:paraId="0F49944B" w14:textId="77777777" w:rsidR="00B1621E" w:rsidRPr="00DE6497" w:rsidRDefault="00B1621E" w:rsidP="00B1621E">
      <w:pPr>
        <w:pStyle w:val="NormalWeb"/>
        <w:spacing w:before="240" w:beforeAutospacing="0" w:after="0" w:afterAutospacing="0"/>
        <w:jc w:val="both"/>
        <w:rPr>
          <w:rFonts w:ascii="Arial" w:hAnsi="Arial" w:cs="Arial"/>
          <w:sz w:val="24"/>
          <w:szCs w:val="24"/>
        </w:rPr>
      </w:pPr>
      <w:r>
        <w:rPr>
          <w:rFonts w:ascii="Arial" w:hAnsi="Arial" w:cs="Arial"/>
          <w:sz w:val="24"/>
          <w:szCs w:val="24"/>
        </w:rPr>
        <w:t xml:space="preserve">Esta obligación se materializará mediante el </w:t>
      </w:r>
      <w:r>
        <w:rPr>
          <w:rStyle w:val="Fuerte"/>
          <w:rFonts w:ascii="Arial" w:hAnsi="Arial" w:cs="Arial"/>
          <w:sz w:val="24"/>
          <w:szCs w:val="24"/>
        </w:rPr>
        <w:t>Acta de Información de Riesgos Laborales (IRL)</w:t>
      </w:r>
      <w:r>
        <w:rPr>
          <w:rFonts w:ascii="Arial" w:hAnsi="Arial" w:cs="Arial"/>
          <w:sz w:val="24"/>
          <w:szCs w:val="24"/>
        </w:rPr>
        <w:t xml:space="preserve">, de conformidad con el </w:t>
      </w:r>
      <w:r>
        <w:rPr>
          <w:rStyle w:val="Fuerte"/>
          <w:rFonts w:ascii="Arial" w:hAnsi="Arial" w:cs="Arial"/>
          <w:sz w:val="24"/>
          <w:szCs w:val="24"/>
        </w:rPr>
        <w:t>artículo 15 del DS N°44</w:t>
      </w:r>
      <w:r>
        <w:rPr>
          <w:rFonts w:ascii="Arial" w:hAnsi="Arial" w:cs="Arial"/>
          <w:sz w:val="24"/>
          <w:szCs w:val="24"/>
        </w:rPr>
        <w:t>, la cual reemplaza a la antigua Obligación de Informar los Riesgos (ODI).</w:t>
      </w:r>
    </w:p>
    <w:p w14:paraId="14CAB540" w14:textId="01F7D56C" w:rsidR="00B1621E" w:rsidRPr="00DE6497" w:rsidRDefault="00B1621E" w:rsidP="00B1621E">
      <w:pPr>
        <w:spacing w:before="240"/>
        <w:jc w:val="both"/>
        <w:rPr>
          <w:rFonts w:ascii="Arial" w:hAnsi="Arial" w:cs="Arial"/>
        </w:rPr>
      </w:pPr>
      <w:r>
        <w:rPr>
          <w:rFonts w:ascii="Arial" w:hAnsi="Arial" w:cs="Arial"/>
          <w:b/>
          <w:bCs/>
          <w:u w:val="single"/>
        </w:rPr>
        <w:t>Artículo Nº 59:</w:t>
      </w:r>
      <w:r>
        <w:rPr>
          <w:rFonts w:ascii="Arial" w:hAnsi="Arial" w:cs="Arial"/>
          <w:b/>
          <w:bCs/>
        </w:rPr>
        <w:t xml:space="preserve"> </w:t>
      </w:r>
      <w:r>
        <w:rPr>
          <w:rStyle w:val="Fuerte"/>
          <w:rFonts w:ascii="Arial" w:hAnsi="Arial" w:cs="Arial"/>
        </w:rPr>
        <w:t>Contenido mínimo de la Información de Riesgos</w:t>
      </w:r>
    </w:p>
    <w:p w14:paraId="3F980DF9" w14:textId="77777777" w:rsidR="00B1621E" w:rsidRPr="00DE6497" w:rsidRDefault="00B1621E" w:rsidP="00B1621E">
      <w:pPr>
        <w:pStyle w:val="NormalWeb"/>
        <w:spacing w:before="240" w:beforeAutospacing="0" w:after="0" w:afterAutospacing="0"/>
        <w:jc w:val="both"/>
        <w:rPr>
          <w:rFonts w:ascii="Arial" w:hAnsi="Arial" w:cs="Arial"/>
          <w:sz w:val="24"/>
          <w:szCs w:val="24"/>
        </w:rPr>
      </w:pPr>
      <w:r>
        <w:rPr>
          <w:rFonts w:ascii="Arial" w:hAnsi="Arial" w:cs="Arial"/>
          <w:sz w:val="24"/>
          <w:szCs w:val="24"/>
        </w:rPr>
        <w:lastRenderedPageBreak/>
        <w:t>La información entregada a las personas trabajadoras deberá considerar, a lo menos, los siguientes aspectos:</w:t>
      </w:r>
    </w:p>
    <w:p w14:paraId="475CEC5D" w14:textId="77777777" w:rsidR="00B1621E" w:rsidRPr="00DE6497" w:rsidRDefault="00B1621E" w:rsidP="00B1621E">
      <w:pPr>
        <w:pStyle w:val="NormalWeb"/>
        <w:spacing w:before="240" w:beforeAutospacing="0" w:after="0" w:afterAutospacing="0"/>
        <w:jc w:val="both"/>
        <w:rPr>
          <w:rFonts w:ascii="Arial" w:hAnsi="Arial" w:cs="Arial"/>
          <w:sz w:val="24"/>
          <w:szCs w:val="24"/>
        </w:rPr>
      </w:pPr>
      <w:r>
        <w:rPr>
          <w:rFonts w:ascii="Arial" w:hAnsi="Arial" w:cs="Arial"/>
          <w:sz w:val="24"/>
          <w:szCs w:val="24"/>
        </w:rPr>
        <w:t xml:space="preserve">a) </w:t>
      </w:r>
      <w:r>
        <w:rPr>
          <w:rStyle w:val="Fuerte"/>
          <w:rFonts w:ascii="Arial" w:hAnsi="Arial" w:cs="Arial"/>
          <w:sz w:val="24"/>
          <w:szCs w:val="24"/>
        </w:rPr>
        <w:t>Identificación de los peligros y riesgos laborales</w:t>
      </w:r>
      <w:r>
        <w:rPr>
          <w:rFonts w:ascii="Arial" w:hAnsi="Arial" w:cs="Arial"/>
          <w:sz w:val="24"/>
          <w:szCs w:val="24"/>
        </w:rPr>
        <w:t xml:space="preserve"> asociados al puesto de trabajo, tareas, procesos o áreas.</w:t>
      </w:r>
    </w:p>
    <w:p w14:paraId="52E47CA2" w14:textId="77777777" w:rsidR="00B1621E" w:rsidRPr="00DE6497" w:rsidRDefault="00B1621E" w:rsidP="00B1621E">
      <w:pPr>
        <w:pStyle w:val="NormalWeb"/>
        <w:spacing w:before="240" w:beforeAutospacing="0" w:after="0" w:afterAutospacing="0"/>
        <w:jc w:val="both"/>
        <w:rPr>
          <w:rFonts w:ascii="Arial" w:hAnsi="Arial" w:cs="Arial"/>
          <w:sz w:val="24"/>
          <w:szCs w:val="24"/>
        </w:rPr>
      </w:pPr>
      <w:r>
        <w:rPr>
          <w:rFonts w:ascii="Arial" w:hAnsi="Arial" w:cs="Arial"/>
          <w:sz w:val="24"/>
          <w:szCs w:val="24"/>
        </w:rPr>
        <w:t xml:space="preserve">b) </w:t>
      </w:r>
      <w:r>
        <w:rPr>
          <w:rStyle w:val="Fuerte"/>
          <w:rFonts w:ascii="Arial" w:hAnsi="Arial" w:cs="Arial"/>
          <w:sz w:val="24"/>
          <w:szCs w:val="24"/>
        </w:rPr>
        <w:t>Consecuencias posibles</w:t>
      </w:r>
      <w:r>
        <w:rPr>
          <w:rFonts w:ascii="Arial" w:hAnsi="Arial" w:cs="Arial"/>
          <w:sz w:val="24"/>
          <w:szCs w:val="24"/>
        </w:rPr>
        <w:t xml:space="preserve"> para la salud y seguridad de las personas trabajadoras.</w:t>
      </w:r>
    </w:p>
    <w:p w14:paraId="228E2C51" w14:textId="77777777" w:rsidR="00B1621E" w:rsidRPr="00DE6497" w:rsidRDefault="00B1621E" w:rsidP="00B1621E">
      <w:pPr>
        <w:pStyle w:val="NormalWeb"/>
        <w:spacing w:before="240" w:beforeAutospacing="0" w:after="0" w:afterAutospacing="0"/>
        <w:jc w:val="both"/>
        <w:rPr>
          <w:rFonts w:ascii="Arial" w:hAnsi="Arial" w:cs="Arial"/>
          <w:sz w:val="24"/>
          <w:szCs w:val="24"/>
        </w:rPr>
      </w:pPr>
      <w:r>
        <w:rPr>
          <w:rFonts w:ascii="Arial" w:hAnsi="Arial" w:cs="Arial"/>
          <w:sz w:val="24"/>
          <w:szCs w:val="24"/>
        </w:rPr>
        <w:t xml:space="preserve">c) </w:t>
      </w:r>
      <w:r>
        <w:rPr>
          <w:rStyle w:val="Fuerte"/>
          <w:rFonts w:ascii="Arial" w:hAnsi="Arial" w:cs="Arial"/>
          <w:sz w:val="24"/>
          <w:szCs w:val="24"/>
        </w:rPr>
        <w:t>Medidas de prevención y control</w:t>
      </w:r>
      <w:r>
        <w:rPr>
          <w:rFonts w:ascii="Arial" w:hAnsi="Arial" w:cs="Arial"/>
          <w:sz w:val="24"/>
          <w:szCs w:val="24"/>
        </w:rPr>
        <w:t>, conforme a la jerarquía de controles establecida en el DS N°44.</w:t>
      </w:r>
    </w:p>
    <w:p w14:paraId="4346F49F" w14:textId="77777777" w:rsidR="00B1621E" w:rsidRPr="00DE6497" w:rsidRDefault="00B1621E" w:rsidP="00B1621E">
      <w:pPr>
        <w:pStyle w:val="NormalWeb"/>
        <w:spacing w:before="240" w:beforeAutospacing="0" w:after="0" w:afterAutospacing="0"/>
        <w:jc w:val="both"/>
        <w:rPr>
          <w:rFonts w:ascii="Arial" w:hAnsi="Arial" w:cs="Arial"/>
          <w:sz w:val="24"/>
          <w:szCs w:val="24"/>
        </w:rPr>
      </w:pPr>
      <w:r>
        <w:rPr>
          <w:rFonts w:ascii="Arial" w:hAnsi="Arial" w:cs="Arial"/>
          <w:sz w:val="24"/>
          <w:szCs w:val="24"/>
        </w:rPr>
        <w:t xml:space="preserve">d) </w:t>
      </w:r>
      <w:r>
        <w:rPr>
          <w:rStyle w:val="Fuerte"/>
          <w:rFonts w:ascii="Arial" w:hAnsi="Arial" w:cs="Arial"/>
          <w:sz w:val="24"/>
          <w:szCs w:val="24"/>
        </w:rPr>
        <w:t>Procedimientos y métodos de trabajo seguro</w:t>
      </w:r>
      <w:r>
        <w:rPr>
          <w:rFonts w:ascii="Arial" w:hAnsi="Arial" w:cs="Arial"/>
          <w:sz w:val="24"/>
          <w:szCs w:val="24"/>
        </w:rPr>
        <w:t xml:space="preserve"> aplicables a la labor.</w:t>
      </w:r>
    </w:p>
    <w:p w14:paraId="14233F65" w14:textId="77777777" w:rsidR="00B1621E" w:rsidRPr="00DE6497" w:rsidRDefault="00B1621E" w:rsidP="00B1621E">
      <w:pPr>
        <w:pStyle w:val="NormalWeb"/>
        <w:spacing w:before="240" w:beforeAutospacing="0" w:after="0" w:afterAutospacing="0"/>
        <w:jc w:val="both"/>
        <w:rPr>
          <w:rFonts w:ascii="Arial" w:hAnsi="Arial" w:cs="Arial"/>
          <w:sz w:val="24"/>
          <w:szCs w:val="24"/>
        </w:rPr>
      </w:pPr>
      <w:r>
        <w:rPr>
          <w:rFonts w:ascii="Arial" w:hAnsi="Arial" w:cs="Arial"/>
          <w:sz w:val="24"/>
          <w:szCs w:val="24"/>
        </w:rPr>
        <w:t xml:space="preserve">e) </w:t>
      </w:r>
      <w:r>
        <w:rPr>
          <w:rStyle w:val="Fuerte"/>
          <w:rFonts w:ascii="Arial" w:hAnsi="Arial" w:cs="Arial"/>
          <w:sz w:val="24"/>
          <w:szCs w:val="24"/>
        </w:rPr>
        <w:t>Uso obligatorio de Equipos de Protección Personal (EPP)</w:t>
      </w:r>
      <w:r>
        <w:rPr>
          <w:rFonts w:ascii="Arial" w:hAnsi="Arial" w:cs="Arial"/>
          <w:sz w:val="24"/>
          <w:szCs w:val="24"/>
        </w:rPr>
        <w:t>, incluyendo su correcto uso, mantención y limitaciones.</w:t>
      </w:r>
    </w:p>
    <w:p w14:paraId="2743D20C" w14:textId="77777777" w:rsidR="00B1621E" w:rsidRPr="00DE6497" w:rsidRDefault="00B1621E" w:rsidP="00B1621E">
      <w:pPr>
        <w:pStyle w:val="NormalWeb"/>
        <w:spacing w:before="240" w:beforeAutospacing="0" w:after="0" w:afterAutospacing="0"/>
        <w:jc w:val="both"/>
        <w:rPr>
          <w:rFonts w:ascii="Arial" w:hAnsi="Arial" w:cs="Arial"/>
          <w:sz w:val="24"/>
          <w:szCs w:val="24"/>
        </w:rPr>
      </w:pPr>
      <w:r>
        <w:rPr>
          <w:rFonts w:ascii="Arial" w:hAnsi="Arial" w:cs="Arial"/>
          <w:sz w:val="24"/>
          <w:szCs w:val="24"/>
        </w:rPr>
        <w:t xml:space="preserve">f) </w:t>
      </w:r>
      <w:r>
        <w:rPr>
          <w:rStyle w:val="Fuerte"/>
          <w:rFonts w:ascii="Arial" w:hAnsi="Arial" w:cs="Arial"/>
          <w:sz w:val="24"/>
          <w:szCs w:val="24"/>
        </w:rPr>
        <w:t>Planes de Emergencia y Gestión de Desastres (GRD)</w:t>
      </w:r>
      <w:r>
        <w:rPr>
          <w:rFonts w:ascii="Arial" w:hAnsi="Arial" w:cs="Arial"/>
          <w:sz w:val="24"/>
          <w:szCs w:val="24"/>
        </w:rPr>
        <w:t>, procedimientos de evacuación, vías de escape y puntos de encuentro.</w:t>
      </w:r>
    </w:p>
    <w:p w14:paraId="6FDDCD5B" w14:textId="1D806EC0" w:rsidR="00B1621E" w:rsidRPr="00DE6497" w:rsidRDefault="00B1621E" w:rsidP="00B1621E">
      <w:pPr>
        <w:spacing w:before="240"/>
        <w:jc w:val="both"/>
        <w:rPr>
          <w:rFonts w:ascii="Arial" w:hAnsi="Arial" w:cs="Arial"/>
        </w:rPr>
      </w:pPr>
      <w:r>
        <w:rPr>
          <w:rFonts w:ascii="Arial" w:hAnsi="Arial" w:cs="Arial"/>
          <w:b/>
          <w:bCs/>
          <w:u w:val="single"/>
        </w:rPr>
        <w:t>Artículo Nº 60:</w:t>
      </w:r>
      <w:r>
        <w:rPr>
          <w:rFonts w:ascii="Arial" w:hAnsi="Arial" w:cs="Arial"/>
          <w:b/>
          <w:bCs/>
        </w:rPr>
        <w:t xml:space="preserve"> </w:t>
      </w:r>
      <w:r>
        <w:rPr>
          <w:rStyle w:val="Fuerte"/>
          <w:rFonts w:ascii="Arial" w:hAnsi="Arial" w:cs="Arial"/>
        </w:rPr>
        <w:t>Responsabilidades de la Entidades Empleadoras</w:t>
      </w:r>
    </w:p>
    <w:p w14:paraId="2B1C0256" w14:textId="77777777" w:rsidR="00B1621E" w:rsidRPr="00DE6497" w:rsidRDefault="00B1621E" w:rsidP="00B1621E">
      <w:pPr>
        <w:pStyle w:val="NormalWeb"/>
        <w:spacing w:before="240" w:beforeAutospacing="0" w:after="0" w:afterAutospacing="0"/>
        <w:jc w:val="both"/>
        <w:rPr>
          <w:rFonts w:ascii="Arial" w:hAnsi="Arial" w:cs="Arial"/>
          <w:sz w:val="24"/>
          <w:szCs w:val="24"/>
        </w:rPr>
      </w:pPr>
      <w:r>
        <w:rPr>
          <w:rFonts w:ascii="Arial" w:hAnsi="Arial" w:cs="Arial"/>
          <w:sz w:val="24"/>
          <w:szCs w:val="24"/>
        </w:rPr>
        <w:t>La entidad empleadora será responsable de:</w:t>
      </w:r>
    </w:p>
    <w:p w14:paraId="6C9274D5" w14:textId="77777777" w:rsidR="00B1621E" w:rsidRPr="00DE6497" w:rsidRDefault="00B1621E" w:rsidP="00B1621E">
      <w:pPr>
        <w:pStyle w:val="NormalWeb"/>
        <w:spacing w:before="240" w:beforeAutospacing="0" w:after="0" w:afterAutospacing="0"/>
        <w:jc w:val="both"/>
        <w:rPr>
          <w:rFonts w:ascii="Arial" w:hAnsi="Arial" w:cs="Arial"/>
          <w:sz w:val="24"/>
          <w:szCs w:val="24"/>
        </w:rPr>
      </w:pPr>
      <w:r>
        <w:rPr>
          <w:rFonts w:ascii="Arial" w:hAnsi="Arial" w:cs="Arial"/>
          <w:sz w:val="24"/>
          <w:szCs w:val="24"/>
        </w:rPr>
        <w:t>a) Elaborar, mantener actualizada y difundir la información de riesgos laborales.</w:t>
      </w:r>
    </w:p>
    <w:p w14:paraId="4998F62E" w14:textId="77777777" w:rsidR="00B1621E" w:rsidRPr="00DE6497" w:rsidRDefault="00B1621E" w:rsidP="00B1621E">
      <w:pPr>
        <w:pStyle w:val="NormalWeb"/>
        <w:spacing w:before="240" w:beforeAutospacing="0" w:after="0" w:afterAutospacing="0"/>
        <w:jc w:val="both"/>
        <w:rPr>
          <w:rFonts w:ascii="Arial" w:hAnsi="Arial" w:cs="Arial"/>
          <w:sz w:val="24"/>
          <w:szCs w:val="24"/>
        </w:rPr>
      </w:pPr>
      <w:r>
        <w:rPr>
          <w:rFonts w:ascii="Arial" w:hAnsi="Arial" w:cs="Arial"/>
          <w:sz w:val="24"/>
          <w:szCs w:val="24"/>
        </w:rPr>
        <w:t>b) Capacitar a las personas trabajadoras cuando la naturaleza del riesgo lo requiera.</w:t>
      </w:r>
    </w:p>
    <w:p w14:paraId="0C2924A5" w14:textId="77777777" w:rsidR="00B1621E" w:rsidRPr="00DE6497" w:rsidRDefault="00B1621E" w:rsidP="00B1621E">
      <w:pPr>
        <w:pStyle w:val="NormalWeb"/>
        <w:spacing w:before="240" w:beforeAutospacing="0" w:after="0" w:afterAutospacing="0"/>
        <w:jc w:val="both"/>
        <w:rPr>
          <w:rFonts w:ascii="Arial" w:hAnsi="Arial" w:cs="Arial"/>
          <w:sz w:val="24"/>
          <w:szCs w:val="24"/>
        </w:rPr>
      </w:pPr>
      <w:r>
        <w:rPr>
          <w:rFonts w:ascii="Arial" w:hAnsi="Arial" w:cs="Arial"/>
          <w:sz w:val="24"/>
          <w:szCs w:val="24"/>
        </w:rPr>
        <w:t>c) Verificar la comprensión y aplicación de la información entregada.</w:t>
      </w:r>
    </w:p>
    <w:p w14:paraId="216F90EE" w14:textId="77777777" w:rsidR="00B1621E" w:rsidRPr="00DE6497" w:rsidRDefault="00B1621E" w:rsidP="00B1621E">
      <w:pPr>
        <w:pStyle w:val="NormalWeb"/>
        <w:spacing w:before="240" w:beforeAutospacing="0" w:after="0" w:afterAutospacing="0"/>
        <w:jc w:val="both"/>
        <w:rPr>
          <w:rFonts w:ascii="Arial" w:hAnsi="Arial" w:cs="Arial"/>
          <w:sz w:val="24"/>
          <w:szCs w:val="24"/>
        </w:rPr>
      </w:pPr>
      <w:r>
        <w:rPr>
          <w:rFonts w:ascii="Arial" w:hAnsi="Arial" w:cs="Arial"/>
          <w:sz w:val="24"/>
          <w:szCs w:val="24"/>
        </w:rPr>
        <w:t>d) Mantener registros de las actividades de información y capacitación.</w:t>
      </w:r>
    </w:p>
    <w:p w14:paraId="5017BCC6" w14:textId="77777777" w:rsidR="00B1621E" w:rsidRPr="00DE6497" w:rsidRDefault="00B1621E" w:rsidP="00B1621E">
      <w:pPr>
        <w:pStyle w:val="NormalWeb"/>
        <w:spacing w:before="240" w:beforeAutospacing="0" w:after="0" w:afterAutospacing="0"/>
        <w:jc w:val="both"/>
        <w:rPr>
          <w:rFonts w:ascii="Arial" w:hAnsi="Arial" w:cs="Arial"/>
          <w:sz w:val="24"/>
          <w:szCs w:val="24"/>
        </w:rPr>
      </w:pPr>
      <w:r>
        <w:rPr>
          <w:rFonts w:ascii="Arial" w:hAnsi="Arial" w:cs="Arial"/>
          <w:sz w:val="24"/>
          <w:szCs w:val="24"/>
        </w:rPr>
        <w:t>e) Atender consultas y observaciones relacionadas con los riesgos laborales.</w:t>
      </w:r>
    </w:p>
    <w:p w14:paraId="39B1C841" w14:textId="322AFE22" w:rsidR="00B1621E" w:rsidRPr="00DE6497" w:rsidRDefault="00B1621E" w:rsidP="00B1621E">
      <w:pPr>
        <w:spacing w:before="240"/>
        <w:jc w:val="both"/>
        <w:rPr>
          <w:rFonts w:ascii="Arial" w:hAnsi="Arial" w:cs="Arial"/>
        </w:rPr>
      </w:pPr>
      <w:r>
        <w:rPr>
          <w:rFonts w:ascii="Arial" w:hAnsi="Arial" w:cs="Arial"/>
          <w:b/>
          <w:bCs/>
          <w:u w:val="single"/>
        </w:rPr>
        <w:t>Artículo Nº 61:</w:t>
      </w:r>
      <w:r>
        <w:rPr>
          <w:rFonts w:ascii="Arial" w:hAnsi="Arial" w:cs="Arial"/>
        </w:rPr>
        <w:t xml:space="preserve"> </w:t>
      </w:r>
      <w:r>
        <w:rPr>
          <w:rStyle w:val="Fuerte"/>
          <w:rFonts w:ascii="Arial" w:hAnsi="Arial" w:cs="Arial"/>
        </w:rPr>
        <w:t>Obligaciones de las Personas Trabajadoras</w:t>
      </w:r>
    </w:p>
    <w:p w14:paraId="745C34A9" w14:textId="77777777" w:rsidR="00B1621E" w:rsidRPr="00DE6497" w:rsidRDefault="00B1621E" w:rsidP="00B1621E">
      <w:pPr>
        <w:pStyle w:val="NormalWeb"/>
        <w:spacing w:before="240" w:beforeAutospacing="0" w:after="0" w:afterAutospacing="0"/>
        <w:jc w:val="both"/>
        <w:rPr>
          <w:rFonts w:ascii="Arial" w:hAnsi="Arial" w:cs="Arial"/>
          <w:sz w:val="24"/>
          <w:szCs w:val="24"/>
        </w:rPr>
      </w:pPr>
      <w:r>
        <w:rPr>
          <w:rFonts w:ascii="Arial" w:hAnsi="Arial" w:cs="Arial"/>
          <w:sz w:val="24"/>
          <w:szCs w:val="24"/>
        </w:rPr>
        <w:t>Las personas trabajadoras deberán:</w:t>
      </w:r>
    </w:p>
    <w:p w14:paraId="105D2970" w14:textId="77777777" w:rsidR="00B1621E" w:rsidRPr="00DE6497" w:rsidRDefault="00B1621E" w:rsidP="00B1621E">
      <w:pPr>
        <w:pStyle w:val="NormalWeb"/>
        <w:spacing w:before="240" w:beforeAutospacing="0" w:after="0" w:afterAutospacing="0"/>
        <w:jc w:val="both"/>
        <w:rPr>
          <w:rFonts w:ascii="Arial" w:hAnsi="Arial" w:cs="Arial"/>
          <w:sz w:val="24"/>
          <w:szCs w:val="24"/>
        </w:rPr>
      </w:pPr>
      <w:r>
        <w:rPr>
          <w:rFonts w:ascii="Arial" w:hAnsi="Arial" w:cs="Arial"/>
          <w:sz w:val="24"/>
          <w:szCs w:val="24"/>
        </w:rPr>
        <w:t>a) Asistir a las instancias de información y capacitación convocadas.</w:t>
      </w:r>
    </w:p>
    <w:p w14:paraId="610B72B2" w14:textId="77777777" w:rsidR="00B1621E" w:rsidRPr="00DE6497" w:rsidRDefault="00B1621E" w:rsidP="00B1621E">
      <w:pPr>
        <w:pStyle w:val="NormalWeb"/>
        <w:spacing w:before="240" w:beforeAutospacing="0" w:after="0" w:afterAutospacing="0"/>
        <w:jc w:val="both"/>
        <w:rPr>
          <w:rFonts w:ascii="Arial" w:hAnsi="Arial" w:cs="Arial"/>
          <w:sz w:val="24"/>
          <w:szCs w:val="24"/>
        </w:rPr>
      </w:pPr>
      <w:r>
        <w:rPr>
          <w:rFonts w:ascii="Arial" w:hAnsi="Arial" w:cs="Arial"/>
          <w:sz w:val="24"/>
          <w:szCs w:val="24"/>
        </w:rPr>
        <w:t>b) Aplicar los métodos de trabajo seguro y medidas preventivas informadas.</w:t>
      </w:r>
    </w:p>
    <w:p w14:paraId="0F3BFBAC" w14:textId="77777777" w:rsidR="00B1621E" w:rsidRPr="00DE6497" w:rsidRDefault="00B1621E" w:rsidP="00B1621E">
      <w:pPr>
        <w:pStyle w:val="NormalWeb"/>
        <w:spacing w:before="240" w:beforeAutospacing="0" w:after="0" w:afterAutospacing="0"/>
        <w:jc w:val="both"/>
        <w:rPr>
          <w:rFonts w:ascii="Arial" w:hAnsi="Arial" w:cs="Arial"/>
          <w:sz w:val="24"/>
          <w:szCs w:val="24"/>
        </w:rPr>
      </w:pPr>
      <w:r>
        <w:rPr>
          <w:rFonts w:ascii="Arial" w:hAnsi="Arial" w:cs="Arial"/>
          <w:sz w:val="24"/>
          <w:szCs w:val="24"/>
        </w:rPr>
        <w:t>c) Utilizar correctamente los EPP entregados.</w:t>
      </w:r>
    </w:p>
    <w:p w14:paraId="0B32A345" w14:textId="77777777" w:rsidR="00B1621E" w:rsidRPr="00DE6497" w:rsidRDefault="00B1621E" w:rsidP="00B1621E">
      <w:pPr>
        <w:pStyle w:val="NormalWeb"/>
        <w:spacing w:before="240" w:beforeAutospacing="0" w:after="0" w:afterAutospacing="0"/>
        <w:jc w:val="both"/>
        <w:rPr>
          <w:rFonts w:ascii="Arial" w:hAnsi="Arial" w:cs="Arial"/>
          <w:sz w:val="24"/>
          <w:szCs w:val="24"/>
        </w:rPr>
      </w:pPr>
      <w:r>
        <w:rPr>
          <w:rFonts w:ascii="Arial" w:hAnsi="Arial" w:cs="Arial"/>
          <w:sz w:val="24"/>
          <w:szCs w:val="24"/>
        </w:rPr>
        <w:t>d) Informar oportunamente cualquier condición o acto inseguro detectado.</w:t>
      </w:r>
    </w:p>
    <w:p w14:paraId="30AE40DE" w14:textId="77777777" w:rsidR="00B1621E" w:rsidRPr="00DE6497" w:rsidRDefault="00B1621E" w:rsidP="00B1621E">
      <w:pPr>
        <w:pStyle w:val="NormalWeb"/>
        <w:spacing w:before="240" w:beforeAutospacing="0" w:after="0" w:afterAutospacing="0"/>
        <w:jc w:val="both"/>
        <w:rPr>
          <w:rFonts w:ascii="Arial" w:hAnsi="Arial" w:cs="Arial"/>
          <w:sz w:val="24"/>
          <w:szCs w:val="24"/>
        </w:rPr>
      </w:pPr>
      <w:r>
        <w:rPr>
          <w:rFonts w:ascii="Arial" w:hAnsi="Arial" w:cs="Arial"/>
          <w:sz w:val="24"/>
          <w:szCs w:val="24"/>
        </w:rPr>
        <w:t>e) Solicitar aclaraciones cuando la información no sea comprendida.</w:t>
      </w:r>
    </w:p>
    <w:p w14:paraId="27FB6455" w14:textId="03AF6B91" w:rsidR="00B1621E" w:rsidRPr="00DE6497" w:rsidRDefault="00B1621E" w:rsidP="00B1621E">
      <w:pPr>
        <w:spacing w:before="240"/>
        <w:jc w:val="both"/>
        <w:rPr>
          <w:rFonts w:ascii="Arial" w:hAnsi="Arial" w:cs="Arial"/>
        </w:rPr>
      </w:pPr>
      <w:r>
        <w:rPr>
          <w:rFonts w:ascii="Arial" w:hAnsi="Arial" w:cs="Arial"/>
          <w:b/>
          <w:bCs/>
          <w:u w:val="single"/>
        </w:rPr>
        <w:t>Artículo Nº 62:</w:t>
      </w:r>
      <w:r>
        <w:rPr>
          <w:rFonts w:ascii="Arial" w:hAnsi="Arial" w:cs="Arial"/>
        </w:rPr>
        <w:t xml:space="preserve"> </w:t>
      </w:r>
      <w:r>
        <w:rPr>
          <w:rStyle w:val="Fuerte"/>
          <w:rFonts w:ascii="Arial" w:hAnsi="Arial" w:cs="Arial"/>
        </w:rPr>
        <w:t>Participación en la Gestión Preventiva</w:t>
      </w:r>
    </w:p>
    <w:p w14:paraId="7244E8FE" w14:textId="77777777" w:rsidR="00B1621E" w:rsidRPr="00DE6497" w:rsidRDefault="00B1621E" w:rsidP="00B1621E">
      <w:pPr>
        <w:pStyle w:val="NormalWeb"/>
        <w:spacing w:before="240" w:beforeAutospacing="0" w:after="0" w:afterAutospacing="0"/>
        <w:jc w:val="both"/>
        <w:rPr>
          <w:rFonts w:ascii="Arial" w:hAnsi="Arial" w:cs="Arial"/>
          <w:sz w:val="24"/>
          <w:szCs w:val="24"/>
        </w:rPr>
      </w:pPr>
      <w:r>
        <w:rPr>
          <w:rFonts w:ascii="Arial" w:hAnsi="Arial" w:cs="Arial"/>
          <w:sz w:val="24"/>
          <w:szCs w:val="24"/>
        </w:rPr>
        <w:lastRenderedPageBreak/>
        <w:t>La participación de las personas trabajadoras en la gestión preventiva se realizará a través de:</w:t>
      </w:r>
    </w:p>
    <w:p w14:paraId="58AB497D" w14:textId="77777777" w:rsidR="00B1621E" w:rsidRPr="00DE6497" w:rsidRDefault="00B1621E" w:rsidP="00B1621E">
      <w:pPr>
        <w:pStyle w:val="NormalWeb"/>
        <w:spacing w:before="240" w:beforeAutospacing="0" w:after="0" w:afterAutospacing="0"/>
        <w:jc w:val="both"/>
        <w:rPr>
          <w:rFonts w:ascii="Arial" w:hAnsi="Arial" w:cs="Arial"/>
          <w:sz w:val="24"/>
          <w:szCs w:val="24"/>
        </w:rPr>
      </w:pPr>
      <w:r>
        <w:rPr>
          <w:rFonts w:ascii="Arial" w:hAnsi="Arial" w:cs="Arial"/>
          <w:sz w:val="24"/>
          <w:szCs w:val="24"/>
        </w:rPr>
        <w:t xml:space="preserve">a) </w:t>
      </w:r>
      <w:r>
        <w:rPr>
          <w:rStyle w:val="Fuerte"/>
          <w:rFonts w:ascii="Arial" w:hAnsi="Arial" w:cs="Arial"/>
          <w:sz w:val="24"/>
          <w:szCs w:val="24"/>
        </w:rPr>
        <w:t>Comité Paritario de Higiene y Seguridad</w:t>
      </w:r>
      <w:r>
        <w:rPr>
          <w:rFonts w:ascii="Arial" w:hAnsi="Arial" w:cs="Arial"/>
          <w:sz w:val="24"/>
          <w:szCs w:val="24"/>
        </w:rPr>
        <w:t>, cuando corresponda.</w:t>
      </w:r>
    </w:p>
    <w:p w14:paraId="3E2F2BEF" w14:textId="77777777" w:rsidR="00B1621E" w:rsidRPr="00DE6497" w:rsidRDefault="00B1621E" w:rsidP="00B1621E">
      <w:pPr>
        <w:pStyle w:val="NormalWeb"/>
        <w:spacing w:before="240" w:beforeAutospacing="0" w:after="0" w:afterAutospacing="0"/>
        <w:jc w:val="both"/>
        <w:rPr>
          <w:rFonts w:ascii="Arial" w:hAnsi="Arial" w:cs="Arial"/>
          <w:sz w:val="24"/>
          <w:szCs w:val="24"/>
        </w:rPr>
      </w:pPr>
      <w:r>
        <w:rPr>
          <w:rFonts w:ascii="Arial" w:hAnsi="Arial" w:cs="Arial"/>
          <w:sz w:val="24"/>
          <w:szCs w:val="24"/>
        </w:rPr>
        <w:t xml:space="preserve">b) </w:t>
      </w:r>
      <w:r>
        <w:rPr>
          <w:rStyle w:val="Fuerte"/>
          <w:rFonts w:ascii="Arial" w:hAnsi="Arial" w:cs="Arial"/>
          <w:sz w:val="24"/>
          <w:szCs w:val="24"/>
        </w:rPr>
        <w:t>Delegado de Seguridad y Salud en el Trabajo</w:t>
      </w:r>
      <w:r>
        <w:rPr>
          <w:rFonts w:ascii="Arial" w:hAnsi="Arial" w:cs="Arial"/>
          <w:sz w:val="24"/>
          <w:szCs w:val="24"/>
        </w:rPr>
        <w:t>, en entidades empleadoras que no cuenten con Comité Paritario.</w:t>
      </w:r>
    </w:p>
    <w:p w14:paraId="32B53C67" w14:textId="77777777" w:rsidR="00B1621E" w:rsidRPr="00DE6497" w:rsidRDefault="00B1621E" w:rsidP="00B1621E">
      <w:pPr>
        <w:pStyle w:val="NormalWeb"/>
        <w:spacing w:before="240" w:beforeAutospacing="0" w:after="0" w:afterAutospacing="0"/>
        <w:jc w:val="both"/>
        <w:rPr>
          <w:rFonts w:ascii="Arial" w:hAnsi="Arial" w:cs="Arial"/>
          <w:sz w:val="24"/>
          <w:szCs w:val="24"/>
        </w:rPr>
      </w:pPr>
      <w:r>
        <w:rPr>
          <w:rFonts w:ascii="Arial" w:hAnsi="Arial" w:cs="Arial"/>
          <w:sz w:val="24"/>
          <w:szCs w:val="24"/>
        </w:rPr>
        <w:t xml:space="preserve">c) </w:t>
      </w:r>
      <w:r>
        <w:rPr>
          <w:rStyle w:val="Fuerte"/>
          <w:rFonts w:ascii="Arial" w:hAnsi="Arial" w:cs="Arial"/>
          <w:sz w:val="24"/>
          <w:szCs w:val="24"/>
        </w:rPr>
        <w:t>Departamento de Prevención de Riesgos</w:t>
      </w:r>
      <w:r>
        <w:rPr>
          <w:rFonts w:ascii="Arial" w:hAnsi="Arial" w:cs="Arial"/>
          <w:sz w:val="24"/>
          <w:szCs w:val="24"/>
        </w:rPr>
        <w:t>, si existiere.</w:t>
      </w:r>
    </w:p>
    <w:p w14:paraId="6DDB0751" w14:textId="77777777" w:rsidR="00B1621E" w:rsidRPr="00DE6497" w:rsidRDefault="00B1621E" w:rsidP="00B1621E">
      <w:pPr>
        <w:pStyle w:val="NormalWeb"/>
        <w:spacing w:before="240" w:beforeAutospacing="0" w:after="0" w:afterAutospacing="0"/>
        <w:jc w:val="both"/>
        <w:rPr>
          <w:rFonts w:ascii="Arial" w:hAnsi="Arial" w:cs="Arial"/>
          <w:sz w:val="24"/>
          <w:szCs w:val="24"/>
        </w:rPr>
      </w:pPr>
      <w:r>
        <w:rPr>
          <w:rFonts w:ascii="Arial" w:hAnsi="Arial" w:cs="Arial"/>
          <w:sz w:val="24"/>
          <w:szCs w:val="24"/>
        </w:rPr>
        <w:t>d) Mecanismos de participación directa tales como reuniones, consultas y sugerencias.</w:t>
      </w:r>
    </w:p>
    <w:p w14:paraId="06B4AEB5" w14:textId="3D0859F8" w:rsidR="00B1621E" w:rsidRPr="00DE6497" w:rsidRDefault="00B1621E" w:rsidP="00B1621E">
      <w:pPr>
        <w:spacing w:before="240"/>
        <w:jc w:val="both"/>
        <w:rPr>
          <w:rFonts w:ascii="Arial" w:hAnsi="Arial" w:cs="Arial"/>
        </w:rPr>
      </w:pPr>
      <w:r>
        <w:rPr>
          <w:rFonts w:ascii="Arial" w:hAnsi="Arial" w:cs="Arial"/>
          <w:b/>
          <w:bCs/>
          <w:u w:val="single"/>
        </w:rPr>
        <w:t>Artículo Nº 63:</w:t>
      </w:r>
      <w:r>
        <w:rPr>
          <w:rFonts w:ascii="Arial" w:hAnsi="Arial" w:cs="Arial"/>
        </w:rPr>
        <w:t xml:space="preserve"> </w:t>
      </w:r>
      <w:r>
        <w:rPr>
          <w:rStyle w:val="Fuerte"/>
          <w:rFonts w:ascii="Arial" w:hAnsi="Arial" w:cs="Arial"/>
        </w:rPr>
        <w:t>Obligaciones Específicas para Personal de Bodega (cuando aplique)</w:t>
      </w:r>
    </w:p>
    <w:p w14:paraId="5C9F0808" w14:textId="77777777" w:rsidR="00B1621E" w:rsidRPr="00DE6497" w:rsidRDefault="00B1621E" w:rsidP="00B1621E">
      <w:pPr>
        <w:pStyle w:val="NormalWeb"/>
        <w:spacing w:before="240" w:beforeAutospacing="0" w:after="0" w:afterAutospacing="0"/>
        <w:jc w:val="both"/>
        <w:rPr>
          <w:rFonts w:ascii="Arial" w:hAnsi="Arial" w:cs="Arial"/>
          <w:sz w:val="24"/>
          <w:szCs w:val="24"/>
        </w:rPr>
      </w:pPr>
      <w:r>
        <w:rPr>
          <w:rFonts w:ascii="Arial" w:hAnsi="Arial" w:cs="Arial"/>
          <w:sz w:val="24"/>
          <w:szCs w:val="24"/>
        </w:rPr>
        <w:t>El personal que se desempeñe en bodegas deberá:</w:t>
      </w:r>
    </w:p>
    <w:p w14:paraId="5C03F02C" w14:textId="77777777" w:rsidR="00B1621E" w:rsidRPr="00DE6497" w:rsidRDefault="00B1621E" w:rsidP="00B1621E">
      <w:pPr>
        <w:pStyle w:val="NormalWeb"/>
        <w:spacing w:before="240" w:beforeAutospacing="0" w:after="0" w:afterAutospacing="0"/>
        <w:jc w:val="both"/>
        <w:rPr>
          <w:rFonts w:ascii="Arial" w:hAnsi="Arial" w:cs="Arial"/>
          <w:sz w:val="24"/>
          <w:szCs w:val="24"/>
        </w:rPr>
      </w:pPr>
      <w:r>
        <w:rPr>
          <w:rFonts w:ascii="Arial" w:hAnsi="Arial" w:cs="Arial"/>
          <w:sz w:val="24"/>
          <w:szCs w:val="24"/>
        </w:rPr>
        <w:t>a) Restringir el acceso a personas no autorizadas.</w:t>
      </w:r>
    </w:p>
    <w:p w14:paraId="1E21BCF3" w14:textId="77777777" w:rsidR="00B1621E" w:rsidRPr="00DE6497" w:rsidRDefault="00B1621E" w:rsidP="00B1621E">
      <w:pPr>
        <w:pStyle w:val="NormalWeb"/>
        <w:spacing w:before="240" w:beforeAutospacing="0" w:after="0" w:afterAutospacing="0"/>
        <w:jc w:val="both"/>
        <w:rPr>
          <w:rFonts w:ascii="Arial" w:hAnsi="Arial" w:cs="Arial"/>
          <w:sz w:val="24"/>
          <w:szCs w:val="24"/>
        </w:rPr>
      </w:pPr>
      <w:r>
        <w:rPr>
          <w:rFonts w:ascii="Arial" w:hAnsi="Arial" w:cs="Arial"/>
          <w:sz w:val="24"/>
          <w:szCs w:val="24"/>
        </w:rPr>
        <w:t>b) Acompañar a proveedores durante la recepción de mercaderías.</w:t>
      </w:r>
    </w:p>
    <w:p w14:paraId="0F5A7E83" w14:textId="77777777" w:rsidR="00B1621E" w:rsidRPr="00DE6497" w:rsidRDefault="00B1621E" w:rsidP="00B1621E">
      <w:pPr>
        <w:pStyle w:val="NormalWeb"/>
        <w:spacing w:before="240" w:beforeAutospacing="0" w:after="0" w:afterAutospacing="0"/>
        <w:jc w:val="both"/>
        <w:rPr>
          <w:rFonts w:ascii="Arial" w:hAnsi="Arial" w:cs="Arial"/>
          <w:sz w:val="24"/>
          <w:szCs w:val="24"/>
        </w:rPr>
      </w:pPr>
      <w:r>
        <w:rPr>
          <w:rFonts w:ascii="Arial" w:hAnsi="Arial" w:cs="Arial"/>
          <w:sz w:val="24"/>
          <w:szCs w:val="24"/>
        </w:rPr>
        <w:t>c) Mantener orden, limpieza y condiciones seguras de almacenamiento.</w:t>
      </w:r>
    </w:p>
    <w:p w14:paraId="1DB41EF7" w14:textId="77777777" w:rsidR="00B1621E" w:rsidRPr="00DE6497" w:rsidRDefault="00B1621E" w:rsidP="00B1621E">
      <w:pPr>
        <w:pStyle w:val="NormalWeb"/>
        <w:spacing w:before="240" w:beforeAutospacing="0" w:after="0" w:afterAutospacing="0"/>
        <w:jc w:val="both"/>
        <w:rPr>
          <w:rFonts w:ascii="Arial" w:hAnsi="Arial" w:cs="Arial"/>
          <w:sz w:val="24"/>
          <w:szCs w:val="24"/>
        </w:rPr>
      </w:pPr>
      <w:r>
        <w:rPr>
          <w:rFonts w:ascii="Arial" w:hAnsi="Arial" w:cs="Arial"/>
          <w:sz w:val="24"/>
          <w:szCs w:val="24"/>
        </w:rPr>
        <w:t>d) Cumplir estrictamente las normas de higiene y seguridad establecidas para el área.</w:t>
      </w:r>
    </w:p>
    <w:p w14:paraId="2214A620" w14:textId="1C389036" w:rsidR="00B1621E" w:rsidRPr="00DE6497" w:rsidRDefault="00B1621E" w:rsidP="00B1621E">
      <w:pPr>
        <w:spacing w:before="240"/>
        <w:jc w:val="both"/>
        <w:rPr>
          <w:rFonts w:ascii="Arial" w:hAnsi="Arial" w:cs="Arial"/>
        </w:rPr>
      </w:pPr>
      <w:r>
        <w:rPr>
          <w:rFonts w:ascii="Arial" w:hAnsi="Arial" w:cs="Arial"/>
          <w:b/>
          <w:bCs/>
          <w:u w:val="single"/>
        </w:rPr>
        <w:t xml:space="preserve">Artículo Nº 64: </w:t>
      </w:r>
      <w:r>
        <w:rPr>
          <w:rStyle w:val="Fuerte"/>
          <w:rFonts w:ascii="Arial" w:hAnsi="Arial" w:cs="Arial"/>
        </w:rPr>
        <w:t>Obligaciones del Departamento de Recursos Humanos</w:t>
      </w:r>
    </w:p>
    <w:p w14:paraId="0D35DC8A" w14:textId="77777777" w:rsidR="00B1621E" w:rsidRPr="00DE6497" w:rsidRDefault="00B1621E" w:rsidP="00B1621E">
      <w:pPr>
        <w:pStyle w:val="NormalWeb"/>
        <w:spacing w:before="240" w:beforeAutospacing="0" w:after="0" w:afterAutospacing="0"/>
        <w:jc w:val="both"/>
        <w:rPr>
          <w:rFonts w:ascii="Arial" w:hAnsi="Arial" w:cs="Arial"/>
          <w:sz w:val="24"/>
          <w:szCs w:val="24"/>
        </w:rPr>
      </w:pPr>
      <w:r>
        <w:rPr>
          <w:rFonts w:ascii="Arial" w:hAnsi="Arial" w:cs="Arial"/>
          <w:sz w:val="24"/>
          <w:szCs w:val="24"/>
        </w:rPr>
        <w:t xml:space="preserve">Toda información administrada por el Departamento de Recursos Humanos será de carácter </w:t>
      </w:r>
      <w:r>
        <w:rPr>
          <w:rStyle w:val="Fuerte"/>
          <w:rFonts w:ascii="Arial" w:hAnsi="Arial" w:cs="Arial"/>
          <w:sz w:val="24"/>
          <w:szCs w:val="24"/>
        </w:rPr>
        <w:t>confidencial</w:t>
      </w:r>
      <w:r>
        <w:rPr>
          <w:rFonts w:ascii="Arial" w:hAnsi="Arial" w:cs="Arial"/>
          <w:sz w:val="24"/>
          <w:szCs w:val="24"/>
        </w:rPr>
        <w:t>.</w:t>
      </w:r>
    </w:p>
    <w:p w14:paraId="665A5579" w14:textId="77777777" w:rsidR="00B1621E" w:rsidRPr="00DE6497" w:rsidRDefault="00B1621E" w:rsidP="00B1621E">
      <w:pPr>
        <w:pStyle w:val="NormalWeb"/>
        <w:spacing w:before="240" w:beforeAutospacing="0" w:after="0" w:afterAutospacing="0"/>
        <w:jc w:val="both"/>
        <w:rPr>
          <w:rFonts w:ascii="Arial" w:hAnsi="Arial" w:cs="Arial"/>
          <w:sz w:val="24"/>
          <w:szCs w:val="24"/>
        </w:rPr>
      </w:pPr>
      <w:r>
        <w:rPr>
          <w:rFonts w:ascii="Arial" w:hAnsi="Arial" w:cs="Arial"/>
          <w:sz w:val="24"/>
          <w:szCs w:val="24"/>
        </w:rPr>
        <w:t>Queda prohibido otorgar certificados o antecedentes laborales sin autorización formal del área competente.</w:t>
      </w:r>
    </w:p>
    <w:p w14:paraId="328DFDC4" w14:textId="0F3A7305" w:rsidR="00B1621E" w:rsidRPr="00DE6497" w:rsidRDefault="00B1621E" w:rsidP="00B1621E">
      <w:pPr>
        <w:spacing w:before="240"/>
        <w:jc w:val="both"/>
        <w:rPr>
          <w:rFonts w:ascii="Arial" w:hAnsi="Arial" w:cs="Arial"/>
        </w:rPr>
      </w:pPr>
      <w:r>
        <w:rPr>
          <w:rFonts w:ascii="Arial" w:hAnsi="Arial" w:cs="Arial"/>
          <w:b/>
          <w:bCs/>
          <w:u w:val="single"/>
        </w:rPr>
        <w:t xml:space="preserve">Artículo Nº 65: </w:t>
      </w:r>
      <w:r>
        <w:rPr>
          <w:rStyle w:val="Fuerte"/>
          <w:rFonts w:ascii="Arial" w:hAnsi="Arial" w:cs="Arial"/>
        </w:rPr>
        <w:t>Complemento de Información Preventiva</w:t>
      </w:r>
    </w:p>
    <w:p w14:paraId="0C4D16E2" w14:textId="77777777" w:rsidR="00B1621E" w:rsidRPr="00DE6497" w:rsidRDefault="00B1621E" w:rsidP="00B1621E">
      <w:pPr>
        <w:pStyle w:val="NormalWeb"/>
        <w:spacing w:before="240" w:beforeAutospacing="0" w:after="0" w:afterAutospacing="0"/>
        <w:jc w:val="both"/>
        <w:rPr>
          <w:rFonts w:ascii="Arial" w:hAnsi="Arial" w:cs="Arial"/>
          <w:sz w:val="24"/>
          <w:szCs w:val="24"/>
        </w:rPr>
      </w:pPr>
      <w:r>
        <w:rPr>
          <w:rFonts w:ascii="Arial" w:hAnsi="Arial" w:cs="Arial"/>
          <w:sz w:val="24"/>
          <w:szCs w:val="24"/>
        </w:rPr>
        <w:t xml:space="preserve">La entidad empleadora informará a las personas trabajadoras sobre </w:t>
      </w:r>
      <w:r>
        <w:rPr>
          <w:rStyle w:val="Fuerte"/>
          <w:rFonts w:ascii="Arial" w:hAnsi="Arial" w:cs="Arial"/>
          <w:sz w:val="24"/>
          <w:szCs w:val="24"/>
        </w:rPr>
        <w:t>recomendaciones técnicas</w:t>
      </w:r>
      <w:r>
        <w:rPr>
          <w:rFonts w:ascii="Arial" w:hAnsi="Arial" w:cs="Arial"/>
          <w:sz w:val="24"/>
          <w:szCs w:val="24"/>
        </w:rPr>
        <w:t xml:space="preserve"> emitidas por el </w:t>
      </w:r>
      <w:r>
        <w:rPr>
          <w:rStyle w:val="Fuerte"/>
          <w:rFonts w:ascii="Arial" w:hAnsi="Arial" w:cs="Arial"/>
          <w:sz w:val="24"/>
          <w:szCs w:val="24"/>
        </w:rPr>
        <w:t>Servicio de Salud, organismo administrador, Comité Paritario o Departamento de Prevención de Riesgos</w:t>
      </w:r>
      <w:r>
        <w:rPr>
          <w:rFonts w:ascii="Arial" w:hAnsi="Arial" w:cs="Arial"/>
          <w:sz w:val="24"/>
          <w:szCs w:val="24"/>
        </w:rPr>
        <w:t>, cuando éstas resulten aplicables.</w:t>
      </w:r>
    </w:p>
    <w:p w14:paraId="047384F1" w14:textId="4A4D533F" w:rsidR="00B1621E" w:rsidRPr="00DE6497" w:rsidRDefault="00B1621E" w:rsidP="00B1621E">
      <w:pPr>
        <w:spacing w:before="240"/>
        <w:jc w:val="both"/>
        <w:rPr>
          <w:rFonts w:ascii="Arial" w:hAnsi="Arial" w:cs="Arial"/>
        </w:rPr>
      </w:pPr>
      <w:r>
        <w:rPr>
          <w:rFonts w:ascii="Arial" w:hAnsi="Arial" w:cs="Arial"/>
          <w:b/>
          <w:bCs/>
          <w:u w:val="single"/>
        </w:rPr>
        <w:t>Artículo Nº 66:</w:t>
      </w:r>
      <w:r>
        <w:rPr>
          <w:rFonts w:ascii="Arial" w:hAnsi="Arial" w:cs="Arial"/>
        </w:rPr>
        <w:t xml:space="preserve"> </w:t>
      </w:r>
      <w:r>
        <w:rPr>
          <w:rStyle w:val="Fuerte"/>
          <w:rFonts w:ascii="Arial" w:hAnsi="Arial" w:cs="Arial"/>
        </w:rPr>
        <w:t>Obligatoriedad del Reglamento</w:t>
      </w:r>
    </w:p>
    <w:p w14:paraId="5EBFC4CD" w14:textId="77777777" w:rsidR="00B1621E" w:rsidRPr="00DE6497" w:rsidRDefault="00B1621E" w:rsidP="00B1621E">
      <w:pPr>
        <w:pStyle w:val="NormalWeb"/>
        <w:spacing w:before="240" w:beforeAutospacing="0" w:after="0" w:afterAutospacing="0"/>
        <w:jc w:val="both"/>
        <w:rPr>
          <w:rFonts w:ascii="Arial" w:hAnsi="Arial" w:cs="Arial"/>
          <w:sz w:val="24"/>
          <w:szCs w:val="24"/>
        </w:rPr>
      </w:pPr>
      <w:r>
        <w:rPr>
          <w:rFonts w:ascii="Arial" w:hAnsi="Arial" w:cs="Arial"/>
          <w:sz w:val="24"/>
          <w:szCs w:val="24"/>
        </w:rPr>
        <w:t>Las disposiciones del presente Reglamento serán obligatorias para todas las personas trabajadoras desde su entrada en vigencia.</w:t>
      </w:r>
    </w:p>
    <w:p w14:paraId="7DEDCF99" w14:textId="198BFE0C" w:rsidR="00B1621E" w:rsidRPr="00DE6497" w:rsidRDefault="00B1621E" w:rsidP="00B1621E">
      <w:pPr>
        <w:spacing w:before="240"/>
        <w:jc w:val="both"/>
        <w:rPr>
          <w:rFonts w:ascii="Arial" w:hAnsi="Arial" w:cs="Arial"/>
        </w:rPr>
      </w:pPr>
      <w:r>
        <w:rPr>
          <w:rFonts w:ascii="Arial" w:hAnsi="Arial" w:cs="Arial"/>
          <w:b/>
          <w:bCs/>
          <w:u w:val="single"/>
        </w:rPr>
        <w:t>Artículo Nº 67:</w:t>
      </w:r>
      <w:r>
        <w:rPr>
          <w:rFonts w:ascii="Arial" w:hAnsi="Arial" w:cs="Arial"/>
        </w:rPr>
        <w:t xml:space="preserve"> </w:t>
      </w:r>
      <w:r>
        <w:rPr>
          <w:rStyle w:val="Fuerte"/>
          <w:rFonts w:ascii="Arial" w:hAnsi="Arial" w:cs="Arial"/>
        </w:rPr>
        <w:t>Modificaciones</w:t>
      </w:r>
    </w:p>
    <w:p w14:paraId="30B99C21" w14:textId="4E034CB3" w:rsidR="00B1621E" w:rsidRPr="00DE6497" w:rsidRDefault="00B1621E" w:rsidP="00B1621E">
      <w:pPr>
        <w:pStyle w:val="NormalWeb"/>
        <w:spacing w:before="240" w:beforeAutospacing="0" w:after="0" w:afterAutospacing="0"/>
        <w:jc w:val="both"/>
        <w:rPr>
          <w:rFonts w:ascii="Arial" w:hAnsi="Arial" w:cs="Arial"/>
          <w:sz w:val="24"/>
          <w:szCs w:val="24"/>
        </w:rPr>
      </w:pPr>
      <w:r>
        <w:rPr>
          <w:rFonts w:ascii="Arial" w:hAnsi="Arial" w:cs="Arial"/>
          <w:sz w:val="24"/>
          <w:szCs w:val="24"/>
        </w:rPr>
        <w:t xml:space="preserve">La entidad empleadora podrá modificar o complementar este Reglamento, </w:t>
      </w:r>
      <w:r>
        <w:rPr>
          <w:rStyle w:val="Fuerte"/>
          <w:rFonts w:ascii="Arial" w:hAnsi="Arial" w:cs="Arial"/>
          <w:sz w:val="24"/>
          <w:szCs w:val="24"/>
        </w:rPr>
        <w:t>respetando siempre la normativa legal vigente</w:t>
      </w:r>
      <w:r>
        <w:rPr>
          <w:rFonts w:ascii="Arial" w:hAnsi="Arial" w:cs="Arial"/>
          <w:sz w:val="24"/>
          <w:szCs w:val="24"/>
        </w:rPr>
        <w:t>, debiendo informar oportunamente a las personas trabajadoras.</w:t>
      </w:r>
    </w:p>
    <w:p w14:paraId="5BA7744E" w14:textId="4AAD7FAE" w:rsidR="00B1621E" w:rsidRPr="00587683" w:rsidRDefault="00B1621E" w:rsidP="00B1621E">
      <w:pPr>
        <w:pStyle w:val="Ttulo2"/>
        <w:spacing w:before="240" w:after="240"/>
        <w:jc w:val="both"/>
        <w:rPr>
          <w:rFonts w:ascii="Arial" w:hAnsi="Arial" w:cs="Arial"/>
          <w:b w:val="0"/>
          <w:color w:val="auto"/>
          <w:sz w:val="24"/>
          <w:szCs w:val="24"/>
          <w:u w:val="single"/>
        </w:rPr>
      </w:pPr>
      <w:bookmarkStart w:id="34" w:name="_Toc221549136"/>
      <w:bookmarkStart w:id="35" w:name="_Toc221620329"/>
      <w:r>
        <w:rPr>
          <w:rFonts w:ascii="Arial" w:hAnsi="Arial" w:cs="Arial"/>
          <w:color w:val="auto"/>
          <w:sz w:val="24"/>
          <w:szCs w:val="24"/>
          <w:u w:val="single"/>
        </w:rPr>
        <w:lastRenderedPageBreak/>
        <w:t>TÍTULO 14: PRINCIPALES RIESGOS</w:t>
      </w:r>
      <w:bookmarkEnd w:id="34"/>
      <w:bookmarkEnd w:id="35"/>
    </w:p>
    <w:p>
      <w:pPr>
        <w:spacing w:before="240"/>
        <w:jc w:val="both"/>
        <w:rPr>
          <w:rFonts w:ascii="Arial" w:hAnsi="Arial" w:cs="Arial"/>
          <w:b/>
          <w:highlight w:val="yellow"/>
        </w:rPr>
      </w:pPr>
      <w:r>
        <w:rPr>
          <w:rFonts w:ascii="Arial" w:hAnsi="Arial" w:cs="Arial"/>
          <w:b/>
          <w:highlight w:val="yellow"/>
        </w:rPr>
        <w:t xml:space="preserve">[COMPLETAR LA MATRIZ DE RIESGOS SEGÚN EL RUBRO Y LAS TAREAS ESPECÍFICAS DE LA EMPRESA. La matriz que sigue es solo un ejemplo referencial y debe reemplazarse por la identificación de peligros, consecuencias y medidas preventivas propias de la actividad de la entidad empleadora.]</w:t>
      </w:r>
    </w:p>
    <w:tbl>
      <w:tblPr>
        <w:tblW w:w="9682"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864"/>
        <w:gridCol w:w="1985"/>
        <w:gridCol w:w="4833"/>
      </w:tblGrid>
      <w:tr w:rsidR="00FA4E16" w:rsidRPr="00DE6497" w14:paraId="3C6DEEAB" w14:textId="77777777" w:rsidTr="00CC7DB3">
        <w:tc>
          <w:tcPr>
            <w:tcW w:w="2864" w:type="dxa"/>
          </w:tcPr>
          <w:p w14:paraId="17B7F057" w14:textId="77777777" w:rsidR="00B70924" w:rsidRPr="00DE6497" w:rsidRDefault="00B70924" w:rsidP="00BA4A69">
            <w:pPr>
              <w:spacing w:before="240"/>
              <w:jc w:val="both"/>
              <w:rPr>
                <w:rFonts w:ascii="Arial" w:hAnsi="Arial" w:cs="Arial"/>
                <w:b/>
              </w:rPr>
            </w:pPr>
            <w:r>
              <w:rPr>
                <w:rFonts w:ascii="Arial" w:hAnsi="Arial" w:cs="Arial"/>
                <w:b/>
              </w:rPr>
              <w:t>MANEJO DE MATERIAS PRIMAS</w:t>
            </w:r>
          </w:p>
        </w:tc>
        <w:tc>
          <w:tcPr>
            <w:tcW w:w="1985" w:type="dxa"/>
          </w:tcPr>
          <w:p w14:paraId="068BF9E6" w14:textId="77777777" w:rsidR="00B70924" w:rsidRPr="00DE6497" w:rsidRDefault="00B70924" w:rsidP="00BA4A69">
            <w:pPr>
              <w:spacing w:before="240"/>
              <w:jc w:val="both"/>
              <w:rPr>
                <w:rFonts w:ascii="Arial" w:hAnsi="Arial" w:cs="Arial"/>
                <w:b/>
              </w:rPr>
            </w:pPr>
            <w:r>
              <w:rPr>
                <w:rFonts w:ascii="Arial" w:hAnsi="Arial" w:cs="Arial"/>
                <w:b/>
              </w:rPr>
              <w:t>CONSECUENCIA</w:t>
            </w:r>
          </w:p>
        </w:tc>
        <w:tc>
          <w:tcPr>
            <w:tcW w:w="4833" w:type="dxa"/>
          </w:tcPr>
          <w:p w14:paraId="42FE9A30" w14:textId="77777777" w:rsidR="00B70924" w:rsidRPr="00DE6497" w:rsidRDefault="00B70924" w:rsidP="00BA4A69">
            <w:pPr>
              <w:spacing w:before="240"/>
              <w:jc w:val="both"/>
              <w:rPr>
                <w:rFonts w:ascii="Arial" w:hAnsi="Arial" w:cs="Arial"/>
                <w:b/>
              </w:rPr>
            </w:pPr>
            <w:r>
              <w:rPr>
                <w:rFonts w:ascii="Arial" w:hAnsi="Arial" w:cs="Arial"/>
                <w:b/>
              </w:rPr>
              <w:t>MEDIDA PREVENTIVA</w:t>
            </w:r>
          </w:p>
        </w:tc>
      </w:tr>
      <w:tr w:rsidR="00FA4E16" w:rsidRPr="00DE6497" w14:paraId="1EE399B6" w14:textId="77777777" w:rsidTr="00CC7DB3">
        <w:tc>
          <w:tcPr>
            <w:tcW w:w="2864" w:type="dxa"/>
            <w:vAlign w:val="center"/>
          </w:tcPr>
          <w:p w14:paraId="6069D7AF" w14:textId="77777777" w:rsidR="00B70924" w:rsidRPr="00DE6497" w:rsidRDefault="00B70924" w:rsidP="00BA4A69">
            <w:pPr>
              <w:spacing w:before="240"/>
              <w:jc w:val="both"/>
              <w:rPr>
                <w:rFonts w:ascii="Arial" w:hAnsi="Arial" w:cs="Arial"/>
              </w:rPr>
            </w:pPr>
            <w:r>
              <w:rPr>
                <w:rFonts w:ascii="Arial" w:hAnsi="Arial" w:cs="Arial"/>
                <w:lang w:eastAsia="es-MX"/>
              </w:rPr>
              <w:t>Riesgo psicosocial en el trabajo Protocolo de Vigilancia de Riesgos Psicosociales (MINSAL)</w:t>
            </w:r>
          </w:p>
        </w:tc>
        <w:tc>
          <w:tcPr>
            <w:tcW w:w="1985" w:type="dxa"/>
            <w:vAlign w:val="center"/>
          </w:tcPr>
          <w:p w14:paraId="57842BF1" w14:textId="77777777" w:rsidR="00B70924" w:rsidRPr="00DE6497" w:rsidRDefault="00B70924" w:rsidP="00BA4A69">
            <w:pPr>
              <w:spacing w:before="240"/>
              <w:jc w:val="both"/>
              <w:rPr>
                <w:rFonts w:ascii="Arial" w:hAnsi="Arial" w:cs="Arial"/>
              </w:rPr>
            </w:pPr>
            <w:r>
              <w:rPr>
                <w:rFonts w:ascii="Arial" w:hAnsi="Arial" w:cs="Arial"/>
                <w:lang w:eastAsia="es-MX"/>
              </w:rPr>
              <w:t>Efectos sobre la física y psicológica de los trabajadores</w:t>
            </w:r>
          </w:p>
        </w:tc>
        <w:tc>
          <w:tcPr>
            <w:tcW w:w="4833" w:type="dxa"/>
            <w:vAlign w:val="center"/>
          </w:tcPr>
          <w:p w14:paraId="04968E74" w14:textId="77777777" w:rsidR="00B70924" w:rsidRPr="00DE6497" w:rsidRDefault="00B70924" w:rsidP="00BA4A69">
            <w:pPr>
              <w:spacing w:before="240"/>
              <w:jc w:val="both"/>
              <w:rPr>
                <w:rFonts w:ascii="Arial" w:hAnsi="Arial" w:cs="Arial"/>
              </w:rPr>
            </w:pPr>
            <w:r>
              <w:rPr>
                <w:rFonts w:ascii="Arial" w:hAnsi="Arial" w:cs="Arial"/>
                <w:lang w:eastAsia="es-MX"/>
              </w:rPr>
              <w:t>Implementar Protocolo Psicosocial  (MINSAL) junto a las medidas establecidas por la entidad empleadora.</w:t>
            </w:r>
          </w:p>
        </w:tc>
      </w:tr>
    </w:tbl>
    <w:p w14:paraId="1C8C9CFB" w14:textId="77777777" w:rsidR="00B70924" w:rsidRPr="00DE6497" w:rsidRDefault="00B70924" w:rsidP="00BA4A69">
      <w:pPr>
        <w:spacing w:before="240" w:after="240"/>
        <w:jc w:val="both"/>
        <w:rPr>
          <w:rFonts w:ascii="Arial" w:hAnsi="Arial" w:cs="Arial"/>
          <w:b/>
        </w:rPr>
      </w:pPr>
      <w:r>
        <w:rPr>
          <w:rFonts w:ascii="Arial" w:hAnsi="Arial" w:cs="Arial"/>
          <w:b/>
        </w:rPr>
        <w:t>OTROS RIESGOS ESPECIFICOS</w:t>
      </w:r>
    </w:p>
    <w:tbl>
      <w:tblPr>
        <w:tblW w:w="9682"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439"/>
        <w:gridCol w:w="2410"/>
        <w:gridCol w:w="4833"/>
      </w:tblGrid>
      <w:tr w:rsidR="00FA4E16" w:rsidRPr="00DE6497" w14:paraId="541567A3" w14:textId="77777777" w:rsidTr="00CC7DB3">
        <w:tc>
          <w:tcPr>
            <w:tcW w:w="2439" w:type="dxa"/>
          </w:tcPr>
          <w:p w14:paraId="596F160F" w14:textId="77777777" w:rsidR="00B70924" w:rsidRPr="00DE6497" w:rsidRDefault="00B70924" w:rsidP="00BA4A69">
            <w:pPr>
              <w:spacing w:before="240"/>
              <w:jc w:val="both"/>
              <w:rPr>
                <w:rFonts w:ascii="Arial" w:hAnsi="Arial" w:cs="Arial"/>
                <w:b/>
              </w:rPr>
            </w:pPr>
            <w:r>
              <w:rPr>
                <w:rFonts w:ascii="Arial" w:hAnsi="Arial" w:cs="Arial"/>
                <w:b/>
              </w:rPr>
              <w:t>MANEJO DE MATERIAS PRIMAS</w:t>
            </w:r>
          </w:p>
        </w:tc>
        <w:tc>
          <w:tcPr>
            <w:tcW w:w="2410" w:type="dxa"/>
          </w:tcPr>
          <w:p w14:paraId="15AE253A" w14:textId="77777777" w:rsidR="00B70924" w:rsidRPr="00DE6497" w:rsidRDefault="00B70924" w:rsidP="00BA4A69">
            <w:pPr>
              <w:spacing w:before="240"/>
              <w:jc w:val="both"/>
              <w:rPr>
                <w:rFonts w:ascii="Arial" w:hAnsi="Arial" w:cs="Arial"/>
                <w:b/>
              </w:rPr>
            </w:pPr>
            <w:r>
              <w:rPr>
                <w:rFonts w:ascii="Arial" w:hAnsi="Arial" w:cs="Arial"/>
                <w:b/>
              </w:rPr>
              <w:t>CONSECUENCIA</w:t>
            </w:r>
          </w:p>
        </w:tc>
        <w:tc>
          <w:tcPr>
            <w:tcW w:w="4833" w:type="dxa"/>
          </w:tcPr>
          <w:p w14:paraId="54D6EB80" w14:textId="77777777" w:rsidR="00B70924" w:rsidRPr="00DE6497" w:rsidRDefault="00B70924" w:rsidP="00BA4A69">
            <w:pPr>
              <w:spacing w:before="240"/>
              <w:jc w:val="both"/>
              <w:rPr>
                <w:rFonts w:ascii="Arial" w:hAnsi="Arial" w:cs="Arial"/>
                <w:b/>
              </w:rPr>
            </w:pPr>
            <w:r>
              <w:rPr>
                <w:rFonts w:ascii="Arial" w:hAnsi="Arial" w:cs="Arial"/>
                <w:b/>
              </w:rPr>
              <w:t>MEDIDA PREVENTIVA</w:t>
            </w:r>
          </w:p>
        </w:tc>
      </w:tr>
      <w:tr w:rsidR="00FA4E16" w:rsidRPr="00DE6497" w14:paraId="230C0073" w14:textId="77777777" w:rsidTr="00CC7DB3">
        <w:tc>
          <w:tcPr>
            <w:tcW w:w="2439" w:type="dxa"/>
          </w:tcPr>
          <w:p w14:paraId="5435C5C2" w14:textId="77777777" w:rsidR="00B70924" w:rsidRPr="00DE6497" w:rsidRDefault="00B70924" w:rsidP="00BA4A69">
            <w:pPr>
              <w:spacing w:before="240"/>
              <w:jc w:val="both"/>
              <w:rPr>
                <w:rFonts w:ascii="Arial" w:hAnsi="Arial" w:cs="Arial"/>
              </w:rPr>
            </w:pPr>
            <w:r>
              <w:rPr>
                <w:rFonts w:ascii="Arial" w:hAnsi="Arial" w:cs="Arial"/>
              </w:rPr>
              <w:t xml:space="preserve">Sobre esfuerzo por levantamiento o transporte manual </w:t>
            </w:r>
          </w:p>
        </w:tc>
        <w:tc>
          <w:tcPr>
            <w:tcW w:w="2410" w:type="dxa"/>
          </w:tcPr>
          <w:p w14:paraId="2DF092BF" w14:textId="77777777" w:rsidR="00B70924" w:rsidRPr="00DE6497" w:rsidRDefault="00B70924" w:rsidP="00BA4A69">
            <w:pPr>
              <w:spacing w:before="240"/>
              <w:jc w:val="both"/>
              <w:rPr>
                <w:rFonts w:ascii="Arial" w:hAnsi="Arial" w:cs="Arial"/>
              </w:rPr>
            </w:pPr>
            <w:r>
              <w:rPr>
                <w:rFonts w:ascii="Arial" w:hAnsi="Arial" w:cs="Arial"/>
              </w:rPr>
              <w:t>Problema muscular</w:t>
            </w:r>
          </w:p>
          <w:p w14:paraId="013A791D" w14:textId="77777777" w:rsidR="00B70924" w:rsidRPr="00DE6497" w:rsidRDefault="00B70924" w:rsidP="00BA4A69">
            <w:pPr>
              <w:spacing w:before="240"/>
              <w:jc w:val="both"/>
              <w:rPr>
                <w:rFonts w:ascii="Arial" w:hAnsi="Arial" w:cs="Arial"/>
              </w:rPr>
            </w:pPr>
          </w:p>
        </w:tc>
        <w:tc>
          <w:tcPr>
            <w:tcW w:w="4833" w:type="dxa"/>
          </w:tcPr>
          <w:p w14:paraId="3B450B34" w14:textId="77777777" w:rsidR="00B70924" w:rsidRPr="00DE6497" w:rsidRDefault="00B70924" w:rsidP="00BA4A69">
            <w:pPr>
              <w:spacing w:before="240"/>
              <w:jc w:val="both"/>
              <w:rPr>
                <w:rFonts w:ascii="Arial" w:hAnsi="Arial" w:cs="Arial"/>
              </w:rPr>
            </w:pPr>
            <w:r>
              <w:rPr>
                <w:rFonts w:ascii="Arial" w:hAnsi="Arial" w:cs="Arial"/>
              </w:rPr>
              <w:t>No exceder la capacidad propia</w:t>
            </w:r>
          </w:p>
          <w:p w14:paraId="62CB902C" w14:textId="77777777" w:rsidR="00B70924" w:rsidRPr="00DE6497" w:rsidRDefault="00B70924" w:rsidP="00BA4A69">
            <w:pPr>
              <w:spacing w:before="240"/>
              <w:jc w:val="both"/>
              <w:rPr>
                <w:rFonts w:ascii="Arial" w:hAnsi="Arial" w:cs="Arial"/>
              </w:rPr>
            </w:pPr>
            <w:r>
              <w:rPr>
                <w:rFonts w:ascii="Arial" w:hAnsi="Arial" w:cs="Arial"/>
              </w:rPr>
              <w:t>Doblar rodillas y mantener espalda recta</w:t>
            </w:r>
          </w:p>
          <w:p w14:paraId="3666DBD3" w14:textId="77777777" w:rsidR="00B70924" w:rsidRPr="00DE6497" w:rsidRDefault="00B70924" w:rsidP="00BA4A69">
            <w:pPr>
              <w:spacing w:before="240"/>
              <w:jc w:val="both"/>
              <w:rPr>
                <w:rFonts w:ascii="Arial" w:hAnsi="Arial" w:cs="Arial"/>
              </w:rPr>
            </w:pPr>
            <w:r>
              <w:rPr>
                <w:rFonts w:ascii="Arial" w:hAnsi="Arial" w:cs="Arial"/>
              </w:rPr>
              <w:t>Tomar materiales de buena forma</w:t>
            </w:r>
          </w:p>
        </w:tc>
      </w:tr>
      <w:tr w:rsidR="00FA4E16" w:rsidRPr="00DE6497" w14:paraId="2516DB73" w14:textId="77777777" w:rsidTr="00CC7DB3">
        <w:tc>
          <w:tcPr>
            <w:tcW w:w="2439" w:type="dxa"/>
          </w:tcPr>
          <w:p w14:paraId="1E7A0A9B" w14:textId="77777777" w:rsidR="00B70924" w:rsidRPr="00DE6497" w:rsidRDefault="00B70924" w:rsidP="00BA4A69">
            <w:pPr>
              <w:spacing w:before="240"/>
              <w:jc w:val="both"/>
              <w:rPr>
                <w:rFonts w:ascii="Arial" w:hAnsi="Arial" w:cs="Arial"/>
              </w:rPr>
            </w:pPr>
            <w:r>
              <w:rPr>
                <w:rFonts w:ascii="Arial" w:hAnsi="Arial" w:cs="Arial"/>
              </w:rPr>
              <w:t>Contacto con Maquinaria</w:t>
            </w:r>
          </w:p>
        </w:tc>
        <w:tc>
          <w:tcPr>
            <w:tcW w:w="2410" w:type="dxa"/>
          </w:tcPr>
          <w:p w14:paraId="4AF59315" w14:textId="77777777" w:rsidR="00B70924" w:rsidRPr="00DE6497" w:rsidRDefault="00B70924" w:rsidP="00BA4A69">
            <w:pPr>
              <w:spacing w:before="240"/>
              <w:jc w:val="both"/>
              <w:rPr>
                <w:rFonts w:ascii="Arial" w:hAnsi="Arial" w:cs="Arial"/>
              </w:rPr>
            </w:pPr>
            <w:r>
              <w:rPr>
                <w:rFonts w:ascii="Arial" w:hAnsi="Arial" w:cs="Arial"/>
              </w:rPr>
              <w:t>Irritación, quemadura</w:t>
            </w:r>
          </w:p>
        </w:tc>
        <w:tc>
          <w:tcPr>
            <w:tcW w:w="4833" w:type="dxa"/>
          </w:tcPr>
          <w:p w14:paraId="4A185E00" w14:textId="77777777" w:rsidR="00B70924" w:rsidRPr="00DE6497" w:rsidRDefault="00B70924" w:rsidP="00BA4A69">
            <w:pPr>
              <w:spacing w:before="240"/>
              <w:jc w:val="both"/>
              <w:rPr>
                <w:rFonts w:ascii="Arial" w:hAnsi="Arial" w:cs="Arial"/>
              </w:rPr>
            </w:pPr>
            <w:r>
              <w:rPr>
                <w:rFonts w:ascii="Arial" w:hAnsi="Arial" w:cs="Arial"/>
              </w:rPr>
              <w:t>Conocimiento de la clasificación de los riesgos</w:t>
            </w:r>
          </w:p>
          <w:p w14:paraId="23DB09E2" w14:textId="77777777" w:rsidR="00B70924" w:rsidRPr="00DE6497" w:rsidRDefault="00B70924" w:rsidP="00BA4A69">
            <w:pPr>
              <w:spacing w:before="240"/>
              <w:jc w:val="both"/>
              <w:rPr>
                <w:rFonts w:ascii="Arial" w:hAnsi="Arial" w:cs="Arial"/>
              </w:rPr>
            </w:pPr>
            <w:r>
              <w:rPr>
                <w:rFonts w:ascii="Arial" w:hAnsi="Arial" w:cs="Arial"/>
              </w:rPr>
              <w:t xml:space="preserve">Utilización de elementos de protección personal adecuados, tales como guantes, gorros, gafas de seguridad… </w:t>
            </w:r>
          </w:p>
        </w:tc>
      </w:tr>
    </w:tbl>
    <w:p w14:paraId="78ED9507" w14:textId="77777777" w:rsidR="00B70924" w:rsidRPr="00DE6497" w:rsidRDefault="00B70924" w:rsidP="00BA4A69">
      <w:pPr>
        <w:spacing w:before="240"/>
        <w:jc w:val="both"/>
        <w:rPr>
          <w:rFonts w:ascii="Arial" w:hAnsi="Arial" w:cs="Arial"/>
        </w:rPr>
      </w:pPr>
    </w:p>
    <w:tbl>
      <w:tblPr>
        <w:tblW w:w="9682"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39"/>
        <w:gridCol w:w="2410"/>
        <w:gridCol w:w="4833"/>
      </w:tblGrid>
      <w:tr w:rsidR="00FA4E16" w:rsidRPr="00DE6497" w14:paraId="47A448F0" w14:textId="77777777" w:rsidTr="00CC7DB3">
        <w:tc>
          <w:tcPr>
            <w:tcW w:w="2439" w:type="dxa"/>
          </w:tcPr>
          <w:p w14:paraId="4D7B2DF8" w14:textId="77777777" w:rsidR="00B70924" w:rsidRPr="00DE6497" w:rsidRDefault="00B70924" w:rsidP="00BA4A69">
            <w:pPr>
              <w:spacing w:before="240"/>
              <w:jc w:val="both"/>
              <w:rPr>
                <w:rFonts w:ascii="Arial" w:hAnsi="Arial" w:cs="Arial"/>
                <w:b/>
              </w:rPr>
            </w:pPr>
            <w:r>
              <w:rPr>
                <w:rFonts w:ascii="Arial" w:hAnsi="Arial" w:cs="Arial"/>
                <w:b/>
              </w:rPr>
              <w:t>OPERACIÓN EQUIPOS PRODUCTIVOS</w:t>
            </w:r>
          </w:p>
        </w:tc>
        <w:tc>
          <w:tcPr>
            <w:tcW w:w="2410" w:type="dxa"/>
          </w:tcPr>
          <w:p w14:paraId="099F69AD" w14:textId="77777777" w:rsidR="00B70924" w:rsidRPr="00DE6497" w:rsidRDefault="00B70924" w:rsidP="00BA4A69">
            <w:pPr>
              <w:spacing w:before="240"/>
              <w:jc w:val="both"/>
              <w:rPr>
                <w:rFonts w:ascii="Arial" w:hAnsi="Arial" w:cs="Arial"/>
                <w:b/>
              </w:rPr>
            </w:pPr>
            <w:r>
              <w:rPr>
                <w:rFonts w:ascii="Arial" w:hAnsi="Arial" w:cs="Arial"/>
                <w:b/>
              </w:rPr>
              <w:t>CONSECUENCIA</w:t>
            </w:r>
          </w:p>
        </w:tc>
        <w:tc>
          <w:tcPr>
            <w:tcW w:w="4833" w:type="dxa"/>
          </w:tcPr>
          <w:p w14:paraId="43A5B883" w14:textId="77777777" w:rsidR="00B70924" w:rsidRPr="00DE6497" w:rsidRDefault="00B70924" w:rsidP="00BA4A69">
            <w:pPr>
              <w:spacing w:before="240"/>
              <w:jc w:val="both"/>
              <w:rPr>
                <w:rFonts w:ascii="Arial" w:hAnsi="Arial" w:cs="Arial"/>
                <w:b/>
              </w:rPr>
            </w:pPr>
            <w:r>
              <w:rPr>
                <w:rFonts w:ascii="Arial" w:hAnsi="Arial" w:cs="Arial"/>
                <w:b/>
              </w:rPr>
              <w:t>MEDIDA PREVENTIVA</w:t>
            </w:r>
          </w:p>
        </w:tc>
      </w:tr>
      <w:tr w:rsidR="00FA4E16" w:rsidRPr="00DE6497" w14:paraId="38976632" w14:textId="77777777" w:rsidTr="00CC7DB3">
        <w:tc>
          <w:tcPr>
            <w:tcW w:w="2439" w:type="dxa"/>
          </w:tcPr>
          <w:p w14:paraId="048F06BE" w14:textId="77777777" w:rsidR="00B70924" w:rsidRPr="00DE6497" w:rsidRDefault="00B70924" w:rsidP="00BA4A69">
            <w:pPr>
              <w:spacing w:before="240"/>
              <w:jc w:val="both"/>
              <w:rPr>
                <w:rFonts w:ascii="Arial" w:hAnsi="Arial" w:cs="Arial"/>
              </w:rPr>
            </w:pPr>
            <w:r>
              <w:rPr>
                <w:rFonts w:ascii="Arial" w:hAnsi="Arial" w:cs="Arial"/>
              </w:rPr>
              <w:t>Trabajo con temperatura</w:t>
            </w:r>
          </w:p>
        </w:tc>
        <w:tc>
          <w:tcPr>
            <w:tcW w:w="2410" w:type="dxa"/>
          </w:tcPr>
          <w:p w14:paraId="7E025B8B" w14:textId="77777777" w:rsidR="00B70924" w:rsidRPr="00DE6497" w:rsidRDefault="00B70924" w:rsidP="00BA4A69">
            <w:pPr>
              <w:spacing w:before="240"/>
              <w:jc w:val="both"/>
              <w:rPr>
                <w:rFonts w:ascii="Arial" w:hAnsi="Arial" w:cs="Arial"/>
              </w:rPr>
            </w:pPr>
            <w:r>
              <w:rPr>
                <w:rFonts w:ascii="Arial" w:hAnsi="Arial" w:cs="Arial"/>
              </w:rPr>
              <w:t>Quemadura por contacto</w:t>
            </w:r>
          </w:p>
          <w:p w14:paraId="3B7EF05D" w14:textId="77777777" w:rsidR="00B70924" w:rsidRPr="00DE6497" w:rsidRDefault="00B70924" w:rsidP="00BA4A69">
            <w:pPr>
              <w:spacing w:before="240"/>
              <w:jc w:val="both"/>
              <w:rPr>
                <w:rFonts w:ascii="Arial" w:hAnsi="Arial" w:cs="Arial"/>
              </w:rPr>
            </w:pPr>
          </w:p>
        </w:tc>
        <w:tc>
          <w:tcPr>
            <w:tcW w:w="4833" w:type="dxa"/>
          </w:tcPr>
          <w:p w14:paraId="0FD7E5D9" w14:textId="77777777" w:rsidR="00B70924" w:rsidRPr="00DE6497" w:rsidRDefault="00B70924" w:rsidP="00BA4A69">
            <w:pPr>
              <w:spacing w:before="240"/>
              <w:jc w:val="both"/>
              <w:rPr>
                <w:rFonts w:ascii="Arial" w:hAnsi="Arial" w:cs="Arial"/>
              </w:rPr>
            </w:pPr>
            <w:r>
              <w:rPr>
                <w:rFonts w:ascii="Arial" w:hAnsi="Arial" w:cs="Arial"/>
              </w:rPr>
              <w:t>Utilizar solo equipos validados por seguridad</w:t>
            </w:r>
          </w:p>
          <w:p w14:paraId="689962F0" w14:textId="77777777" w:rsidR="00B70924" w:rsidRPr="00DE6497" w:rsidRDefault="00B70924" w:rsidP="00BA4A69">
            <w:pPr>
              <w:spacing w:before="240"/>
              <w:jc w:val="both"/>
              <w:rPr>
                <w:rFonts w:ascii="Arial" w:hAnsi="Arial" w:cs="Arial"/>
              </w:rPr>
            </w:pPr>
            <w:r>
              <w:rPr>
                <w:rFonts w:ascii="Arial" w:hAnsi="Arial" w:cs="Arial"/>
              </w:rPr>
              <w:t>Utilizar elementos de protección personal</w:t>
            </w:r>
          </w:p>
          <w:p w14:paraId="5F75785D" w14:textId="77777777" w:rsidR="00B70924" w:rsidRPr="00DE6497" w:rsidRDefault="00B70924" w:rsidP="00BA4A69">
            <w:pPr>
              <w:spacing w:before="240"/>
              <w:jc w:val="both"/>
              <w:rPr>
                <w:rFonts w:ascii="Arial" w:hAnsi="Arial" w:cs="Arial"/>
              </w:rPr>
            </w:pPr>
            <w:r>
              <w:rPr>
                <w:rFonts w:ascii="Arial" w:hAnsi="Arial" w:cs="Arial"/>
              </w:rPr>
              <w:t>Fabricar solo con modo operatorio validado seguridad</w:t>
            </w:r>
          </w:p>
        </w:tc>
      </w:tr>
      <w:tr w:rsidR="00FA4E16" w:rsidRPr="00DE6497" w14:paraId="0837C3D8" w14:textId="77777777" w:rsidTr="00CC7DB3">
        <w:tc>
          <w:tcPr>
            <w:tcW w:w="2439" w:type="dxa"/>
          </w:tcPr>
          <w:p w14:paraId="233860E9" w14:textId="77777777" w:rsidR="00B70924" w:rsidRPr="00DE6497" w:rsidRDefault="00B70924" w:rsidP="00BA4A69">
            <w:pPr>
              <w:spacing w:before="240"/>
              <w:jc w:val="both"/>
              <w:rPr>
                <w:rFonts w:ascii="Arial" w:hAnsi="Arial" w:cs="Arial"/>
              </w:rPr>
            </w:pPr>
            <w:r>
              <w:rPr>
                <w:rFonts w:ascii="Arial" w:hAnsi="Arial" w:cs="Arial"/>
              </w:rPr>
              <w:t>Riesgo eléctrico</w:t>
            </w:r>
          </w:p>
        </w:tc>
        <w:tc>
          <w:tcPr>
            <w:tcW w:w="2410" w:type="dxa"/>
          </w:tcPr>
          <w:p w14:paraId="44EA8ED4" w14:textId="77777777" w:rsidR="00B70924" w:rsidRPr="00DE6497" w:rsidRDefault="00B70924" w:rsidP="00BA4A69">
            <w:pPr>
              <w:spacing w:before="240"/>
              <w:jc w:val="both"/>
              <w:rPr>
                <w:rFonts w:ascii="Arial" w:hAnsi="Arial" w:cs="Arial"/>
              </w:rPr>
            </w:pPr>
            <w:r>
              <w:rPr>
                <w:rFonts w:ascii="Arial" w:hAnsi="Arial" w:cs="Arial"/>
              </w:rPr>
              <w:t>Shock eléctrico</w:t>
            </w:r>
          </w:p>
        </w:tc>
        <w:tc>
          <w:tcPr>
            <w:tcW w:w="4833" w:type="dxa"/>
          </w:tcPr>
          <w:p w14:paraId="75764017" w14:textId="77777777" w:rsidR="00B70924" w:rsidRPr="00DE6497" w:rsidRDefault="00B70924" w:rsidP="00BA4A69">
            <w:pPr>
              <w:spacing w:before="240"/>
              <w:jc w:val="both"/>
              <w:rPr>
                <w:rFonts w:ascii="Arial" w:hAnsi="Arial" w:cs="Arial"/>
              </w:rPr>
            </w:pPr>
            <w:r>
              <w:rPr>
                <w:rFonts w:ascii="Arial" w:hAnsi="Arial" w:cs="Arial"/>
              </w:rPr>
              <w:t>Intervenir solo personal técnico capacitado</w:t>
            </w:r>
          </w:p>
          <w:p w14:paraId="5485B3D5" w14:textId="77777777" w:rsidR="00B70924" w:rsidRPr="00DE6497" w:rsidRDefault="00B70924" w:rsidP="00BA4A69">
            <w:pPr>
              <w:spacing w:before="240"/>
              <w:jc w:val="both"/>
              <w:rPr>
                <w:rFonts w:ascii="Arial" w:hAnsi="Arial" w:cs="Arial"/>
              </w:rPr>
            </w:pPr>
            <w:r>
              <w:rPr>
                <w:rFonts w:ascii="Arial" w:hAnsi="Arial" w:cs="Arial"/>
              </w:rPr>
              <w:t>Utilizar sistemas de bloqueo en tableros eléctricos</w:t>
            </w:r>
          </w:p>
          <w:p w14:paraId="2850C76D" w14:textId="77777777" w:rsidR="00B70924" w:rsidRPr="00DE6497" w:rsidRDefault="00B70924" w:rsidP="00BA4A69">
            <w:pPr>
              <w:spacing w:before="240"/>
              <w:jc w:val="both"/>
              <w:rPr>
                <w:rFonts w:ascii="Arial" w:hAnsi="Arial" w:cs="Arial"/>
              </w:rPr>
            </w:pPr>
            <w:r>
              <w:rPr>
                <w:rFonts w:ascii="Arial" w:hAnsi="Arial" w:cs="Arial"/>
              </w:rPr>
              <w:lastRenderedPageBreak/>
              <w:t>No utilizar elementos eléctricos en mal estado</w:t>
            </w:r>
          </w:p>
          <w:p w14:paraId="3DFF5A4B" w14:textId="77777777" w:rsidR="00B70924" w:rsidRPr="00DE6497" w:rsidRDefault="00B70924" w:rsidP="00BA4A69">
            <w:pPr>
              <w:spacing w:before="240"/>
              <w:jc w:val="both"/>
              <w:rPr>
                <w:rFonts w:ascii="Arial" w:hAnsi="Arial" w:cs="Arial"/>
              </w:rPr>
            </w:pPr>
            <w:r>
              <w:rPr>
                <w:rFonts w:ascii="Arial" w:hAnsi="Arial" w:cs="Arial"/>
              </w:rPr>
              <w:t>Utilizar elementos de protección personal</w:t>
            </w:r>
          </w:p>
        </w:tc>
      </w:tr>
    </w:tbl>
    <w:p w14:paraId="5E60EBB7" w14:textId="77777777" w:rsidR="00B70924" w:rsidRPr="00DE6497" w:rsidRDefault="00B70924" w:rsidP="00BA4A69">
      <w:pPr>
        <w:spacing w:before="240" w:after="240"/>
        <w:jc w:val="both"/>
        <w:rPr>
          <w:rFonts w:ascii="Arial" w:hAnsi="Arial" w:cs="Arial"/>
          <w:b/>
        </w:rPr>
      </w:pPr>
      <w:r>
        <w:rPr>
          <w:rFonts w:ascii="Arial" w:hAnsi="Arial" w:cs="Arial"/>
          <w:b/>
        </w:rPr>
        <w:lastRenderedPageBreak/>
        <w:t xml:space="preserve">AREA: BODEGA </w:t>
      </w:r>
    </w:p>
    <w:tbl>
      <w:tblPr>
        <w:tblW w:w="9682"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381"/>
        <w:gridCol w:w="2468"/>
        <w:gridCol w:w="4833"/>
      </w:tblGrid>
      <w:tr w:rsidR="00FA4E16" w:rsidRPr="00DE6497" w14:paraId="67AAFAFE" w14:textId="77777777" w:rsidTr="00CC7DB3">
        <w:tc>
          <w:tcPr>
            <w:tcW w:w="2381" w:type="dxa"/>
          </w:tcPr>
          <w:p w14:paraId="473FB8CD" w14:textId="77777777" w:rsidR="00B70924" w:rsidRPr="00DE6497" w:rsidRDefault="00B70924" w:rsidP="00BA4A69">
            <w:pPr>
              <w:spacing w:before="240"/>
              <w:jc w:val="both"/>
              <w:rPr>
                <w:rFonts w:ascii="Arial" w:hAnsi="Arial" w:cs="Arial"/>
                <w:b/>
              </w:rPr>
            </w:pPr>
            <w:r>
              <w:rPr>
                <w:rFonts w:ascii="Arial" w:hAnsi="Arial" w:cs="Arial"/>
                <w:b/>
              </w:rPr>
              <w:t>MANEJO DE MATERIAS PRIMAS</w:t>
            </w:r>
          </w:p>
        </w:tc>
        <w:tc>
          <w:tcPr>
            <w:tcW w:w="2468" w:type="dxa"/>
          </w:tcPr>
          <w:p w14:paraId="72A16AD5" w14:textId="77777777" w:rsidR="00B70924" w:rsidRPr="00DE6497" w:rsidRDefault="00B70924" w:rsidP="00BA4A69">
            <w:pPr>
              <w:spacing w:before="240"/>
              <w:jc w:val="both"/>
              <w:rPr>
                <w:rFonts w:ascii="Arial" w:hAnsi="Arial" w:cs="Arial"/>
                <w:b/>
              </w:rPr>
            </w:pPr>
            <w:r>
              <w:rPr>
                <w:rFonts w:ascii="Arial" w:hAnsi="Arial" w:cs="Arial"/>
                <w:b/>
              </w:rPr>
              <w:t>CONSECUENCIA</w:t>
            </w:r>
          </w:p>
        </w:tc>
        <w:tc>
          <w:tcPr>
            <w:tcW w:w="4833" w:type="dxa"/>
          </w:tcPr>
          <w:p w14:paraId="358C6FD4" w14:textId="77777777" w:rsidR="00B70924" w:rsidRPr="00DE6497" w:rsidRDefault="00B70924" w:rsidP="00BA4A69">
            <w:pPr>
              <w:spacing w:before="240"/>
              <w:jc w:val="both"/>
              <w:rPr>
                <w:rFonts w:ascii="Arial" w:hAnsi="Arial" w:cs="Arial"/>
                <w:b/>
              </w:rPr>
            </w:pPr>
            <w:r>
              <w:rPr>
                <w:rFonts w:ascii="Arial" w:hAnsi="Arial" w:cs="Arial"/>
                <w:b/>
              </w:rPr>
              <w:t>MEDIDA PREVENTIVA</w:t>
            </w:r>
          </w:p>
        </w:tc>
      </w:tr>
      <w:tr w:rsidR="00FA4E16" w:rsidRPr="00DE6497" w14:paraId="619101FD" w14:textId="77777777" w:rsidTr="00CC7DB3">
        <w:tc>
          <w:tcPr>
            <w:tcW w:w="2381" w:type="dxa"/>
          </w:tcPr>
          <w:p w14:paraId="256BE074" w14:textId="77777777" w:rsidR="00B70924" w:rsidRPr="00DE6497" w:rsidRDefault="00B70924" w:rsidP="00BA4A69">
            <w:pPr>
              <w:spacing w:before="240"/>
              <w:jc w:val="both"/>
              <w:rPr>
                <w:rFonts w:ascii="Arial" w:hAnsi="Arial" w:cs="Arial"/>
              </w:rPr>
            </w:pPr>
            <w:r>
              <w:rPr>
                <w:rFonts w:ascii="Arial" w:hAnsi="Arial" w:cs="Arial"/>
              </w:rPr>
              <w:t xml:space="preserve">Sobre esfuerzo por levantamiento o transporte manual </w:t>
            </w:r>
          </w:p>
        </w:tc>
        <w:tc>
          <w:tcPr>
            <w:tcW w:w="2468" w:type="dxa"/>
          </w:tcPr>
          <w:p w14:paraId="368E977C" w14:textId="77777777" w:rsidR="00B70924" w:rsidRPr="00DE6497" w:rsidRDefault="00B70924" w:rsidP="00BA4A69">
            <w:pPr>
              <w:spacing w:before="240"/>
              <w:jc w:val="both"/>
              <w:rPr>
                <w:rFonts w:ascii="Arial" w:hAnsi="Arial" w:cs="Arial"/>
              </w:rPr>
            </w:pPr>
            <w:r>
              <w:rPr>
                <w:rFonts w:ascii="Arial" w:hAnsi="Arial" w:cs="Arial"/>
              </w:rPr>
              <w:t>Problema muscular</w:t>
            </w:r>
          </w:p>
          <w:p w14:paraId="1756459E" w14:textId="77777777" w:rsidR="00B70924" w:rsidRPr="00DE6497" w:rsidRDefault="00B70924" w:rsidP="00BA4A69">
            <w:pPr>
              <w:spacing w:before="240"/>
              <w:jc w:val="both"/>
              <w:rPr>
                <w:rFonts w:ascii="Arial" w:hAnsi="Arial" w:cs="Arial"/>
              </w:rPr>
            </w:pPr>
          </w:p>
        </w:tc>
        <w:tc>
          <w:tcPr>
            <w:tcW w:w="4833" w:type="dxa"/>
          </w:tcPr>
          <w:p w14:paraId="63B98282" w14:textId="77777777" w:rsidR="00B70924" w:rsidRPr="00DE6497" w:rsidRDefault="00B70924" w:rsidP="00BA4A69">
            <w:pPr>
              <w:spacing w:before="240"/>
              <w:jc w:val="both"/>
              <w:rPr>
                <w:rFonts w:ascii="Arial" w:hAnsi="Arial" w:cs="Arial"/>
              </w:rPr>
            </w:pPr>
            <w:r>
              <w:rPr>
                <w:rFonts w:ascii="Arial" w:hAnsi="Arial" w:cs="Arial"/>
              </w:rPr>
              <w:t>No exceder la capacidad propia</w:t>
            </w:r>
          </w:p>
          <w:p w14:paraId="5ED09356" w14:textId="77777777" w:rsidR="00B70924" w:rsidRPr="00DE6497" w:rsidRDefault="00B70924" w:rsidP="00BA4A69">
            <w:pPr>
              <w:spacing w:before="240"/>
              <w:jc w:val="both"/>
              <w:rPr>
                <w:rFonts w:ascii="Arial" w:hAnsi="Arial" w:cs="Arial"/>
              </w:rPr>
            </w:pPr>
            <w:r>
              <w:rPr>
                <w:rFonts w:ascii="Arial" w:hAnsi="Arial" w:cs="Arial"/>
              </w:rPr>
              <w:t>Doblar rodillas y mantener espalda recta</w:t>
            </w:r>
          </w:p>
          <w:p w14:paraId="02B1297B" w14:textId="77777777" w:rsidR="00B70924" w:rsidRPr="00DE6497" w:rsidRDefault="00B70924" w:rsidP="00BA4A69">
            <w:pPr>
              <w:spacing w:before="240"/>
              <w:jc w:val="both"/>
              <w:rPr>
                <w:rFonts w:ascii="Arial" w:hAnsi="Arial" w:cs="Arial"/>
              </w:rPr>
            </w:pPr>
            <w:r>
              <w:rPr>
                <w:rFonts w:ascii="Arial" w:hAnsi="Arial" w:cs="Arial"/>
              </w:rPr>
              <w:t>Tomar materiales en forma segura</w:t>
            </w:r>
          </w:p>
        </w:tc>
      </w:tr>
      <w:tr w:rsidR="00FA4E16" w:rsidRPr="00DE6497" w14:paraId="336866BF" w14:textId="77777777" w:rsidTr="00CC7DB3">
        <w:tc>
          <w:tcPr>
            <w:tcW w:w="2381" w:type="dxa"/>
          </w:tcPr>
          <w:p w14:paraId="13062A7F" w14:textId="77777777" w:rsidR="00B70924" w:rsidRPr="00DE6497" w:rsidRDefault="00B70924" w:rsidP="00BA4A69">
            <w:pPr>
              <w:spacing w:before="240"/>
              <w:jc w:val="both"/>
              <w:rPr>
                <w:rFonts w:ascii="Arial" w:hAnsi="Arial" w:cs="Arial"/>
              </w:rPr>
            </w:pPr>
            <w:r>
              <w:rPr>
                <w:rFonts w:ascii="Arial" w:hAnsi="Arial" w:cs="Arial"/>
              </w:rPr>
              <w:t>Riesgos químicos</w:t>
            </w:r>
          </w:p>
        </w:tc>
        <w:tc>
          <w:tcPr>
            <w:tcW w:w="2468" w:type="dxa"/>
          </w:tcPr>
          <w:p w14:paraId="6E98FD9C" w14:textId="77777777" w:rsidR="00B70924" w:rsidRPr="00DE6497" w:rsidRDefault="00B70924" w:rsidP="00BA4A69">
            <w:pPr>
              <w:spacing w:before="240"/>
              <w:jc w:val="both"/>
              <w:rPr>
                <w:rFonts w:ascii="Arial" w:hAnsi="Arial" w:cs="Arial"/>
              </w:rPr>
            </w:pPr>
            <w:r>
              <w:rPr>
                <w:rFonts w:ascii="Arial" w:hAnsi="Arial" w:cs="Arial"/>
              </w:rPr>
              <w:t>Irritación, quemadura</w:t>
            </w:r>
          </w:p>
        </w:tc>
        <w:tc>
          <w:tcPr>
            <w:tcW w:w="4833" w:type="dxa"/>
          </w:tcPr>
          <w:p w14:paraId="7E4641B4" w14:textId="77777777" w:rsidR="00B70924" w:rsidRPr="00DE6497" w:rsidRDefault="00B70924" w:rsidP="00BA4A69">
            <w:pPr>
              <w:spacing w:before="240"/>
              <w:jc w:val="both"/>
              <w:rPr>
                <w:rFonts w:ascii="Arial" w:hAnsi="Arial" w:cs="Arial"/>
              </w:rPr>
            </w:pPr>
            <w:r>
              <w:rPr>
                <w:rFonts w:ascii="Arial" w:hAnsi="Arial" w:cs="Arial"/>
              </w:rPr>
              <w:t>Conocer clasificación de los riesgos químicos</w:t>
            </w:r>
          </w:p>
          <w:p w14:paraId="68539624" w14:textId="77777777" w:rsidR="00B70924" w:rsidRPr="00DE6497" w:rsidRDefault="00B70924" w:rsidP="00BA4A69">
            <w:pPr>
              <w:spacing w:before="240"/>
              <w:jc w:val="both"/>
              <w:rPr>
                <w:rFonts w:ascii="Arial" w:hAnsi="Arial" w:cs="Arial"/>
              </w:rPr>
            </w:pPr>
            <w:r>
              <w:rPr>
                <w:rFonts w:ascii="Arial" w:hAnsi="Arial" w:cs="Arial"/>
              </w:rPr>
              <w:t>Utilización de elementos de protección personal adecuados</w:t>
            </w:r>
          </w:p>
          <w:p w14:paraId="69B3D7BD" w14:textId="77777777" w:rsidR="00B70924" w:rsidRPr="00DE6497" w:rsidRDefault="00B70924" w:rsidP="00BA4A69">
            <w:pPr>
              <w:spacing w:before="240"/>
              <w:jc w:val="both"/>
              <w:rPr>
                <w:rFonts w:ascii="Arial" w:hAnsi="Arial" w:cs="Arial"/>
              </w:rPr>
            </w:pPr>
            <w:r>
              <w:rPr>
                <w:rFonts w:ascii="Arial" w:hAnsi="Arial" w:cs="Arial"/>
              </w:rPr>
              <w:t>Seguir indicaciones de manejo correcto de productos químicos</w:t>
            </w:r>
          </w:p>
        </w:tc>
      </w:tr>
      <w:tr w:rsidR="00FA4E16" w:rsidRPr="00DE6497" w14:paraId="0D670428" w14:textId="77777777" w:rsidTr="00CC7DB3">
        <w:tc>
          <w:tcPr>
            <w:tcW w:w="2381" w:type="dxa"/>
          </w:tcPr>
          <w:p w14:paraId="473A753E" w14:textId="77777777" w:rsidR="00B70924" w:rsidRPr="00DE6497" w:rsidRDefault="00B70924" w:rsidP="00BA4A69">
            <w:pPr>
              <w:spacing w:before="240"/>
              <w:jc w:val="both"/>
              <w:rPr>
                <w:rFonts w:ascii="Arial" w:hAnsi="Arial" w:cs="Arial"/>
              </w:rPr>
            </w:pPr>
            <w:r>
              <w:rPr>
                <w:rFonts w:ascii="Arial" w:hAnsi="Arial" w:cs="Arial"/>
              </w:rPr>
              <w:t>Caída de materiales</w:t>
            </w:r>
          </w:p>
        </w:tc>
        <w:tc>
          <w:tcPr>
            <w:tcW w:w="2468" w:type="dxa"/>
          </w:tcPr>
          <w:p w14:paraId="28B0ACC8" w14:textId="77777777" w:rsidR="00B70924" w:rsidRPr="00DE6497" w:rsidRDefault="00B70924" w:rsidP="00BA4A69">
            <w:pPr>
              <w:spacing w:before="240"/>
              <w:jc w:val="both"/>
              <w:rPr>
                <w:rFonts w:ascii="Arial" w:hAnsi="Arial" w:cs="Arial"/>
              </w:rPr>
            </w:pPr>
            <w:r>
              <w:rPr>
                <w:rFonts w:ascii="Arial" w:hAnsi="Arial" w:cs="Arial"/>
              </w:rPr>
              <w:t>Contusión, heridas</w:t>
            </w:r>
          </w:p>
        </w:tc>
        <w:tc>
          <w:tcPr>
            <w:tcW w:w="4833" w:type="dxa"/>
          </w:tcPr>
          <w:p w14:paraId="1CE145A8" w14:textId="77777777" w:rsidR="00B70924" w:rsidRPr="00DE6497" w:rsidRDefault="00B70924" w:rsidP="00BA4A69">
            <w:pPr>
              <w:spacing w:before="240"/>
              <w:jc w:val="both"/>
              <w:rPr>
                <w:rFonts w:ascii="Arial" w:hAnsi="Arial" w:cs="Arial"/>
              </w:rPr>
            </w:pPr>
            <w:r>
              <w:rPr>
                <w:rFonts w:ascii="Arial" w:hAnsi="Arial" w:cs="Arial"/>
              </w:rPr>
              <w:t>Asegurar  almacenamiento sobre racks</w:t>
            </w:r>
          </w:p>
          <w:p w14:paraId="0939FF13" w14:textId="77777777" w:rsidR="00B70924" w:rsidRPr="00DE6497" w:rsidRDefault="00B70924" w:rsidP="00BA4A69">
            <w:pPr>
              <w:spacing w:before="240"/>
              <w:jc w:val="both"/>
              <w:rPr>
                <w:rFonts w:ascii="Arial" w:hAnsi="Arial" w:cs="Arial"/>
              </w:rPr>
            </w:pPr>
            <w:r>
              <w:rPr>
                <w:rFonts w:ascii="Arial" w:hAnsi="Arial" w:cs="Arial"/>
              </w:rPr>
              <w:t>Utilizar cinchas de seguridad para envases circulares</w:t>
            </w:r>
          </w:p>
          <w:p w14:paraId="10FB227E" w14:textId="77777777" w:rsidR="00B70924" w:rsidRPr="00DE6497" w:rsidRDefault="00B70924" w:rsidP="00BA4A69">
            <w:pPr>
              <w:spacing w:before="240"/>
              <w:jc w:val="both"/>
              <w:rPr>
                <w:rFonts w:ascii="Arial" w:hAnsi="Arial" w:cs="Arial"/>
              </w:rPr>
            </w:pPr>
            <w:r>
              <w:rPr>
                <w:rFonts w:ascii="Arial" w:hAnsi="Arial" w:cs="Arial"/>
              </w:rPr>
              <w:t>No utilizar pallets en mal estado</w:t>
            </w:r>
          </w:p>
        </w:tc>
      </w:tr>
    </w:tbl>
    <w:p w14:paraId="441737D7" w14:textId="77777777" w:rsidR="00B70924" w:rsidRPr="00DE6497" w:rsidRDefault="00B70924" w:rsidP="00BA4A69">
      <w:pPr>
        <w:spacing w:before="240"/>
        <w:jc w:val="both"/>
        <w:rPr>
          <w:rFonts w:ascii="Arial" w:hAnsi="Arial" w:cs="Arial"/>
        </w:rPr>
      </w:pPr>
    </w:p>
    <w:tbl>
      <w:tblPr>
        <w:tblW w:w="9682"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377"/>
        <w:gridCol w:w="2472"/>
        <w:gridCol w:w="4833"/>
      </w:tblGrid>
      <w:tr w:rsidR="00FA4E16" w:rsidRPr="00DE6497" w14:paraId="224D5E27" w14:textId="77777777" w:rsidTr="00CC7DB3">
        <w:tc>
          <w:tcPr>
            <w:tcW w:w="2377" w:type="dxa"/>
          </w:tcPr>
          <w:p w14:paraId="49C60D9E" w14:textId="77777777" w:rsidR="00B70924" w:rsidRPr="00DE6497" w:rsidRDefault="00B70924" w:rsidP="00BA4A69">
            <w:pPr>
              <w:spacing w:before="240"/>
              <w:jc w:val="both"/>
              <w:rPr>
                <w:rFonts w:ascii="Arial" w:hAnsi="Arial" w:cs="Arial"/>
                <w:b/>
              </w:rPr>
            </w:pPr>
            <w:r>
              <w:rPr>
                <w:rFonts w:ascii="Arial" w:hAnsi="Arial" w:cs="Arial"/>
                <w:b/>
              </w:rPr>
              <w:t>MANEJO EQUIPO RODANTE</w:t>
            </w:r>
          </w:p>
        </w:tc>
        <w:tc>
          <w:tcPr>
            <w:tcW w:w="2472" w:type="dxa"/>
          </w:tcPr>
          <w:p w14:paraId="4E05506C" w14:textId="77777777" w:rsidR="00B70924" w:rsidRPr="00DE6497" w:rsidRDefault="00B70924" w:rsidP="00BA4A69">
            <w:pPr>
              <w:spacing w:before="240"/>
              <w:jc w:val="both"/>
              <w:rPr>
                <w:rFonts w:ascii="Arial" w:hAnsi="Arial" w:cs="Arial"/>
                <w:b/>
              </w:rPr>
            </w:pPr>
            <w:r>
              <w:rPr>
                <w:rFonts w:ascii="Arial" w:hAnsi="Arial" w:cs="Arial"/>
                <w:b/>
              </w:rPr>
              <w:t>CONSECUENCIA</w:t>
            </w:r>
          </w:p>
        </w:tc>
        <w:tc>
          <w:tcPr>
            <w:tcW w:w="4833" w:type="dxa"/>
          </w:tcPr>
          <w:p w14:paraId="3CEB19E6" w14:textId="77777777" w:rsidR="00B70924" w:rsidRPr="00DE6497" w:rsidRDefault="00B70924" w:rsidP="00BA4A69">
            <w:pPr>
              <w:spacing w:before="240"/>
              <w:jc w:val="both"/>
              <w:rPr>
                <w:rFonts w:ascii="Arial" w:hAnsi="Arial" w:cs="Arial"/>
                <w:b/>
              </w:rPr>
            </w:pPr>
            <w:r>
              <w:rPr>
                <w:rFonts w:ascii="Arial" w:hAnsi="Arial" w:cs="Arial"/>
                <w:b/>
              </w:rPr>
              <w:t>MEDIDA PREVENTIVA</w:t>
            </w:r>
          </w:p>
        </w:tc>
      </w:tr>
      <w:tr w:rsidR="00FA4E16" w:rsidRPr="00DE6497" w14:paraId="0D7BEA97" w14:textId="77777777" w:rsidTr="00CC7DB3">
        <w:tc>
          <w:tcPr>
            <w:tcW w:w="2377" w:type="dxa"/>
          </w:tcPr>
          <w:p w14:paraId="0D21D098" w14:textId="77777777" w:rsidR="00B70924" w:rsidRPr="00DE6497" w:rsidRDefault="00B70924" w:rsidP="00BA4A69">
            <w:pPr>
              <w:spacing w:before="240"/>
              <w:jc w:val="both"/>
              <w:rPr>
                <w:rFonts w:ascii="Arial" w:hAnsi="Arial" w:cs="Arial"/>
              </w:rPr>
            </w:pPr>
            <w:r>
              <w:rPr>
                <w:rFonts w:ascii="Arial" w:hAnsi="Arial" w:cs="Arial"/>
              </w:rPr>
              <w:t>Atropello, Atrapamiento</w:t>
            </w:r>
          </w:p>
        </w:tc>
        <w:tc>
          <w:tcPr>
            <w:tcW w:w="2472" w:type="dxa"/>
          </w:tcPr>
          <w:p w14:paraId="654C0333" w14:textId="77777777" w:rsidR="00B70924" w:rsidRPr="00DE6497" w:rsidRDefault="00B70924" w:rsidP="00BA4A69">
            <w:pPr>
              <w:spacing w:before="240"/>
              <w:jc w:val="both"/>
              <w:rPr>
                <w:rFonts w:ascii="Arial" w:hAnsi="Arial" w:cs="Arial"/>
              </w:rPr>
            </w:pPr>
            <w:r>
              <w:rPr>
                <w:rFonts w:ascii="Arial" w:hAnsi="Arial" w:cs="Arial"/>
              </w:rPr>
              <w:t xml:space="preserve">Contusión, heridas </w:t>
            </w:r>
          </w:p>
          <w:p w14:paraId="3023AD45" w14:textId="77777777" w:rsidR="00B70924" w:rsidRPr="00DE6497" w:rsidRDefault="00B70924" w:rsidP="00BA4A69">
            <w:pPr>
              <w:spacing w:before="240"/>
              <w:jc w:val="both"/>
              <w:rPr>
                <w:rFonts w:ascii="Arial" w:hAnsi="Arial" w:cs="Arial"/>
              </w:rPr>
            </w:pPr>
          </w:p>
        </w:tc>
        <w:tc>
          <w:tcPr>
            <w:tcW w:w="4833" w:type="dxa"/>
          </w:tcPr>
          <w:p w14:paraId="63BAFF90" w14:textId="77777777" w:rsidR="00B70924" w:rsidRPr="00DE6497" w:rsidRDefault="00B70924" w:rsidP="00BA4A69">
            <w:pPr>
              <w:spacing w:before="240"/>
              <w:jc w:val="both"/>
              <w:rPr>
                <w:rFonts w:ascii="Arial" w:hAnsi="Arial" w:cs="Arial"/>
              </w:rPr>
            </w:pPr>
            <w:r>
              <w:rPr>
                <w:rFonts w:ascii="Arial" w:hAnsi="Arial" w:cs="Arial"/>
              </w:rPr>
              <w:t>No exceder velocidades máximas permitidas</w:t>
            </w:r>
          </w:p>
          <w:p w14:paraId="17EB2CCE" w14:textId="77777777" w:rsidR="00B70924" w:rsidRPr="00DE6497" w:rsidRDefault="00B70924" w:rsidP="00BA4A69">
            <w:pPr>
              <w:spacing w:before="240"/>
              <w:jc w:val="both"/>
              <w:rPr>
                <w:rFonts w:ascii="Arial" w:hAnsi="Arial" w:cs="Arial"/>
              </w:rPr>
            </w:pPr>
            <w:r>
              <w:rPr>
                <w:rFonts w:ascii="Arial" w:hAnsi="Arial" w:cs="Arial"/>
              </w:rPr>
              <w:t>Operar equipos solo personal autorizado</w:t>
            </w:r>
          </w:p>
          <w:p w14:paraId="3422871F" w14:textId="77777777" w:rsidR="00B70924" w:rsidRPr="00DE6497" w:rsidRDefault="00B70924" w:rsidP="00BA4A69">
            <w:pPr>
              <w:spacing w:before="240"/>
              <w:jc w:val="both"/>
              <w:rPr>
                <w:rFonts w:ascii="Arial" w:hAnsi="Arial" w:cs="Arial"/>
              </w:rPr>
            </w:pPr>
            <w:r>
              <w:rPr>
                <w:rFonts w:ascii="Arial" w:hAnsi="Arial" w:cs="Arial"/>
              </w:rPr>
              <w:t>Respetar vías de circulación</w:t>
            </w:r>
          </w:p>
          <w:p w14:paraId="2BA67127" w14:textId="77777777" w:rsidR="00B70924" w:rsidRPr="00DE6497" w:rsidRDefault="00B70924" w:rsidP="00BA4A69">
            <w:pPr>
              <w:spacing w:before="240"/>
              <w:jc w:val="both"/>
              <w:rPr>
                <w:rFonts w:ascii="Arial" w:hAnsi="Arial" w:cs="Arial"/>
              </w:rPr>
            </w:pPr>
            <w:r>
              <w:rPr>
                <w:rFonts w:ascii="Arial" w:hAnsi="Arial" w:cs="Arial"/>
              </w:rPr>
              <w:t>No transportar personas</w:t>
            </w:r>
          </w:p>
          <w:p w14:paraId="2B4FA42F" w14:textId="77777777" w:rsidR="00B70924" w:rsidRPr="00DE6497" w:rsidRDefault="00B70924" w:rsidP="00BA4A69">
            <w:pPr>
              <w:spacing w:before="240"/>
              <w:jc w:val="both"/>
              <w:rPr>
                <w:rFonts w:ascii="Arial" w:hAnsi="Arial" w:cs="Arial"/>
              </w:rPr>
            </w:pPr>
            <w:r>
              <w:rPr>
                <w:rFonts w:ascii="Arial" w:hAnsi="Arial" w:cs="Arial"/>
              </w:rPr>
              <w:lastRenderedPageBreak/>
              <w:t>Verificar ausencia de personas cercanas a zona de operación</w:t>
            </w:r>
          </w:p>
          <w:p w14:paraId="295A6FB3" w14:textId="77777777" w:rsidR="00B70924" w:rsidRPr="00DE6497" w:rsidRDefault="00B70924" w:rsidP="00BA4A69">
            <w:pPr>
              <w:spacing w:before="240"/>
              <w:jc w:val="both"/>
              <w:rPr>
                <w:rFonts w:ascii="Arial" w:hAnsi="Arial" w:cs="Arial"/>
              </w:rPr>
            </w:pPr>
            <w:r>
              <w:rPr>
                <w:rFonts w:ascii="Arial" w:hAnsi="Arial" w:cs="Arial"/>
              </w:rPr>
              <w:t>Utilizar solo equipos validados seguridad</w:t>
            </w:r>
          </w:p>
        </w:tc>
      </w:tr>
      <w:tr w:rsidR="00FA4E16" w:rsidRPr="00DE6497" w14:paraId="08243910" w14:textId="77777777" w:rsidTr="00CC7DB3">
        <w:trPr>
          <w:trHeight w:val="1152"/>
        </w:trPr>
        <w:tc>
          <w:tcPr>
            <w:tcW w:w="2377" w:type="dxa"/>
          </w:tcPr>
          <w:p w14:paraId="65E35E0C" w14:textId="77777777" w:rsidR="00B70924" w:rsidRPr="00DE6497" w:rsidRDefault="00B70924" w:rsidP="00BA4A69">
            <w:pPr>
              <w:spacing w:before="240"/>
              <w:jc w:val="both"/>
              <w:rPr>
                <w:rFonts w:ascii="Arial" w:hAnsi="Arial" w:cs="Arial"/>
              </w:rPr>
            </w:pPr>
            <w:r>
              <w:rPr>
                <w:rFonts w:ascii="Arial" w:hAnsi="Arial" w:cs="Arial"/>
              </w:rPr>
              <w:lastRenderedPageBreak/>
              <w:t>Caída de la carga</w:t>
            </w:r>
          </w:p>
        </w:tc>
        <w:tc>
          <w:tcPr>
            <w:tcW w:w="2472" w:type="dxa"/>
          </w:tcPr>
          <w:p w14:paraId="5E9BDF3B" w14:textId="77777777" w:rsidR="00B70924" w:rsidRPr="00DE6497" w:rsidRDefault="00B70924" w:rsidP="00BA4A69">
            <w:pPr>
              <w:spacing w:before="240"/>
              <w:jc w:val="both"/>
              <w:rPr>
                <w:rFonts w:ascii="Arial" w:hAnsi="Arial" w:cs="Arial"/>
              </w:rPr>
            </w:pPr>
            <w:r>
              <w:rPr>
                <w:rFonts w:ascii="Arial" w:hAnsi="Arial" w:cs="Arial"/>
              </w:rPr>
              <w:t>Contusión</w:t>
            </w:r>
          </w:p>
        </w:tc>
        <w:tc>
          <w:tcPr>
            <w:tcW w:w="4833" w:type="dxa"/>
          </w:tcPr>
          <w:p w14:paraId="1CCFB15A" w14:textId="77777777" w:rsidR="00B70924" w:rsidRPr="00DE6497" w:rsidRDefault="00B70924" w:rsidP="00BA4A69">
            <w:pPr>
              <w:spacing w:before="240"/>
              <w:jc w:val="both"/>
              <w:rPr>
                <w:rFonts w:ascii="Arial" w:hAnsi="Arial" w:cs="Arial"/>
              </w:rPr>
            </w:pPr>
            <w:r>
              <w:rPr>
                <w:rFonts w:ascii="Arial" w:hAnsi="Arial" w:cs="Arial"/>
              </w:rPr>
              <w:t>Respetar velocidades límites de desplazamiento</w:t>
            </w:r>
          </w:p>
          <w:p w14:paraId="66D39825" w14:textId="77777777" w:rsidR="00B70924" w:rsidRPr="00DE6497" w:rsidRDefault="00B70924" w:rsidP="00BA4A69">
            <w:pPr>
              <w:spacing w:before="240"/>
              <w:jc w:val="both"/>
              <w:rPr>
                <w:rFonts w:ascii="Arial" w:hAnsi="Arial" w:cs="Arial"/>
              </w:rPr>
            </w:pPr>
            <w:r>
              <w:rPr>
                <w:rFonts w:ascii="Arial" w:hAnsi="Arial" w:cs="Arial"/>
              </w:rPr>
              <w:t>Transportar carga bien estibada y / o bien en filmada</w:t>
            </w:r>
          </w:p>
          <w:p w14:paraId="5E80A419" w14:textId="77777777" w:rsidR="00B70924" w:rsidRPr="00DE6497" w:rsidRDefault="00B70924" w:rsidP="00BA4A69">
            <w:pPr>
              <w:spacing w:before="240"/>
              <w:jc w:val="both"/>
              <w:rPr>
                <w:rFonts w:ascii="Arial" w:hAnsi="Arial" w:cs="Arial"/>
              </w:rPr>
            </w:pPr>
            <w:r>
              <w:rPr>
                <w:rFonts w:ascii="Arial" w:hAnsi="Arial" w:cs="Arial"/>
              </w:rPr>
              <w:t>No utilizar pallets en mal estado</w:t>
            </w:r>
          </w:p>
        </w:tc>
      </w:tr>
    </w:tbl>
    <w:p w14:paraId="70ADD674" w14:textId="77777777" w:rsidR="00B70924" w:rsidRPr="00DE6497" w:rsidRDefault="00B70924" w:rsidP="00BA4A69">
      <w:pPr>
        <w:spacing w:before="240"/>
        <w:jc w:val="both"/>
        <w:rPr>
          <w:rFonts w:ascii="Arial" w:hAnsi="Arial" w:cs="Arial"/>
          <w:b/>
        </w:rPr>
      </w:pPr>
    </w:p>
    <w:tbl>
      <w:tblPr>
        <w:tblW w:w="9682"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385"/>
        <w:gridCol w:w="2464"/>
        <w:gridCol w:w="4833"/>
      </w:tblGrid>
      <w:tr w:rsidR="00FA4E16" w:rsidRPr="00DE6497" w14:paraId="2B3B9C3A" w14:textId="77777777" w:rsidTr="00CC7DB3">
        <w:tc>
          <w:tcPr>
            <w:tcW w:w="2385" w:type="dxa"/>
          </w:tcPr>
          <w:p w14:paraId="58091075" w14:textId="77777777" w:rsidR="00B70924" w:rsidRPr="00DE6497" w:rsidRDefault="00B70924" w:rsidP="00BA4A69">
            <w:pPr>
              <w:spacing w:before="240"/>
              <w:jc w:val="both"/>
              <w:rPr>
                <w:rFonts w:ascii="Arial" w:hAnsi="Arial" w:cs="Arial"/>
                <w:b/>
              </w:rPr>
            </w:pPr>
            <w:r>
              <w:rPr>
                <w:rFonts w:ascii="Arial" w:hAnsi="Arial" w:cs="Arial"/>
              </w:rPr>
              <w:br w:type="page"/>
            </w:r>
            <w:r>
              <w:rPr>
                <w:rFonts w:ascii="Arial" w:hAnsi="Arial" w:cs="Arial"/>
                <w:b/>
              </w:rPr>
              <w:t xml:space="preserve">MANEJO DE MATERIALES </w:t>
            </w:r>
          </w:p>
        </w:tc>
        <w:tc>
          <w:tcPr>
            <w:tcW w:w="2464" w:type="dxa"/>
          </w:tcPr>
          <w:p w14:paraId="6EC93D21" w14:textId="77777777" w:rsidR="00B70924" w:rsidRPr="00DE6497" w:rsidRDefault="00B70924" w:rsidP="00BA4A69">
            <w:pPr>
              <w:spacing w:before="240"/>
              <w:jc w:val="both"/>
              <w:rPr>
                <w:rFonts w:ascii="Arial" w:hAnsi="Arial" w:cs="Arial"/>
                <w:b/>
              </w:rPr>
            </w:pPr>
            <w:r>
              <w:rPr>
                <w:rFonts w:ascii="Arial" w:hAnsi="Arial" w:cs="Arial"/>
                <w:b/>
              </w:rPr>
              <w:t>CONSECUENCIA</w:t>
            </w:r>
          </w:p>
        </w:tc>
        <w:tc>
          <w:tcPr>
            <w:tcW w:w="4833" w:type="dxa"/>
          </w:tcPr>
          <w:p w14:paraId="393B1905" w14:textId="77777777" w:rsidR="00B70924" w:rsidRPr="00DE6497" w:rsidRDefault="00B70924" w:rsidP="00BA4A69">
            <w:pPr>
              <w:spacing w:before="240"/>
              <w:jc w:val="both"/>
              <w:rPr>
                <w:rFonts w:ascii="Arial" w:hAnsi="Arial" w:cs="Arial"/>
                <w:b/>
              </w:rPr>
            </w:pPr>
            <w:r>
              <w:rPr>
                <w:rFonts w:ascii="Arial" w:hAnsi="Arial" w:cs="Arial"/>
                <w:b/>
              </w:rPr>
              <w:t>MEDIDA PREVENTIVA</w:t>
            </w:r>
          </w:p>
        </w:tc>
      </w:tr>
      <w:tr w:rsidR="00FA4E16" w:rsidRPr="00DE6497" w14:paraId="59F477DD" w14:textId="77777777" w:rsidTr="00CC7DB3">
        <w:tc>
          <w:tcPr>
            <w:tcW w:w="2385" w:type="dxa"/>
          </w:tcPr>
          <w:p w14:paraId="28E51485" w14:textId="77777777" w:rsidR="00B70924" w:rsidRPr="00DE6497" w:rsidRDefault="00B70924" w:rsidP="00BA4A69">
            <w:pPr>
              <w:spacing w:before="240"/>
              <w:jc w:val="both"/>
              <w:rPr>
                <w:rFonts w:ascii="Arial" w:hAnsi="Arial" w:cs="Arial"/>
              </w:rPr>
            </w:pPr>
            <w:r>
              <w:rPr>
                <w:rFonts w:ascii="Arial" w:hAnsi="Arial" w:cs="Arial"/>
              </w:rPr>
              <w:t xml:space="preserve">Sobre esfuerzo por levantamiento o transporte manual </w:t>
            </w:r>
          </w:p>
        </w:tc>
        <w:tc>
          <w:tcPr>
            <w:tcW w:w="2464" w:type="dxa"/>
          </w:tcPr>
          <w:p w14:paraId="7750F5AD" w14:textId="77777777" w:rsidR="00B70924" w:rsidRPr="00DE6497" w:rsidRDefault="00B70924" w:rsidP="00BA4A69">
            <w:pPr>
              <w:spacing w:before="240"/>
              <w:jc w:val="both"/>
              <w:rPr>
                <w:rFonts w:ascii="Arial" w:hAnsi="Arial" w:cs="Arial"/>
              </w:rPr>
            </w:pPr>
            <w:r>
              <w:rPr>
                <w:rFonts w:ascii="Arial" w:hAnsi="Arial" w:cs="Arial"/>
              </w:rPr>
              <w:t>Problema muscular</w:t>
            </w:r>
          </w:p>
          <w:p w14:paraId="77EDD2FF" w14:textId="77777777" w:rsidR="00B70924" w:rsidRPr="00DE6497" w:rsidRDefault="00B70924" w:rsidP="00BA4A69">
            <w:pPr>
              <w:spacing w:before="240"/>
              <w:jc w:val="both"/>
              <w:rPr>
                <w:rFonts w:ascii="Arial" w:hAnsi="Arial" w:cs="Arial"/>
              </w:rPr>
            </w:pPr>
          </w:p>
        </w:tc>
        <w:tc>
          <w:tcPr>
            <w:tcW w:w="4833" w:type="dxa"/>
          </w:tcPr>
          <w:p w14:paraId="79C48914" w14:textId="77777777" w:rsidR="00B70924" w:rsidRPr="00DE6497" w:rsidRDefault="00B70924" w:rsidP="00BA4A69">
            <w:pPr>
              <w:spacing w:before="240"/>
              <w:jc w:val="both"/>
              <w:rPr>
                <w:rFonts w:ascii="Arial" w:hAnsi="Arial" w:cs="Arial"/>
              </w:rPr>
            </w:pPr>
            <w:r>
              <w:rPr>
                <w:rFonts w:ascii="Arial" w:hAnsi="Arial" w:cs="Arial"/>
              </w:rPr>
              <w:t>No exceder la capacidad propia</w:t>
            </w:r>
          </w:p>
          <w:p w14:paraId="03CBBBA1" w14:textId="77777777" w:rsidR="00B70924" w:rsidRPr="00DE6497" w:rsidRDefault="00B70924" w:rsidP="00BA4A69">
            <w:pPr>
              <w:spacing w:before="240"/>
              <w:jc w:val="both"/>
              <w:rPr>
                <w:rFonts w:ascii="Arial" w:hAnsi="Arial" w:cs="Arial"/>
              </w:rPr>
            </w:pPr>
            <w:r>
              <w:rPr>
                <w:rFonts w:ascii="Arial" w:hAnsi="Arial" w:cs="Arial"/>
              </w:rPr>
              <w:t>Doblar rodillas y mantener espalda recta</w:t>
            </w:r>
          </w:p>
          <w:p w14:paraId="39E9D09A" w14:textId="77777777" w:rsidR="00B70924" w:rsidRPr="00DE6497" w:rsidRDefault="00B70924" w:rsidP="00BA4A69">
            <w:pPr>
              <w:spacing w:before="240"/>
              <w:jc w:val="both"/>
              <w:rPr>
                <w:rFonts w:ascii="Arial" w:hAnsi="Arial" w:cs="Arial"/>
              </w:rPr>
            </w:pPr>
            <w:r>
              <w:rPr>
                <w:rFonts w:ascii="Arial" w:hAnsi="Arial" w:cs="Arial"/>
              </w:rPr>
              <w:t>Tomar materiales en forma segura</w:t>
            </w:r>
          </w:p>
        </w:tc>
      </w:tr>
      <w:tr w:rsidR="00FA4E16" w:rsidRPr="00DE6497" w14:paraId="58258DCE" w14:textId="77777777" w:rsidTr="00CC7DB3">
        <w:tc>
          <w:tcPr>
            <w:tcW w:w="2385" w:type="dxa"/>
          </w:tcPr>
          <w:p w14:paraId="12A743E9" w14:textId="77777777" w:rsidR="00B70924" w:rsidRPr="00DE6497" w:rsidRDefault="00B70924" w:rsidP="00BA4A69">
            <w:pPr>
              <w:spacing w:before="240"/>
              <w:jc w:val="both"/>
              <w:rPr>
                <w:rFonts w:ascii="Arial" w:hAnsi="Arial" w:cs="Arial"/>
              </w:rPr>
            </w:pPr>
            <w:r>
              <w:rPr>
                <w:rFonts w:ascii="Arial" w:hAnsi="Arial" w:cs="Arial"/>
              </w:rPr>
              <w:t>Caída de materiales</w:t>
            </w:r>
          </w:p>
        </w:tc>
        <w:tc>
          <w:tcPr>
            <w:tcW w:w="2464" w:type="dxa"/>
          </w:tcPr>
          <w:p w14:paraId="35E50754" w14:textId="77777777" w:rsidR="00B70924" w:rsidRPr="00DE6497" w:rsidRDefault="00B70924" w:rsidP="00BA4A69">
            <w:pPr>
              <w:spacing w:before="240"/>
              <w:jc w:val="both"/>
              <w:rPr>
                <w:rFonts w:ascii="Arial" w:hAnsi="Arial" w:cs="Arial"/>
              </w:rPr>
            </w:pPr>
            <w:r>
              <w:rPr>
                <w:rFonts w:ascii="Arial" w:hAnsi="Arial" w:cs="Arial"/>
              </w:rPr>
              <w:t>Contusión, heridas</w:t>
            </w:r>
          </w:p>
        </w:tc>
        <w:tc>
          <w:tcPr>
            <w:tcW w:w="4833" w:type="dxa"/>
          </w:tcPr>
          <w:p w14:paraId="2E56F882" w14:textId="77777777" w:rsidR="00B70924" w:rsidRPr="00DE6497" w:rsidRDefault="00B70924" w:rsidP="00BA4A69">
            <w:pPr>
              <w:spacing w:before="240"/>
              <w:jc w:val="both"/>
              <w:rPr>
                <w:rFonts w:ascii="Arial" w:hAnsi="Arial" w:cs="Arial"/>
              </w:rPr>
            </w:pPr>
            <w:r>
              <w:rPr>
                <w:rFonts w:ascii="Arial" w:hAnsi="Arial" w:cs="Arial"/>
              </w:rPr>
              <w:t>Asegurar  almacenamiento sobre racks</w:t>
            </w:r>
          </w:p>
          <w:p w14:paraId="598868A5" w14:textId="77777777" w:rsidR="00B70924" w:rsidRPr="00DE6497" w:rsidRDefault="00B70924" w:rsidP="00BA4A69">
            <w:pPr>
              <w:spacing w:before="240"/>
              <w:jc w:val="both"/>
              <w:rPr>
                <w:rFonts w:ascii="Arial" w:hAnsi="Arial" w:cs="Arial"/>
              </w:rPr>
            </w:pPr>
            <w:r>
              <w:rPr>
                <w:rFonts w:ascii="Arial" w:hAnsi="Arial" w:cs="Arial"/>
              </w:rPr>
              <w:t>Respetar orientación de pallets sobre rack</w:t>
            </w:r>
          </w:p>
          <w:p w14:paraId="61235E7A" w14:textId="77777777" w:rsidR="00B70924" w:rsidRPr="00DE6497" w:rsidRDefault="00B70924" w:rsidP="00BA4A69">
            <w:pPr>
              <w:spacing w:before="240"/>
              <w:jc w:val="both"/>
              <w:rPr>
                <w:rFonts w:ascii="Arial" w:hAnsi="Arial" w:cs="Arial"/>
              </w:rPr>
            </w:pPr>
            <w:r>
              <w:rPr>
                <w:rFonts w:ascii="Arial" w:hAnsi="Arial" w:cs="Arial"/>
              </w:rPr>
              <w:t>No utilizar pallets en mal estado</w:t>
            </w:r>
          </w:p>
          <w:p w14:paraId="24EC54AD" w14:textId="77777777" w:rsidR="00B70924" w:rsidRPr="00DE6497" w:rsidRDefault="00B70924" w:rsidP="00BA4A69">
            <w:pPr>
              <w:spacing w:before="240"/>
              <w:jc w:val="both"/>
              <w:rPr>
                <w:rFonts w:ascii="Arial" w:hAnsi="Arial" w:cs="Arial"/>
              </w:rPr>
            </w:pPr>
            <w:r>
              <w:rPr>
                <w:rFonts w:ascii="Arial" w:hAnsi="Arial" w:cs="Arial"/>
              </w:rPr>
              <w:t>Almacenar solo pallets en filmados</w:t>
            </w:r>
          </w:p>
          <w:p w14:paraId="197928F9" w14:textId="77777777" w:rsidR="00B70924" w:rsidRPr="00DE6497" w:rsidRDefault="00B70924" w:rsidP="00BA4A69">
            <w:pPr>
              <w:spacing w:before="240"/>
              <w:jc w:val="both"/>
              <w:rPr>
                <w:rFonts w:ascii="Arial" w:hAnsi="Arial" w:cs="Arial"/>
              </w:rPr>
            </w:pPr>
            <w:r>
              <w:rPr>
                <w:rFonts w:ascii="Arial" w:hAnsi="Arial" w:cs="Arial"/>
              </w:rPr>
              <w:t>Mantener despejadas vías de circulación</w:t>
            </w:r>
          </w:p>
        </w:tc>
      </w:tr>
    </w:tbl>
    <w:p w14:paraId="33BDFE44" w14:textId="77777777" w:rsidR="00B70924" w:rsidRPr="00DE6497" w:rsidRDefault="00B70924" w:rsidP="00BA4A69">
      <w:pPr>
        <w:spacing w:before="240" w:after="240"/>
        <w:jc w:val="both"/>
        <w:rPr>
          <w:rFonts w:ascii="Arial" w:hAnsi="Arial" w:cs="Arial"/>
          <w:b/>
        </w:rPr>
      </w:pPr>
      <w:r>
        <w:rPr>
          <w:rFonts w:ascii="Arial" w:hAnsi="Arial" w:cs="Arial"/>
          <w:b/>
        </w:rPr>
        <w:t>AREA: EQUIPOS DE APOYO Y SERVICIOS GENERALES</w:t>
      </w:r>
    </w:p>
    <w:tbl>
      <w:tblPr>
        <w:tblW w:w="9682"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108"/>
        <w:gridCol w:w="2163"/>
        <w:gridCol w:w="5411"/>
      </w:tblGrid>
      <w:tr w:rsidR="00FA4E16" w:rsidRPr="00DE6497" w14:paraId="68508DED" w14:textId="77777777" w:rsidTr="00CC7DB3">
        <w:tc>
          <w:tcPr>
            <w:tcW w:w="2108" w:type="dxa"/>
          </w:tcPr>
          <w:p w14:paraId="1AD035CC" w14:textId="77777777" w:rsidR="00B70924" w:rsidRPr="00DE6497" w:rsidRDefault="00B70924" w:rsidP="00BA4A69">
            <w:pPr>
              <w:spacing w:before="240"/>
              <w:jc w:val="both"/>
              <w:rPr>
                <w:rFonts w:ascii="Arial" w:hAnsi="Arial" w:cs="Arial"/>
                <w:b/>
              </w:rPr>
            </w:pPr>
            <w:r>
              <w:rPr>
                <w:rFonts w:ascii="Arial" w:hAnsi="Arial" w:cs="Arial"/>
                <w:b/>
              </w:rPr>
              <w:t>MANEJO DE MATERIALES</w:t>
            </w:r>
          </w:p>
        </w:tc>
        <w:tc>
          <w:tcPr>
            <w:tcW w:w="2163" w:type="dxa"/>
          </w:tcPr>
          <w:p w14:paraId="40AC8456" w14:textId="77777777" w:rsidR="00B70924" w:rsidRPr="00DE6497" w:rsidRDefault="00B70924" w:rsidP="00BA4A69">
            <w:pPr>
              <w:spacing w:before="240"/>
              <w:jc w:val="both"/>
              <w:rPr>
                <w:rFonts w:ascii="Arial" w:hAnsi="Arial" w:cs="Arial"/>
                <w:b/>
              </w:rPr>
            </w:pPr>
            <w:r>
              <w:rPr>
                <w:rFonts w:ascii="Arial" w:hAnsi="Arial" w:cs="Arial"/>
                <w:b/>
              </w:rPr>
              <w:t>CONSECUENCIA</w:t>
            </w:r>
          </w:p>
        </w:tc>
        <w:tc>
          <w:tcPr>
            <w:tcW w:w="5411" w:type="dxa"/>
          </w:tcPr>
          <w:p w14:paraId="355DBE0B" w14:textId="77777777" w:rsidR="00B70924" w:rsidRPr="00DE6497" w:rsidRDefault="00B70924" w:rsidP="00BA4A69">
            <w:pPr>
              <w:spacing w:before="240"/>
              <w:jc w:val="both"/>
              <w:rPr>
                <w:rFonts w:ascii="Arial" w:hAnsi="Arial" w:cs="Arial"/>
                <w:b/>
              </w:rPr>
            </w:pPr>
            <w:r>
              <w:rPr>
                <w:rFonts w:ascii="Arial" w:hAnsi="Arial" w:cs="Arial"/>
                <w:b/>
              </w:rPr>
              <w:t>MEDIDA PREVENTIVA</w:t>
            </w:r>
          </w:p>
        </w:tc>
      </w:tr>
      <w:tr w:rsidR="00FA4E16" w:rsidRPr="00DE6497" w14:paraId="1D54C137" w14:textId="77777777" w:rsidTr="00CC7DB3">
        <w:tc>
          <w:tcPr>
            <w:tcW w:w="2108" w:type="dxa"/>
          </w:tcPr>
          <w:p w14:paraId="7561A672" w14:textId="77777777" w:rsidR="00B70924" w:rsidRPr="00DE6497" w:rsidRDefault="00B70924" w:rsidP="00BA4A69">
            <w:pPr>
              <w:spacing w:before="240"/>
              <w:jc w:val="both"/>
              <w:rPr>
                <w:rFonts w:ascii="Arial" w:hAnsi="Arial" w:cs="Arial"/>
              </w:rPr>
            </w:pPr>
            <w:r>
              <w:rPr>
                <w:rFonts w:ascii="Arial" w:hAnsi="Arial" w:cs="Arial"/>
              </w:rPr>
              <w:t xml:space="preserve">Sobre esfuerzo </w:t>
            </w:r>
          </w:p>
        </w:tc>
        <w:tc>
          <w:tcPr>
            <w:tcW w:w="2163" w:type="dxa"/>
          </w:tcPr>
          <w:p w14:paraId="3E3B4C17" w14:textId="77777777" w:rsidR="00B70924" w:rsidRPr="00DE6497" w:rsidRDefault="00B70924" w:rsidP="00BA4A69">
            <w:pPr>
              <w:spacing w:before="240"/>
              <w:jc w:val="both"/>
              <w:rPr>
                <w:rFonts w:ascii="Arial" w:hAnsi="Arial" w:cs="Arial"/>
              </w:rPr>
            </w:pPr>
            <w:r>
              <w:rPr>
                <w:rFonts w:ascii="Arial" w:hAnsi="Arial" w:cs="Arial"/>
              </w:rPr>
              <w:t>Problema muscular</w:t>
            </w:r>
          </w:p>
          <w:p w14:paraId="03E2DEC2" w14:textId="77777777" w:rsidR="00B70924" w:rsidRPr="00DE6497" w:rsidRDefault="00B70924" w:rsidP="00BA4A69">
            <w:pPr>
              <w:spacing w:before="240"/>
              <w:jc w:val="both"/>
              <w:rPr>
                <w:rFonts w:ascii="Arial" w:hAnsi="Arial" w:cs="Arial"/>
              </w:rPr>
            </w:pPr>
          </w:p>
        </w:tc>
        <w:tc>
          <w:tcPr>
            <w:tcW w:w="5411" w:type="dxa"/>
          </w:tcPr>
          <w:p w14:paraId="31886822" w14:textId="77777777" w:rsidR="00B70924" w:rsidRPr="00DE6497" w:rsidRDefault="00B70924" w:rsidP="00BA4A69">
            <w:pPr>
              <w:spacing w:before="240"/>
              <w:jc w:val="both"/>
              <w:rPr>
                <w:rFonts w:ascii="Arial" w:hAnsi="Arial" w:cs="Arial"/>
              </w:rPr>
            </w:pPr>
            <w:r>
              <w:rPr>
                <w:rFonts w:ascii="Arial" w:hAnsi="Arial" w:cs="Arial"/>
              </w:rPr>
              <w:t>No exceder la capacidad propia</w:t>
            </w:r>
          </w:p>
          <w:p w14:paraId="590FA7E8" w14:textId="77777777" w:rsidR="00B70924" w:rsidRPr="00DE6497" w:rsidRDefault="00B70924" w:rsidP="00BA4A69">
            <w:pPr>
              <w:spacing w:before="240"/>
              <w:jc w:val="both"/>
              <w:rPr>
                <w:rFonts w:ascii="Arial" w:hAnsi="Arial" w:cs="Arial"/>
              </w:rPr>
            </w:pPr>
            <w:r>
              <w:rPr>
                <w:rFonts w:ascii="Arial" w:hAnsi="Arial" w:cs="Arial"/>
              </w:rPr>
              <w:t>Doblar rodillas y mantener espalda recta</w:t>
            </w:r>
          </w:p>
          <w:p w14:paraId="48A95B07" w14:textId="77777777" w:rsidR="00B70924" w:rsidRPr="00DE6497" w:rsidRDefault="00B70924" w:rsidP="00BA4A69">
            <w:pPr>
              <w:spacing w:before="240"/>
              <w:jc w:val="both"/>
              <w:rPr>
                <w:rFonts w:ascii="Arial" w:hAnsi="Arial" w:cs="Arial"/>
              </w:rPr>
            </w:pPr>
            <w:r>
              <w:rPr>
                <w:rFonts w:ascii="Arial" w:hAnsi="Arial" w:cs="Arial"/>
              </w:rPr>
              <w:t>Tomar materiales en buena forma</w:t>
            </w:r>
          </w:p>
          <w:p w14:paraId="2415FD07" w14:textId="77777777" w:rsidR="00B70924" w:rsidRPr="00DE6497" w:rsidRDefault="00B70924" w:rsidP="00BA4A69">
            <w:pPr>
              <w:spacing w:before="240"/>
              <w:jc w:val="both"/>
              <w:rPr>
                <w:rFonts w:ascii="Arial" w:hAnsi="Arial" w:cs="Arial"/>
              </w:rPr>
            </w:pPr>
            <w:r>
              <w:rPr>
                <w:rFonts w:ascii="Arial" w:hAnsi="Arial" w:cs="Arial"/>
              </w:rPr>
              <w:t>Utilizar elementos mecánicos de apoyo para movimiento de materiales</w:t>
            </w:r>
          </w:p>
          <w:p w14:paraId="7A98B514" w14:textId="77777777" w:rsidR="00B70924" w:rsidRPr="00DE6497" w:rsidRDefault="00B70924" w:rsidP="00BA4A69">
            <w:pPr>
              <w:spacing w:before="240"/>
              <w:jc w:val="both"/>
              <w:rPr>
                <w:rFonts w:ascii="Arial" w:hAnsi="Arial" w:cs="Arial"/>
              </w:rPr>
            </w:pPr>
            <w:r>
              <w:rPr>
                <w:rFonts w:ascii="Arial" w:hAnsi="Arial" w:cs="Arial"/>
              </w:rPr>
              <w:lastRenderedPageBreak/>
              <w:t>Utilizar elementos de protección personal</w:t>
            </w:r>
          </w:p>
          <w:p w14:paraId="4F67C1AB" w14:textId="77777777" w:rsidR="00B70924" w:rsidRPr="00DE6497" w:rsidRDefault="00B70924" w:rsidP="00BA4A69">
            <w:pPr>
              <w:spacing w:before="240"/>
              <w:jc w:val="both"/>
              <w:rPr>
                <w:rFonts w:ascii="Arial" w:hAnsi="Arial" w:cs="Arial"/>
              </w:rPr>
            </w:pPr>
            <w:r>
              <w:rPr>
                <w:rFonts w:ascii="Arial" w:hAnsi="Arial" w:cs="Arial"/>
              </w:rPr>
              <w:t>Respetar áreas de almacenamiento asignadas</w:t>
            </w:r>
          </w:p>
          <w:p w14:paraId="5A7D8B45" w14:textId="77777777" w:rsidR="00B70924" w:rsidRPr="00DE6497" w:rsidRDefault="00B70924" w:rsidP="00BA4A69">
            <w:pPr>
              <w:spacing w:before="240"/>
              <w:jc w:val="both"/>
              <w:rPr>
                <w:rFonts w:ascii="Arial" w:hAnsi="Arial" w:cs="Arial"/>
              </w:rPr>
            </w:pPr>
            <w:r>
              <w:rPr>
                <w:rFonts w:ascii="Arial" w:hAnsi="Arial" w:cs="Arial"/>
              </w:rPr>
              <w:t>Respetar políticas de Orden Aseo y Disciplina</w:t>
            </w:r>
          </w:p>
        </w:tc>
      </w:tr>
      <w:tr w:rsidR="00FA4E16" w:rsidRPr="00DE6497" w14:paraId="3B503CAD" w14:textId="77777777" w:rsidTr="00CC7DB3">
        <w:tc>
          <w:tcPr>
            <w:tcW w:w="2108" w:type="dxa"/>
          </w:tcPr>
          <w:p w14:paraId="57852B14" w14:textId="77777777" w:rsidR="00B70924" w:rsidRPr="00DE6497" w:rsidRDefault="00B70924" w:rsidP="00BA4A69">
            <w:pPr>
              <w:spacing w:before="240"/>
              <w:jc w:val="both"/>
              <w:rPr>
                <w:rFonts w:ascii="Arial" w:hAnsi="Arial" w:cs="Arial"/>
              </w:rPr>
            </w:pPr>
            <w:r>
              <w:rPr>
                <w:rFonts w:ascii="Arial" w:hAnsi="Arial" w:cs="Arial"/>
              </w:rPr>
              <w:lastRenderedPageBreak/>
              <w:t>Contacto con Desechos Peligrosos (Desechos Técnicos Especiales)</w:t>
            </w:r>
          </w:p>
        </w:tc>
        <w:tc>
          <w:tcPr>
            <w:tcW w:w="2163" w:type="dxa"/>
          </w:tcPr>
          <w:p w14:paraId="2AD27EC6" w14:textId="77777777" w:rsidR="00B70924" w:rsidRPr="00DE6497" w:rsidRDefault="00B70924" w:rsidP="00BA4A69">
            <w:pPr>
              <w:spacing w:before="240"/>
              <w:jc w:val="both"/>
              <w:rPr>
                <w:rFonts w:ascii="Arial" w:hAnsi="Arial" w:cs="Arial"/>
              </w:rPr>
            </w:pPr>
            <w:r>
              <w:rPr>
                <w:rFonts w:ascii="Arial" w:hAnsi="Arial" w:cs="Arial"/>
              </w:rPr>
              <w:t>Irritación, quemadura</w:t>
            </w:r>
          </w:p>
        </w:tc>
        <w:tc>
          <w:tcPr>
            <w:tcW w:w="5411" w:type="dxa"/>
          </w:tcPr>
          <w:p w14:paraId="685649F8" w14:textId="77777777" w:rsidR="00B70924" w:rsidRPr="00DE6497" w:rsidRDefault="00B70924" w:rsidP="00BA4A69">
            <w:pPr>
              <w:spacing w:before="240"/>
              <w:jc w:val="both"/>
              <w:rPr>
                <w:rFonts w:ascii="Arial" w:hAnsi="Arial" w:cs="Arial"/>
              </w:rPr>
            </w:pPr>
            <w:r>
              <w:rPr>
                <w:rFonts w:ascii="Arial" w:hAnsi="Arial" w:cs="Arial"/>
              </w:rPr>
              <w:t>Conocer clasificación de los riesgos químicos</w:t>
            </w:r>
          </w:p>
          <w:p w14:paraId="51609957" w14:textId="77777777" w:rsidR="00B70924" w:rsidRPr="00DE6497" w:rsidRDefault="00B70924" w:rsidP="00BA4A69">
            <w:pPr>
              <w:spacing w:before="240"/>
              <w:jc w:val="both"/>
              <w:rPr>
                <w:rFonts w:ascii="Arial" w:hAnsi="Arial" w:cs="Arial"/>
              </w:rPr>
            </w:pPr>
            <w:r>
              <w:rPr>
                <w:rFonts w:ascii="Arial" w:hAnsi="Arial" w:cs="Arial"/>
              </w:rPr>
              <w:t>Utilización de elementos de protección personal adecuados</w:t>
            </w:r>
          </w:p>
          <w:p w14:paraId="01E78E2E" w14:textId="77777777" w:rsidR="00B70924" w:rsidRPr="00DE6497" w:rsidRDefault="00B70924" w:rsidP="00BA4A69">
            <w:pPr>
              <w:spacing w:before="240"/>
              <w:jc w:val="both"/>
              <w:rPr>
                <w:rFonts w:ascii="Arial" w:hAnsi="Arial" w:cs="Arial"/>
              </w:rPr>
            </w:pPr>
            <w:r>
              <w:rPr>
                <w:rFonts w:ascii="Arial" w:hAnsi="Arial" w:cs="Arial"/>
              </w:rPr>
              <w:t>Almacenar Desechos Peligrosos en zona asignada</w:t>
            </w:r>
          </w:p>
          <w:p w14:paraId="2B461995" w14:textId="77777777" w:rsidR="00B70924" w:rsidRPr="00DE6497" w:rsidRDefault="00B70924" w:rsidP="00BA4A69">
            <w:pPr>
              <w:spacing w:before="240"/>
              <w:jc w:val="both"/>
              <w:rPr>
                <w:rFonts w:ascii="Arial" w:hAnsi="Arial" w:cs="Arial"/>
              </w:rPr>
            </w:pPr>
            <w:r>
              <w:rPr>
                <w:rFonts w:ascii="Arial" w:hAnsi="Arial" w:cs="Arial"/>
              </w:rPr>
              <w:t>Seguir instrucciones indicadas en Plan de Manejo Desechos Peligrosos</w:t>
            </w:r>
          </w:p>
        </w:tc>
      </w:tr>
    </w:tbl>
    <w:p w14:paraId="103497A3" w14:textId="77777777" w:rsidR="00B70924" w:rsidRPr="00DE6497" w:rsidRDefault="00B70924" w:rsidP="00BA4A69">
      <w:pPr>
        <w:spacing w:before="240"/>
        <w:jc w:val="both"/>
        <w:rPr>
          <w:rFonts w:ascii="Arial" w:hAnsi="Arial" w:cs="Arial"/>
        </w:rPr>
      </w:pPr>
    </w:p>
    <w:tbl>
      <w:tblPr>
        <w:tblW w:w="9682"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102"/>
        <w:gridCol w:w="2163"/>
        <w:gridCol w:w="5417"/>
      </w:tblGrid>
      <w:tr w:rsidR="00FA4E16" w:rsidRPr="00DE6497" w14:paraId="65BC66BD" w14:textId="77777777" w:rsidTr="00CC7DB3">
        <w:tc>
          <w:tcPr>
            <w:tcW w:w="2102" w:type="dxa"/>
          </w:tcPr>
          <w:p w14:paraId="4CA9F313" w14:textId="77777777" w:rsidR="00B70924" w:rsidRPr="00DE6497" w:rsidRDefault="00B70924" w:rsidP="00BA4A69">
            <w:pPr>
              <w:spacing w:before="240"/>
              <w:jc w:val="both"/>
              <w:rPr>
                <w:rFonts w:ascii="Arial" w:hAnsi="Arial" w:cs="Arial"/>
                <w:b/>
              </w:rPr>
            </w:pPr>
            <w:r>
              <w:rPr>
                <w:rFonts w:ascii="Arial" w:hAnsi="Arial" w:cs="Arial"/>
              </w:rPr>
              <w:br w:type="page"/>
            </w:r>
            <w:r>
              <w:rPr>
                <w:rFonts w:ascii="Arial" w:hAnsi="Arial" w:cs="Arial"/>
                <w:b/>
              </w:rPr>
              <w:t>MANEJO REACTIVOS</w:t>
            </w:r>
          </w:p>
        </w:tc>
        <w:tc>
          <w:tcPr>
            <w:tcW w:w="2163" w:type="dxa"/>
          </w:tcPr>
          <w:p w14:paraId="2EDEF5D9" w14:textId="77777777" w:rsidR="00B70924" w:rsidRPr="00DE6497" w:rsidRDefault="00B70924" w:rsidP="00BA4A69">
            <w:pPr>
              <w:spacing w:before="240"/>
              <w:jc w:val="both"/>
              <w:rPr>
                <w:rFonts w:ascii="Arial" w:hAnsi="Arial" w:cs="Arial"/>
                <w:b/>
              </w:rPr>
            </w:pPr>
            <w:r>
              <w:rPr>
                <w:rFonts w:ascii="Arial" w:hAnsi="Arial" w:cs="Arial"/>
                <w:b/>
              </w:rPr>
              <w:t>CONSECUENCIA</w:t>
            </w:r>
          </w:p>
        </w:tc>
        <w:tc>
          <w:tcPr>
            <w:tcW w:w="5417" w:type="dxa"/>
          </w:tcPr>
          <w:p w14:paraId="3A8A466C" w14:textId="77777777" w:rsidR="00B70924" w:rsidRPr="00DE6497" w:rsidRDefault="00B70924" w:rsidP="00BA4A69">
            <w:pPr>
              <w:spacing w:before="240"/>
              <w:jc w:val="both"/>
              <w:rPr>
                <w:rFonts w:ascii="Arial" w:hAnsi="Arial" w:cs="Arial"/>
                <w:b/>
              </w:rPr>
            </w:pPr>
            <w:r>
              <w:rPr>
                <w:rFonts w:ascii="Arial" w:hAnsi="Arial" w:cs="Arial"/>
                <w:b/>
              </w:rPr>
              <w:t>MEDIDA PREVENTIVA</w:t>
            </w:r>
          </w:p>
        </w:tc>
      </w:tr>
      <w:tr w:rsidR="00FA4E16" w:rsidRPr="00DE6497" w14:paraId="044B8DBB" w14:textId="77777777" w:rsidTr="00CC7DB3">
        <w:tc>
          <w:tcPr>
            <w:tcW w:w="2102" w:type="dxa"/>
          </w:tcPr>
          <w:p w14:paraId="07BE41C5" w14:textId="77777777" w:rsidR="00B70924" w:rsidRPr="00DE6497" w:rsidRDefault="00B70924" w:rsidP="00BA4A69">
            <w:pPr>
              <w:spacing w:before="240"/>
              <w:jc w:val="both"/>
              <w:rPr>
                <w:rFonts w:ascii="Arial" w:hAnsi="Arial" w:cs="Arial"/>
              </w:rPr>
            </w:pPr>
            <w:r>
              <w:rPr>
                <w:rFonts w:ascii="Arial" w:hAnsi="Arial" w:cs="Arial"/>
              </w:rPr>
              <w:t>Riesgos químicos</w:t>
            </w:r>
          </w:p>
        </w:tc>
        <w:tc>
          <w:tcPr>
            <w:tcW w:w="2163" w:type="dxa"/>
          </w:tcPr>
          <w:p w14:paraId="28EDE5A1" w14:textId="77777777" w:rsidR="00B70924" w:rsidRPr="00DE6497" w:rsidRDefault="00B70924" w:rsidP="00BA4A69">
            <w:pPr>
              <w:spacing w:before="240"/>
              <w:jc w:val="both"/>
              <w:rPr>
                <w:rFonts w:ascii="Arial" w:hAnsi="Arial" w:cs="Arial"/>
              </w:rPr>
            </w:pPr>
            <w:r>
              <w:rPr>
                <w:rFonts w:ascii="Arial" w:hAnsi="Arial" w:cs="Arial"/>
              </w:rPr>
              <w:t>Irritación, quemadura</w:t>
            </w:r>
          </w:p>
        </w:tc>
        <w:tc>
          <w:tcPr>
            <w:tcW w:w="5417" w:type="dxa"/>
          </w:tcPr>
          <w:p w14:paraId="498F1AC5" w14:textId="77777777" w:rsidR="00B70924" w:rsidRPr="00DE6497" w:rsidRDefault="00B70924" w:rsidP="00BA4A69">
            <w:pPr>
              <w:spacing w:before="240"/>
              <w:jc w:val="both"/>
              <w:rPr>
                <w:rFonts w:ascii="Arial" w:hAnsi="Arial" w:cs="Arial"/>
              </w:rPr>
            </w:pPr>
            <w:r>
              <w:rPr>
                <w:rFonts w:ascii="Arial" w:hAnsi="Arial" w:cs="Arial"/>
              </w:rPr>
              <w:t>Conocer clasificación de los riesgos químicos</w:t>
            </w:r>
          </w:p>
          <w:p w14:paraId="1202C3C6" w14:textId="77777777" w:rsidR="00B70924" w:rsidRPr="00DE6497" w:rsidRDefault="00B70924" w:rsidP="00BA4A69">
            <w:pPr>
              <w:spacing w:before="240"/>
              <w:jc w:val="both"/>
              <w:rPr>
                <w:rFonts w:ascii="Arial" w:hAnsi="Arial" w:cs="Arial"/>
              </w:rPr>
            </w:pPr>
            <w:r>
              <w:rPr>
                <w:rFonts w:ascii="Arial" w:hAnsi="Arial" w:cs="Arial"/>
              </w:rPr>
              <w:t>Almacenar separadamente reactivos incompatibles (ácidos / bases)</w:t>
            </w:r>
          </w:p>
          <w:p w14:paraId="0F1D2BFE" w14:textId="77777777" w:rsidR="00B70924" w:rsidRPr="00DE6497" w:rsidRDefault="00B70924" w:rsidP="00BA4A69">
            <w:pPr>
              <w:spacing w:before="240"/>
              <w:jc w:val="both"/>
              <w:rPr>
                <w:rFonts w:ascii="Arial" w:hAnsi="Arial" w:cs="Arial"/>
              </w:rPr>
            </w:pPr>
            <w:r>
              <w:rPr>
                <w:rFonts w:ascii="Arial" w:hAnsi="Arial" w:cs="Arial"/>
              </w:rPr>
              <w:t>Utilización de elementos de protección personal adecuados</w:t>
            </w:r>
          </w:p>
          <w:p w14:paraId="6D2D776D" w14:textId="77777777" w:rsidR="00B70924" w:rsidRPr="00DE6497" w:rsidRDefault="00B70924" w:rsidP="00BA4A69">
            <w:pPr>
              <w:spacing w:before="240"/>
              <w:jc w:val="both"/>
              <w:rPr>
                <w:rFonts w:ascii="Arial" w:hAnsi="Arial" w:cs="Arial"/>
              </w:rPr>
            </w:pPr>
            <w:r>
              <w:rPr>
                <w:rFonts w:ascii="Arial" w:hAnsi="Arial" w:cs="Arial"/>
              </w:rPr>
              <w:t>Seguir indicaciones de manejo correcto de productos químicos</w:t>
            </w:r>
          </w:p>
        </w:tc>
      </w:tr>
    </w:tbl>
    <w:p w14:paraId="6188FF72" w14:textId="77777777" w:rsidR="00B70924" w:rsidRPr="00DE6497" w:rsidRDefault="00B70924" w:rsidP="00BA4A69">
      <w:pPr>
        <w:spacing w:before="240"/>
        <w:jc w:val="both"/>
        <w:rPr>
          <w:rFonts w:ascii="Arial" w:hAnsi="Arial" w:cs="Arial"/>
        </w:rPr>
      </w:pPr>
    </w:p>
    <w:tbl>
      <w:tblPr>
        <w:tblW w:w="9682"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105"/>
        <w:gridCol w:w="2163"/>
        <w:gridCol w:w="5414"/>
      </w:tblGrid>
      <w:tr w:rsidR="00FA4E16" w:rsidRPr="00DE6497" w14:paraId="359CD7A0" w14:textId="77777777" w:rsidTr="00CC7DB3">
        <w:tc>
          <w:tcPr>
            <w:tcW w:w="2122" w:type="dxa"/>
          </w:tcPr>
          <w:p w14:paraId="5FBCA150" w14:textId="77777777" w:rsidR="00B70924" w:rsidRPr="00DE6497" w:rsidRDefault="00B70924" w:rsidP="00BA4A69">
            <w:pPr>
              <w:spacing w:before="240"/>
              <w:jc w:val="both"/>
              <w:rPr>
                <w:rFonts w:ascii="Arial" w:hAnsi="Arial" w:cs="Arial"/>
                <w:b/>
              </w:rPr>
            </w:pPr>
            <w:r>
              <w:rPr>
                <w:rFonts w:ascii="Arial" w:hAnsi="Arial" w:cs="Arial"/>
                <w:b/>
              </w:rPr>
              <w:t>OPERACIÓN EQUIPOS DE APOYO</w:t>
            </w:r>
          </w:p>
        </w:tc>
        <w:tc>
          <w:tcPr>
            <w:tcW w:w="2001" w:type="dxa"/>
          </w:tcPr>
          <w:p w14:paraId="62855F4A" w14:textId="77777777" w:rsidR="00B70924" w:rsidRPr="00DE6497" w:rsidRDefault="00B70924" w:rsidP="00BA4A69">
            <w:pPr>
              <w:spacing w:before="240"/>
              <w:jc w:val="both"/>
              <w:rPr>
                <w:rFonts w:ascii="Arial" w:hAnsi="Arial" w:cs="Arial"/>
                <w:b/>
              </w:rPr>
            </w:pPr>
            <w:r>
              <w:rPr>
                <w:rFonts w:ascii="Arial" w:hAnsi="Arial" w:cs="Arial"/>
                <w:b/>
              </w:rPr>
              <w:t>CONSECUENCIA</w:t>
            </w:r>
          </w:p>
        </w:tc>
        <w:tc>
          <w:tcPr>
            <w:tcW w:w="5559" w:type="dxa"/>
          </w:tcPr>
          <w:p w14:paraId="31A582EF" w14:textId="77777777" w:rsidR="00B70924" w:rsidRPr="00DE6497" w:rsidRDefault="00B70924" w:rsidP="00BA4A69">
            <w:pPr>
              <w:spacing w:before="240"/>
              <w:jc w:val="both"/>
              <w:rPr>
                <w:rFonts w:ascii="Arial" w:hAnsi="Arial" w:cs="Arial"/>
                <w:b/>
              </w:rPr>
            </w:pPr>
            <w:r>
              <w:rPr>
                <w:rFonts w:ascii="Arial" w:hAnsi="Arial" w:cs="Arial"/>
                <w:b/>
              </w:rPr>
              <w:t>MEDIDA PREVENTIVA</w:t>
            </w:r>
          </w:p>
        </w:tc>
      </w:tr>
      <w:tr w:rsidR="00FA4E16" w:rsidRPr="00DE6497" w14:paraId="7E26E1F8" w14:textId="77777777" w:rsidTr="00CC7DB3">
        <w:tc>
          <w:tcPr>
            <w:tcW w:w="2122" w:type="dxa"/>
          </w:tcPr>
          <w:p w14:paraId="5D08F5EE" w14:textId="77777777" w:rsidR="00B70924" w:rsidRPr="00DE6497" w:rsidRDefault="00B70924" w:rsidP="00BA4A69">
            <w:pPr>
              <w:spacing w:before="240"/>
              <w:jc w:val="both"/>
              <w:rPr>
                <w:rFonts w:ascii="Arial" w:hAnsi="Arial" w:cs="Arial"/>
              </w:rPr>
            </w:pPr>
            <w:r>
              <w:rPr>
                <w:rFonts w:ascii="Arial" w:hAnsi="Arial" w:cs="Arial"/>
              </w:rPr>
              <w:t>Trabajo con temperatura</w:t>
            </w:r>
          </w:p>
        </w:tc>
        <w:tc>
          <w:tcPr>
            <w:tcW w:w="2001" w:type="dxa"/>
          </w:tcPr>
          <w:p w14:paraId="3BCF9F60" w14:textId="77777777" w:rsidR="00B70924" w:rsidRPr="00DE6497" w:rsidRDefault="00B70924" w:rsidP="00BA4A69">
            <w:pPr>
              <w:spacing w:before="240"/>
              <w:jc w:val="both"/>
              <w:rPr>
                <w:rFonts w:ascii="Arial" w:hAnsi="Arial" w:cs="Arial"/>
              </w:rPr>
            </w:pPr>
            <w:r>
              <w:rPr>
                <w:rFonts w:ascii="Arial" w:hAnsi="Arial" w:cs="Arial"/>
              </w:rPr>
              <w:t>Quemadura por contacto</w:t>
            </w:r>
          </w:p>
        </w:tc>
        <w:tc>
          <w:tcPr>
            <w:tcW w:w="5559" w:type="dxa"/>
          </w:tcPr>
          <w:p w14:paraId="2721FFA4" w14:textId="77777777" w:rsidR="00B70924" w:rsidRPr="00DE6497" w:rsidRDefault="00B70924" w:rsidP="00BA4A69">
            <w:pPr>
              <w:spacing w:before="240"/>
              <w:jc w:val="both"/>
              <w:rPr>
                <w:rFonts w:ascii="Arial" w:hAnsi="Arial" w:cs="Arial"/>
              </w:rPr>
            </w:pPr>
            <w:r>
              <w:rPr>
                <w:rFonts w:ascii="Arial" w:hAnsi="Arial" w:cs="Arial"/>
              </w:rPr>
              <w:t>Operar solo equipos validados seguridad</w:t>
            </w:r>
          </w:p>
          <w:p w14:paraId="5E590148" w14:textId="77777777" w:rsidR="00B70924" w:rsidRPr="00DE6497" w:rsidRDefault="00B70924" w:rsidP="00BA4A69">
            <w:pPr>
              <w:spacing w:before="240"/>
              <w:jc w:val="both"/>
              <w:rPr>
                <w:rFonts w:ascii="Arial" w:hAnsi="Arial" w:cs="Arial"/>
              </w:rPr>
            </w:pPr>
            <w:r>
              <w:rPr>
                <w:rFonts w:ascii="Arial" w:hAnsi="Arial" w:cs="Arial"/>
              </w:rPr>
              <w:t>Mantener accesorios de seguridad validados y en buen estado</w:t>
            </w:r>
          </w:p>
          <w:p w14:paraId="179304AB" w14:textId="77777777" w:rsidR="00B70924" w:rsidRPr="00DE6497" w:rsidRDefault="00B70924" w:rsidP="00BA4A69">
            <w:pPr>
              <w:spacing w:before="240"/>
              <w:jc w:val="both"/>
              <w:rPr>
                <w:rFonts w:ascii="Arial" w:hAnsi="Arial" w:cs="Arial"/>
              </w:rPr>
            </w:pPr>
            <w:r>
              <w:rPr>
                <w:rFonts w:ascii="Arial" w:hAnsi="Arial" w:cs="Arial"/>
              </w:rPr>
              <w:t>Utilizar elementos de protección personal</w:t>
            </w:r>
          </w:p>
        </w:tc>
      </w:tr>
      <w:tr w:rsidR="00FA4E16" w:rsidRPr="00DE6497" w14:paraId="2DC488E4" w14:textId="77777777" w:rsidTr="00CC7DB3">
        <w:tc>
          <w:tcPr>
            <w:tcW w:w="2122" w:type="dxa"/>
          </w:tcPr>
          <w:p w14:paraId="34B7DCBB" w14:textId="77777777" w:rsidR="00B70924" w:rsidRPr="00DE6497" w:rsidRDefault="00B70924" w:rsidP="00BA4A69">
            <w:pPr>
              <w:spacing w:before="240"/>
              <w:jc w:val="both"/>
              <w:rPr>
                <w:rFonts w:ascii="Arial" w:hAnsi="Arial" w:cs="Arial"/>
              </w:rPr>
            </w:pPr>
            <w:r>
              <w:rPr>
                <w:rFonts w:ascii="Arial" w:hAnsi="Arial" w:cs="Arial"/>
              </w:rPr>
              <w:t>Riesgo eléctrico</w:t>
            </w:r>
          </w:p>
        </w:tc>
        <w:tc>
          <w:tcPr>
            <w:tcW w:w="2001" w:type="dxa"/>
          </w:tcPr>
          <w:p w14:paraId="0C9BD285" w14:textId="77777777" w:rsidR="00B70924" w:rsidRPr="00DE6497" w:rsidRDefault="00B70924" w:rsidP="00BA4A69">
            <w:pPr>
              <w:spacing w:before="240"/>
              <w:jc w:val="both"/>
              <w:rPr>
                <w:rFonts w:ascii="Arial" w:hAnsi="Arial" w:cs="Arial"/>
              </w:rPr>
            </w:pPr>
            <w:r>
              <w:rPr>
                <w:rFonts w:ascii="Arial" w:hAnsi="Arial" w:cs="Arial"/>
              </w:rPr>
              <w:t>Shock eléctrico</w:t>
            </w:r>
          </w:p>
        </w:tc>
        <w:tc>
          <w:tcPr>
            <w:tcW w:w="5559" w:type="dxa"/>
          </w:tcPr>
          <w:p w14:paraId="50E7F0F6" w14:textId="77777777" w:rsidR="00B70924" w:rsidRPr="00DE6497" w:rsidRDefault="00B70924" w:rsidP="00BA4A69">
            <w:pPr>
              <w:spacing w:before="240"/>
              <w:jc w:val="both"/>
              <w:rPr>
                <w:rFonts w:ascii="Arial" w:hAnsi="Arial" w:cs="Arial"/>
              </w:rPr>
            </w:pPr>
            <w:r>
              <w:rPr>
                <w:rFonts w:ascii="Arial" w:hAnsi="Arial" w:cs="Arial"/>
              </w:rPr>
              <w:t>Intervenir solo personal técnico capacitado</w:t>
            </w:r>
          </w:p>
          <w:p w14:paraId="6D13F37E" w14:textId="77777777" w:rsidR="00B70924" w:rsidRPr="00DE6497" w:rsidRDefault="00B70924" w:rsidP="00BA4A69">
            <w:pPr>
              <w:spacing w:before="240"/>
              <w:jc w:val="both"/>
              <w:rPr>
                <w:rFonts w:ascii="Arial" w:hAnsi="Arial" w:cs="Arial"/>
              </w:rPr>
            </w:pPr>
            <w:r>
              <w:rPr>
                <w:rFonts w:ascii="Arial" w:hAnsi="Arial" w:cs="Arial"/>
              </w:rPr>
              <w:lastRenderedPageBreak/>
              <w:t>Utilizar sistemas de bloqueo en tableros eléctricos</w:t>
            </w:r>
          </w:p>
          <w:p w14:paraId="317118B8" w14:textId="77777777" w:rsidR="00B70924" w:rsidRPr="00DE6497" w:rsidRDefault="00B70924" w:rsidP="00BA4A69">
            <w:pPr>
              <w:spacing w:before="240"/>
              <w:jc w:val="both"/>
              <w:rPr>
                <w:rFonts w:ascii="Arial" w:hAnsi="Arial" w:cs="Arial"/>
              </w:rPr>
            </w:pPr>
            <w:r>
              <w:rPr>
                <w:rFonts w:ascii="Arial" w:hAnsi="Arial" w:cs="Arial"/>
              </w:rPr>
              <w:t>No utilizar elementos eléctricos en mal estado</w:t>
            </w:r>
          </w:p>
          <w:p w14:paraId="5ACE0C8E" w14:textId="77777777" w:rsidR="00B70924" w:rsidRPr="00DE6497" w:rsidRDefault="00B70924" w:rsidP="00BA4A69">
            <w:pPr>
              <w:spacing w:before="240"/>
              <w:jc w:val="both"/>
              <w:rPr>
                <w:rFonts w:ascii="Arial" w:hAnsi="Arial" w:cs="Arial"/>
              </w:rPr>
            </w:pPr>
            <w:r>
              <w:rPr>
                <w:rFonts w:ascii="Arial" w:hAnsi="Arial" w:cs="Arial"/>
              </w:rPr>
              <w:t>Utilizar elementos de protección personal</w:t>
            </w:r>
          </w:p>
        </w:tc>
      </w:tr>
      <w:tr w:rsidR="00FA4E16" w:rsidRPr="00DE6497" w14:paraId="3A96FB79" w14:textId="77777777" w:rsidTr="00CC7DB3">
        <w:tc>
          <w:tcPr>
            <w:tcW w:w="2122" w:type="dxa"/>
          </w:tcPr>
          <w:p w14:paraId="67C45C7B" w14:textId="77777777" w:rsidR="00B70924" w:rsidRPr="00DE6497" w:rsidRDefault="00B70924" w:rsidP="00BA4A69">
            <w:pPr>
              <w:spacing w:before="240"/>
              <w:jc w:val="both"/>
              <w:rPr>
                <w:rFonts w:ascii="Arial" w:hAnsi="Arial" w:cs="Arial"/>
              </w:rPr>
            </w:pPr>
            <w:r>
              <w:rPr>
                <w:rFonts w:ascii="Arial" w:hAnsi="Arial" w:cs="Arial"/>
              </w:rPr>
              <w:lastRenderedPageBreak/>
              <w:t>Exposición al ruido</w:t>
            </w:r>
          </w:p>
        </w:tc>
        <w:tc>
          <w:tcPr>
            <w:tcW w:w="2001" w:type="dxa"/>
          </w:tcPr>
          <w:p w14:paraId="731CC9B9" w14:textId="77777777" w:rsidR="00B70924" w:rsidRPr="00DE6497" w:rsidRDefault="00B70924" w:rsidP="00BA4A69">
            <w:pPr>
              <w:spacing w:before="240"/>
              <w:jc w:val="both"/>
              <w:rPr>
                <w:rFonts w:ascii="Arial" w:hAnsi="Arial" w:cs="Arial"/>
              </w:rPr>
            </w:pPr>
            <w:r>
              <w:rPr>
                <w:rFonts w:ascii="Arial" w:hAnsi="Arial" w:cs="Arial"/>
              </w:rPr>
              <w:t>Sordera</w:t>
            </w:r>
          </w:p>
        </w:tc>
        <w:tc>
          <w:tcPr>
            <w:tcW w:w="5559" w:type="dxa"/>
          </w:tcPr>
          <w:p w14:paraId="3273C5C1" w14:textId="77777777" w:rsidR="00B70924" w:rsidRPr="00DE6497" w:rsidRDefault="00B70924" w:rsidP="00BA4A69">
            <w:pPr>
              <w:spacing w:before="240"/>
              <w:jc w:val="both"/>
              <w:rPr>
                <w:rFonts w:ascii="Arial" w:hAnsi="Arial" w:cs="Arial"/>
              </w:rPr>
            </w:pPr>
            <w:r>
              <w:rPr>
                <w:rFonts w:ascii="Arial" w:hAnsi="Arial" w:cs="Arial"/>
              </w:rPr>
              <w:t>Utilizar elementos de protección personal</w:t>
            </w:r>
          </w:p>
          <w:p w14:paraId="1E764738" w14:textId="77777777" w:rsidR="00B70924" w:rsidRPr="00DE6497" w:rsidRDefault="00B70924" w:rsidP="00BA4A69">
            <w:pPr>
              <w:spacing w:before="240"/>
              <w:jc w:val="both"/>
              <w:rPr>
                <w:rFonts w:ascii="Arial" w:hAnsi="Arial" w:cs="Arial"/>
              </w:rPr>
            </w:pPr>
            <w:r>
              <w:rPr>
                <w:rFonts w:ascii="Arial" w:hAnsi="Arial" w:cs="Arial"/>
              </w:rPr>
              <w:t>Evitar la sobre exposición</w:t>
            </w:r>
          </w:p>
        </w:tc>
      </w:tr>
    </w:tbl>
    <w:p w14:paraId="4D3A196A" w14:textId="77777777" w:rsidR="00B70924" w:rsidRPr="00DE6497" w:rsidRDefault="00B70924" w:rsidP="00BA4A69">
      <w:pPr>
        <w:spacing w:before="240" w:after="240"/>
        <w:jc w:val="both"/>
        <w:rPr>
          <w:rFonts w:ascii="Arial" w:hAnsi="Arial" w:cs="Arial"/>
          <w:b/>
        </w:rPr>
      </w:pPr>
      <w:r>
        <w:rPr>
          <w:rFonts w:ascii="Arial" w:hAnsi="Arial" w:cs="Arial"/>
          <w:b/>
        </w:rPr>
        <w:t>AREA: ADMINISTRACION</w:t>
      </w:r>
    </w:p>
    <w:tbl>
      <w:tblPr>
        <w:tblW w:w="9682"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119"/>
        <w:gridCol w:w="2163"/>
        <w:gridCol w:w="5400"/>
      </w:tblGrid>
      <w:tr w:rsidR="00FA4E16" w:rsidRPr="00DE6497" w14:paraId="71C625A3" w14:textId="77777777" w:rsidTr="00CC7DB3">
        <w:tc>
          <w:tcPr>
            <w:tcW w:w="2119" w:type="dxa"/>
          </w:tcPr>
          <w:p w14:paraId="48EDC3C9" w14:textId="77777777" w:rsidR="00B70924" w:rsidRPr="00DE6497" w:rsidRDefault="00B70924" w:rsidP="00BA4A69">
            <w:pPr>
              <w:spacing w:before="240"/>
              <w:jc w:val="both"/>
              <w:rPr>
                <w:rFonts w:ascii="Arial" w:hAnsi="Arial" w:cs="Arial"/>
                <w:b/>
              </w:rPr>
            </w:pPr>
            <w:r>
              <w:rPr>
                <w:rFonts w:ascii="Arial" w:hAnsi="Arial" w:cs="Arial"/>
                <w:b/>
              </w:rPr>
              <w:t>RIESGOS DIVERSOS</w:t>
            </w:r>
          </w:p>
        </w:tc>
        <w:tc>
          <w:tcPr>
            <w:tcW w:w="2163" w:type="dxa"/>
          </w:tcPr>
          <w:p w14:paraId="647CCC69" w14:textId="77777777" w:rsidR="00B70924" w:rsidRPr="00DE6497" w:rsidRDefault="00B70924" w:rsidP="00BA4A69">
            <w:pPr>
              <w:spacing w:before="240"/>
              <w:jc w:val="both"/>
              <w:rPr>
                <w:rFonts w:ascii="Arial" w:hAnsi="Arial" w:cs="Arial"/>
                <w:b/>
              </w:rPr>
            </w:pPr>
            <w:r>
              <w:rPr>
                <w:rFonts w:ascii="Arial" w:hAnsi="Arial" w:cs="Arial"/>
                <w:b/>
              </w:rPr>
              <w:t>CONSECUENCIA</w:t>
            </w:r>
          </w:p>
        </w:tc>
        <w:tc>
          <w:tcPr>
            <w:tcW w:w="5400" w:type="dxa"/>
          </w:tcPr>
          <w:p w14:paraId="22BAC28B" w14:textId="77777777" w:rsidR="00B70924" w:rsidRPr="00DE6497" w:rsidRDefault="00B70924" w:rsidP="00BA4A69">
            <w:pPr>
              <w:spacing w:before="240"/>
              <w:jc w:val="both"/>
              <w:rPr>
                <w:rFonts w:ascii="Arial" w:hAnsi="Arial" w:cs="Arial"/>
                <w:b/>
              </w:rPr>
            </w:pPr>
            <w:r>
              <w:rPr>
                <w:rFonts w:ascii="Arial" w:hAnsi="Arial" w:cs="Arial"/>
                <w:b/>
              </w:rPr>
              <w:t>MEDIDA PREVENTIVA</w:t>
            </w:r>
          </w:p>
        </w:tc>
      </w:tr>
      <w:tr w:rsidR="00FA4E16" w:rsidRPr="00DE6497" w14:paraId="308861CA" w14:textId="77777777" w:rsidTr="00CC7DB3">
        <w:tc>
          <w:tcPr>
            <w:tcW w:w="2119" w:type="dxa"/>
          </w:tcPr>
          <w:p w14:paraId="599EC192" w14:textId="77777777" w:rsidR="00B70924" w:rsidRPr="00DE6497" w:rsidRDefault="00B70924" w:rsidP="00BA4A69">
            <w:pPr>
              <w:spacing w:before="240"/>
              <w:jc w:val="both"/>
              <w:rPr>
                <w:rFonts w:ascii="Arial" w:hAnsi="Arial" w:cs="Arial"/>
              </w:rPr>
            </w:pPr>
            <w:r>
              <w:rPr>
                <w:rFonts w:ascii="Arial" w:hAnsi="Arial" w:cs="Arial"/>
              </w:rPr>
              <w:t xml:space="preserve">Desplazamientos descuidados </w:t>
            </w:r>
          </w:p>
        </w:tc>
        <w:tc>
          <w:tcPr>
            <w:tcW w:w="2163" w:type="dxa"/>
          </w:tcPr>
          <w:p w14:paraId="3A74D256" w14:textId="77777777" w:rsidR="00B70924" w:rsidRPr="00DE6497" w:rsidRDefault="00B70924" w:rsidP="00BA4A69">
            <w:pPr>
              <w:spacing w:before="240"/>
              <w:jc w:val="both"/>
              <w:rPr>
                <w:rFonts w:ascii="Arial" w:hAnsi="Arial" w:cs="Arial"/>
              </w:rPr>
            </w:pPr>
            <w:r>
              <w:rPr>
                <w:rFonts w:ascii="Arial" w:hAnsi="Arial" w:cs="Arial"/>
              </w:rPr>
              <w:t>Caídas, contusiones, esguinces</w:t>
            </w:r>
          </w:p>
          <w:p w14:paraId="2EB5EDFB" w14:textId="77777777" w:rsidR="00B70924" w:rsidRPr="00DE6497" w:rsidRDefault="00B70924" w:rsidP="00BA4A69">
            <w:pPr>
              <w:spacing w:before="240"/>
              <w:jc w:val="both"/>
              <w:rPr>
                <w:rFonts w:ascii="Arial" w:hAnsi="Arial" w:cs="Arial"/>
              </w:rPr>
            </w:pPr>
          </w:p>
        </w:tc>
        <w:tc>
          <w:tcPr>
            <w:tcW w:w="5400" w:type="dxa"/>
          </w:tcPr>
          <w:p w14:paraId="14778DA1" w14:textId="77777777" w:rsidR="00B70924" w:rsidRPr="00DE6497" w:rsidRDefault="00B70924" w:rsidP="00BA4A69">
            <w:pPr>
              <w:spacing w:before="240"/>
              <w:jc w:val="both"/>
              <w:rPr>
                <w:rFonts w:ascii="Arial" w:hAnsi="Arial" w:cs="Arial"/>
              </w:rPr>
            </w:pPr>
            <w:r>
              <w:rPr>
                <w:rFonts w:ascii="Arial" w:hAnsi="Arial" w:cs="Arial"/>
              </w:rPr>
              <w:t>No corra por pasillos o zonas de circulación</w:t>
            </w:r>
          </w:p>
          <w:p w14:paraId="49810BFD" w14:textId="77777777" w:rsidR="00B70924" w:rsidRPr="00DE6497" w:rsidRDefault="00B70924" w:rsidP="00BA4A69">
            <w:pPr>
              <w:spacing w:before="240"/>
              <w:jc w:val="both"/>
              <w:rPr>
                <w:rFonts w:ascii="Arial" w:hAnsi="Arial" w:cs="Arial"/>
              </w:rPr>
            </w:pPr>
            <w:r>
              <w:rPr>
                <w:rFonts w:ascii="Arial" w:hAnsi="Arial" w:cs="Arial"/>
              </w:rPr>
              <w:t>Mantenga cables eléctricos ordenados y fuera de la zona de circulación</w:t>
            </w:r>
          </w:p>
          <w:p w14:paraId="76B5D315" w14:textId="77777777" w:rsidR="00B70924" w:rsidRPr="00DE6497" w:rsidRDefault="00B70924" w:rsidP="00BA4A69">
            <w:pPr>
              <w:spacing w:before="240"/>
              <w:jc w:val="both"/>
              <w:rPr>
                <w:rFonts w:ascii="Arial" w:hAnsi="Arial" w:cs="Arial"/>
              </w:rPr>
            </w:pPr>
            <w:r>
              <w:rPr>
                <w:rFonts w:ascii="Arial" w:hAnsi="Arial" w:cs="Arial"/>
              </w:rPr>
              <w:t>Utilice pasamanos al subir o bajar escaleras</w:t>
            </w:r>
          </w:p>
          <w:p w14:paraId="386FB53B" w14:textId="77777777" w:rsidR="00B70924" w:rsidRPr="00DE6497" w:rsidRDefault="00B70924" w:rsidP="00BA4A69">
            <w:pPr>
              <w:spacing w:before="240"/>
              <w:jc w:val="both"/>
              <w:rPr>
                <w:rFonts w:ascii="Arial" w:hAnsi="Arial" w:cs="Arial"/>
              </w:rPr>
            </w:pPr>
            <w:r>
              <w:rPr>
                <w:rFonts w:ascii="Arial" w:hAnsi="Arial" w:cs="Arial"/>
              </w:rPr>
              <w:t>Utilice los elementos apropiados para manipular archivos en altura</w:t>
            </w:r>
          </w:p>
        </w:tc>
      </w:tr>
      <w:tr w:rsidR="00FA4E16" w:rsidRPr="00DE6497" w14:paraId="4E90434E" w14:textId="77777777" w:rsidTr="00CC7DB3">
        <w:tc>
          <w:tcPr>
            <w:tcW w:w="2119" w:type="dxa"/>
          </w:tcPr>
          <w:p w14:paraId="7B1C558D" w14:textId="77777777" w:rsidR="00B70924" w:rsidRPr="00DE6497" w:rsidRDefault="00B70924" w:rsidP="00BA4A69">
            <w:pPr>
              <w:spacing w:before="240"/>
              <w:jc w:val="both"/>
              <w:rPr>
                <w:rFonts w:ascii="Arial" w:hAnsi="Arial" w:cs="Arial"/>
              </w:rPr>
            </w:pPr>
            <w:r>
              <w:rPr>
                <w:rFonts w:ascii="Arial" w:hAnsi="Arial" w:cs="Arial"/>
              </w:rPr>
              <w:t>Movimientos bruscos</w:t>
            </w:r>
          </w:p>
        </w:tc>
        <w:tc>
          <w:tcPr>
            <w:tcW w:w="2163" w:type="dxa"/>
          </w:tcPr>
          <w:p w14:paraId="090AF3E4" w14:textId="77777777" w:rsidR="00B70924" w:rsidRPr="00DE6497" w:rsidRDefault="00B70924" w:rsidP="00BA4A69">
            <w:pPr>
              <w:spacing w:before="240"/>
              <w:jc w:val="both"/>
              <w:rPr>
                <w:rFonts w:ascii="Arial" w:hAnsi="Arial" w:cs="Arial"/>
              </w:rPr>
            </w:pPr>
            <w:r>
              <w:rPr>
                <w:rFonts w:ascii="Arial" w:hAnsi="Arial" w:cs="Arial"/>
              </w:rPr>
              <w:t>Sobre esfuerzo, caídas, contusiones, heridas</w:t>
            </w:r>
          </w:p>
        </w:tc>
        <w:tc>
          <w:tcPr>
            <w:tcW w:w="5400" w:type="dxa"/>
          </w:tcPr>
          <w:p w14:paraId="043B3A70" w14:textId="77777777" w:rsidR="00B70924" w:rsidRPr="00DE6497" w:rsidRDefault="00B70924" w:rsidP="00BA4A69">
            <w:pPr>
              <w:spacing w:before="240"/>
              <w:jc w:val="both"/>
              <w:rPr>
                <w:rFonts w:ascii="Arial" w:hAnsi="Arial" w:cs="Arial"/>
              </w:rPr>
            </w:pPr>
            <w:r>
              <w:rPr>
                <w:rFonts w:ascii="Arial" w:hAnsi="Arial" w:cs="Arial"/>
              </w:rPr>
              <w:t xml:space="preserve">Mantener expeditos los espacios de circulación </w:t>
            </w:r>
          </w:p>
          <w:p w14:paraId="6F3D8E89" w14:textId="77777777" w:rsidR="00B70924" w:rsidRPr="00DE6497" w:rsidRDefault="00B70924" w:rsidP="00BA4A69">
            <w:pPr>
              <w:spacing w:before="240"/>
              <w:jc w:val="both"/>
              <w:rPr>
                <w:rFonts w:ascii="Arial" w:hAnsi="Arial" w:cs="Arial"/>
              </w:rPr>
            </w:pPr>
            <w:r>
              <w:rPr>
                <w:rFonts w:ascii="Arial" w:hAnsi="Arial" w:cs="Arial"/>
              </w:rPr>
              <w:t>Mantener cerrados los cajones de escritorios y muebles de oficina</w:t>
            </w:r>
          </w:p>
          <w:p w14:paraId="27921249" w14:textId="77777777" w:rsidR="00B70924" w:rsidRPr="00DE6497" w:rsidRDefault="00B70924" w:rsidP="00BA4A69">
            <w:pPr>
              <w:spacing w:before="240"/>
              <w:jc w:val="both"/>
              <w:rPr>
                <w:rFonts w:ascii="Arial" w:hAnsi="Arial" w:cs="Arial"/>
              </w:rPr>
            </w:pPr>
            <w:r>
              <w:rPr>
                <w:rFonts w:ascii="Arial" w:hAnsi="Arial" w:cs="Arial"/>
              </w:rPr>
              <w:t>No ubicar al borde de los muebles elementos que puedan caer</w:t>
            </w:r>
          </w:p>
          <w:p w14:paraId="29D43F61" w14:textId="77777777" w:rsidR="00B70924" w:rsidRPr="00DE6497" w:rsidRDefault="00B70924" w:rsidP="00BA4A69">
            <w:pPr>
              <w:spacing w:before="240"/>
              <w:jc w:val="both"/>
              <w:rPr>
                <w:rFonts w:ascii="Arial" w:hAnsi="Arial" w:cs="Arial"/>
              </w:rPr>
            </w:pPr>
            <w:r>
              <w:rPr>
                <w:rFonts w:ascii="Arial" w:hAnsi="Arial" w:cs="Arial"/>
              </w:rPr>
              <w:t>No efectuar movimientos bruscos ni adoptar malas posturas</w:t>
            </w:r>
          </w:p>
        </w:tc>
      </w:tr>
    </w:tbl>
    <w:p w14:paraId="0F72E3BA" w14:textId="77777777" w:rsidR="00B70924" w:rsidRPr="00DE6497" w:rsidRDefault="00B70924" w:rsidP="00BA4A69">
      <w:pPr>
        <w:spacing w:before="240" w:after="240"/>
        <w:jc w:val="both"/>
        <w:rPr>
          <w:rFonts w:ascii="Arial" w:hAnsi="Arial" w:cs="Arial"/>
          <w:b/>
        </w:rPr>
      </w:pPr>
      <w:r>
        <w:rPr>
          <w:rFonts w:ascii="Arial" w:hAnsi="Arial" w:cs="Arial"/>
          <w:b/>
        </w:rPr>
        <w:t>ÁREA: ESTACIONAMIENTOS</w:t>
      </w:r>
    </w:p>
    <w:tbl>
      <w:tblPr>
        <w:tblW w:w="9682"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98"/>
        <w:gridCol w:w="2163"/>
        <w:gridCol w:w="5421"/>
      </w:tblGrid>
      <w:tr w:rsidR="00FA4E16" w:rsidRPr="00DE6497" w14:paraId="4B33D9FB" w14:textId="77777777" w:rsidTr="00CC7DB3">
        <w:tc>
          <w:tcPr>
            <w:tcW w:w="2098" w:type="dxa"/>
          </w:tcPr>
          <w:p w14:paraId="4597089F" w14:textId="77777777" w:rsidR="00B70924" w:rsidRPr="00DE6497" w:rsidRDefault="00B70924" w:rsidP="00BA4A69">
            <w:pPr>
              <w:spacing w:before="240"/>
              <w:jc w:val="both"/>
              <w:rPr>
                <w:rFonts w:ascii="Arial" w:hAnsi="Arial" w:cs="Arial"/>
                <w:b/>
              </w:rPr>
            </w:pPr>
            <w:r>
              <w:rPr>
                <w:rFonts w:ascii="Arial" w:hAnsi="Arial" w:cs="Arial"/>
                <w:b/>
              </w:rPr>
              <w:t>RIESGOS DIVERSOS</w:t>
            </w:r>
          </w:p>
        </w:tc>
        <w:tc>
          <w:tcPr>
            <w:tcW w:w="2163" w:type="dxa"/>
          </w:tcPr>
          <w:p w14:paraId="4E32A27D" w14:textId="77777777" w:rsidR="00B70924" w:rsidRPr="00DE6497" w:rsidRDefault="00B70924" w:rsidP="00BA4A69">
            <w:pPr>
              <w:spacing w:before="240"/>
              <w:jc w:val="both"/>
              <w:rPr>
                <w:rFonts w:ascii="Arial" w:hAnsi="Arial" w:cs="Arial"/>
                <w:b/>
              </w:rPr>
            </w:pPr>
            <w:r>
              <w:rPr>
                <w:rFonts w:ascii="Arial" w:hAnsi="Arial" w:cs="Arial"/>
                <w:b/>
              </w:rPr>
              <w:t>CONSECUENCIA</w:t>
            </w:r>
          </w:p>
        </w:tc>
        <w:tc>
          <w:tcPr>
            <w:tcW w:w="5421" w:type="dxa"/>
          </w:tcPr>
          <w:p w14:paraId="07907060" w14:textId="77777777" w:rsidR="00B70924" w:rsidRPr="00DE6497" w:rsidRDefault="00B70924" w:rsidP="00BA4A69">
            <w:pPr>
              <w:spacing w:before="240"/>
              <w:jc w:val="both"/>
              <w:rPr>
                <w:rFonts w:ascii="Arial" w:hAnsi="Arial" w:cs="Arial"/>
                <w:b/>
              </w:rPr>
            </w:pPr>
            <w:r>
              <w:rPr>
                <w:rFonts w:ascii="Arial" w:hAnsi="Arial" w:cs="Arial"/>
                <w:b/>
              </w:rPr>
              <w:t>MEDIDA PREVENTIVA</w:t>
            </w:r>
          </w:p>
        </w:tc>
      </w:tr>
      <w:tr w:rsidR="00FA4E16" w:rsidRPr="00DE6497" w14:paraId="5BD2FA32" w14:textId="77777777" w:rsidTr="00CC7DB3">
        <w:tc>
          <w:tcPr>
            <w:tcW w:w="2098" w:type="dxa"/>
          </w:tcPr>
          <w:p w14:paraId="1F3E5A7C" w14:textId="77777777" w:rsidR="00B70924" w:rsidRPr="00DE6497" w:rsidRDefault="00B70924" w:rsidP="00BA4A69">
            <w:pPr>
              <w:spacing w:before="240"/>
              <w:jc w:val="both"/>
              <w:rPr>
                <w:rFonts w:ascii="Arial" w:hAnsi="Arial" w:cs="Arial"/>
              </w:rPr>
            </w:pPr>
            <w:r>
              <w:rPr>
                <w:rFonts w:ascii="Arial" w:hAnsi="Arial" w:cs="Arial"/>
              </w:rPr>
              <w:t>Atropellos:</w:t>
            </w:r>
          </w:p>
          <w:p w14:paraId="36221AE4" w14:textId="77777777" w:rsidR="00B70924" w:rsidRPr="00DE6497" w:rsidRDefault="00B70924" w:rsidP="00BA4A69">
            <w:pPr>
              <w:spacing w:before="240"/>
              <w:jc w:val="both"/>
              <w:rPr>
                <w:rFonts w:ascii="Arial" w:hAnsi="Arial" w:cs="Arial"/>
              </w:rPr>
            </w:pPr>
            <w:r>
              <w:rPr>
                <w:rFonts w:ascii="Arial" w:hAnsi="Arial" w:cs="Arial"/>
              </w:rPr>
              <w:t>Lesiones múltiples.</w:t>
            </w:r>
          </w:p>
        </w:tc>
        <w:tc>
          <w:tcPr>
            <w:tcW w:w="2163" w:type="dxa"/>
          </w:tcPr>
          <w:p w14:paraId="556E807B" w14:textId="77777777" w:rsidR="00B70924" w:rsidRPr="00DE6497" w:rsidRDefault="00B70924" w:rsidP="00BA4A69">
            <w:pPr>
              <w:spacing w:before="240"/>
              <w:jc w:val="both"/>
              <w:rPr>
                <w:rFonts w:ascii="Arial" w:hAnsi="Arial" w:cs="Arial"/>
              </w:rPr>
            </w:pPr>
            <w:r>
              <w:rPr>
                <w:rFonts w:ascii="Arial" w:hAnsi="Arial" w:cs="Arial"/>
              </w:rPr>
              <w:t>Esguinces</w:t>
            </w:r>
          </w:p>
          <w:p w14:paraId="0B43DEDB" w14:textId="77777777" w:rsidR="00B70924" w:rsidRPr="00DE6497" w:rsidRDefault="00B70924" w:rsidP="00BA4A69">
            <w:pPr>
              <w:spacing w:before="240"/>
              <w:jc w:val="both"/>
              <w:rPr>
                <w:rFonts w:ascii="Arial" w:hAnsi="Arial" w:cs="Arial"/>
              </w:rPr>
            </w:pPr>
            <w:r>
              <w:rPr>
                <w:rFonts w:ascii="Arial" w:hAnsi="Arial" w:cs="Arial"/>
              </w:rPr>
              <w:t>Heridas</w:t>
            </w:r>
          </w:p>
          <w:p w14:paraId="45C927D0" w14:textId="77777777" w:rsidR="00B70924" w:rsidRPr="00DE6497" w:rsidRDefault="00B70924" w:rsidP="00BA4A69">
            <w:pPr>
              <w:spacing w:before="240"/>
              <w:jc w:val="both"/>
              <w:rPr>
                <w:rFonts w:ascii="Arial" w:hAnsi="Arial" w:cs="Arial"/>
              </w:rPr>
            </w:pPr>
            <w:r>
              <w:rPr>
                <w:rFonts w:ascii="Arial" w:hAnsi="Arial" w:cs="Arial"/>
              </w:rPr>
              <w:lastRenderedPageBreak/>
              <w:t>Fracturas</w:t>
            </w:r>
          </w:p>
          <w:p w14:paraId="51092F80" w14:textId="77777777" w:rsidR="00B70924" w:rsidRPr="00DE6497" w:rsidRDefault="00B70924" w:rsidP="00BA4A69">
            <w:pPr>
              <w:spacing w:before="240"/>
              <w:jc w:val="both"/>
              <w:rPr>
                <w:rFonts w:ascii="Arial" w:hAnsi="Arial" w:cs="Arial"/>
              </w:rPr>
            </w:pPr>
            <w:r>
              <w:rPr>
                <w:rFonts w:ascii="Arial" w:hAnsi="Arial" w:cs="Arial"/>
              </w:rPr>
              <w:t>Contusiones</w:t>
            </w:r>
          </w:p>
          <w:p w14:paraId="687032A4" w14:textId="77777777" w:rsidR="00B70924" w:rsidRPr="00DE6497" w:rsidRDefault="00B70924" w:rsidP="00BA4A69">
            <w:pPr>
              <w:spacing w:before="240"/>
              <w:jc w:val="both"/>
              <w:rPr>
                <w:rFonts w:ascii="Arial" w:hAnsi="Arial" w:cs="Arial"/>
              </w:rPr>
            </w:pPr>
            <w:r>
              <w:rPr>
                <w:rFonts w:ascii="Arial" w:hAnsi="Arial" w:cs="Arial"/>
              </w:rPr>
              <w:t>Amputaciones</w:t>
            </w:r>
          </w:p>
          <w:p w14:paraId="3353A20F" w14:textId="77777777" w:rsidR="00B70924" w:rsidRPr="00DE6497" w:rsidRDefault="00B70924" w:rsidP="00BA4A69">
            <w:pPr>
              <w:spacing w:before="240"/>
              <w:jc w:val="both"/>
              <w:rPr>
                <w:rFonts w:ascii="Arial" w:hAnsi="Arial" w:cs="Arial"/>
              </w:rPr>
            </w:pPr>
            <w:r>
              <w:rPr>
                <w:rFonts w:ascii="Arial" w:hAnsi="Arial" w:cs="Arial"/>
              </w:rPr>
              <w:t>Lesiones múltiples</w:t>
            </w:r>
          </w:p>
          <w:p w14:paraId="2A7CE32E" w14:textId="77777777" w:rsidR="00B70924" w:rsidRPr="00DE6497" w:rsidRDefault="00B70924" w:rsidP="00BA4A69">
            <w:pPr>
              <w:spacing w:before="240"/>
              <w:jc w:val="both"/>
              <w:rPr>
                <w:rFonts w:ascii="Arial" w:hAnsi="Arial" w:cs="Arial"/>
              </w:rPr>
            </w:pPr>
            <w:r>
              <w:rPr>
                <w:rFonts w:ascii="Arial" w:hAnsi="Arial" w:cs="Arial"/>
              </w:rPr>
              <w:t>Muerte</w:t>
            </w:r>
          </w:p>
          <w:p w14:paraId="14242B5D" w14:textId="77777777" w:rsidR="00B70924" w:rsidRPr="00DE6497" w:rsidRDefault="00B70924" w:rsidP="00BA4A69">
            <w:pPr>
              <w:spacing w:before="240"/>
              <w:jc w:val="both"/>
              <w:rPr>
                <w:rFonts w:ascii="Arial" w:hAnsi="Arial" w:cs="Arial"/>
              </w:rPr>
            </w:pPr>
            <w:r>
              <w:rPr>
                <w:rFonts w:ascii="Arial" w:hAnsi="Arial" w:cs="Arial"/>
              </w:rPr>
              <w:t>Parálisis</w:t>
            </w:r>
          </w:p>
        </w:tc>
        <w:tc>
          <w:tcPr>
            <w:tcW w:w="5421" w:type="dxa"/>
          </w:tcPr>
          <w:p w14:paraId="4AA0457C" w14:textId="77777777" w:rsidR="00B70924" w:rsidRPr="00DE6497" w:rsidRDefault="00B70924" w:rsidP="00BA4A69">
            <w:pPr>
              <w:spacing w:before="240"/>
              <w:jc w:val="both"/>
              <w:rPr>
                <w:rFonts w:ascii="Arial" w:hAnsi="Arial" w:cs="Arial"/>
              </w:rPr>
            </w:pPr>
            <w:r>
              <w:rPr>
                <w:rFonts w:ascii="Arial" w:hAnsi="Arial" w:cs="Arial"/>
              </w:rPr>
              <w:lastRenderedPageBreak/>
              <w:t>Cruce en los pasos de cebra habilitados.</w:t>
            </w:r>
          </w:p>
          <w:p w14:paraId="01967074" w14:textId="77777777" w:rsidR="00B70924" w:rsidRPr="00DE6497" w:rsidRDefault="00B70924" w:rsidP="00BA4A69">
            <w:pPr>
              <w:spacing w:before="240"/>
              <w:jc w:val="both"/>
              <w:rPr>
                <w:rFonts w:ascii="Arial" w:hAnsi="Arial" w:cs="Arial"/>
              </w:rPr>
            </w:pPr>
            <w:r>
              <w:rPr>
                <w:rFonts w:ascii="Arial" w:hAnsi="Arial" w:cs="Arial"/>
              </w:rPr>
              <w:t>Respetar velocidad máxima.</w:t>
            </w:r>
          </w:p>
          <w:p w14:paraId="0364D3C8" w14:textId="77777777" w:rsidR="00B70924" w:rsidRPr="00DE6497" w:rsidRDefault="00B70924" w:rsidP="00BA4A69">
            <w:pPr>
              <w:spacing w:before="240"/>
              <w:jc w:val="both"/>
              <w:rPr>
                <w:rFonts w:ascii="Arial" w:hAnsi="Arial" w:cs="Arial"/>
              </w:rPr>
            </w:pPr>
            <w:r>
              <w:rPr>
                <w:rFonts w:ascii="Arial" w:hAnsi="Arial" w:cs="Arial"/>
              </w:rPr>
              <w:lastRenderedPageBreak/>
              <w:t>No conducir hablando por celular</w:t>
            </w:r>
          </w:p>
          <w:p w14:paraId="4E1D57A1" w14:textId="77777777" w:rsidR="00B70924" w:rsidRPr="00DE6497" w:rsidRDefault="00B70924" w:rsidP="00BA4A69">
            <w:pPr>
              <w:spacing w:before="240"/>
              <w:jc w:val="both"/>
              <w:rPr>
                <w:rFonts w:ascii="Arial" w:hAnsi="Arial" w:cs="Arial"/>
              </w:rPr>
            </w:pPr>
          </w:p>
          <w:p w14:paraId="56B794C4" w14:textId="77777777" w:rsidR="00B70924" w:rsidRPr="00DE6497" w:rsidRDefault="00B70924" w:rsidP="00BA4A69">
            <w:pPr>
              <w:spacing w:before="240"/>
              <w:jc w:val="both"/>
              <w:rPr>
                <w:rFonts w:ascii="Arial" w:hAnsi="Arial" w:cs="Arial"/>
              </w:rPr>
            </w:pPr>
          </w:p>
        </w:tc>
      </w:tr>
      <w:tr w:rsidR="00FA4E16" w:rsidRPr="00DE6497" w14:paraId="5D5CE883" w14:textId="77777777" w:rsidTr="00CC7DB3">
        <w:tc>
          <w:tcPr>
            <w:tcW w:w="2098" w:type="dxa"/>
          </w:tcPr>
          <w:p w14:paraId="47D52595" w14:textId="77777777" w:rsidR="00B70924" w:rsidRPr="00DE6497" w:rsidRDefault="00B70924" w:rsidP="00BA4A69">
            <w:pPr>
              <w:spacing w:before="240"/>
              <w:jc w:val="both"/>
              <w:rPr>
                <w:rFonts w:ascii="Arial" w:hAnsi="Arial" w:cs="Arial"/>
              </w:rPr>
            </w:pPr>
            <w:r>
              <w:rPr>
                <w:rFonts w:ascii="Arial" w:hAnsi="Arial" w:cs="Arial"/>
              </w:rPr>
              <w:lastRenderedPageBreak/>
              <w:t>Colisión:</w:t>
            </w:r>
          </w:p>
        </w:tc>
        <w:tc>
          <w:tcPr>
            <w:tcW w:w="2163" w:type="dxa"/>
          </w:tcPr>
          <w:p w14:paraId="570FA1AA" w14:textId="77777777" w:rsidR="00B70924" w:rsidRPr="00DE6497" w:rsidRDefault="00B70924" w:rsidP="00BA4A69">
            <w:pPr>
              <w:spacing w:before="240"/>
              <w:jc w:val="both"/>
              <w:rPr>
                <w:rFonts w:ascii="Arial" w:hAnsi="Arial" w:cs="Arial"/>
              </w:rPr>
            </w:pPr>
            <w:r>
              <w:rPr>
                <w:rFonts w:ascii="Arial" w:hAnsi="Arial" w:cs="Arial"/>
              </w:rPr>
              <w:t>Esguinces</w:t>
            </w:r>
          </w:p>
          <w:p w14:paraId="0DB9DD1D" w14:textId="77777777" w:rsidR="00B70924" w:rsidRPr="00DE6497" w:rsidRDefault="00B70924" w:rsidP="00BA4A69">
            <w:pPr>
              <w:spacing w:before="240"/>
              <w:jc w:val="both"/>
              <w:rPr>
                <w:rFonts w:ascii="Arial" w:hAnsi="Arial" w:cs="Arial"/>
              </w:rPr>
            </w:pPr>
            <w:r>
              <w:rPr>
                <w:rFonts w:ascii="Arial" w:hAnsi="Arial" w:cs="Arial"/>
              </w:rPr>
              <w:t>Heridas</w:t>
            </w:r>
          </w:p>
          <w:p w14:paraId="2E6459A8" w14:textId="77777777" w:rsidR="00B70924" w:rsidRPr="00DE6497" w:rsidRDefault="00B70924" w:rsidP="00BA4A69">
            <w:pPr>
              <w:spacing w:before="240"/>
              <w:jc w:val="both"/>
              <w:rPr>
                <w:rFonts w:ascii="Arial" w:hAnsi="Arial" w:cs="Arial"/>
              </w:rPr>
            </w:pPr>
            <w:r>
              <w:rPr>
                <w:rFonts w:ascii="Arial" w:hAnsi="Arial" w:cs="Arial"/>
              </w:rPr>
              <w:t>Fracturas</w:t>
            </w:r>
          </w:p>
          <w:p w14:paraId="5AD05DBE" w14:textId="77777777" w:rsidR="00B70924" w:rsidRPr="00DE6497" w:rsidRDefault="00B70924" w:rsidP="00BA4A69">
            <w:pPr>
              <w:spacing w:before="240"/>
              <w:jc w:val="both"/>
              <w:rPr>
                <w:rFonts w:ascii="Arial" w:hAnsi="Arial" w:cs="Arial"/>
              </w:rPr>
            </w:pPr>
            <w:r>
              <w:rPr>
                <w:rFonts w:ascii="Arial" w:hAnsi="Arial" w:cs="Arial"/>
              </w:rPr>
              <w:t>Contusiones</w:t>
            </w:r>
          </w:p>
          <w:p w14:paraId="06A92874" w14:textId="77777777" w:rsidR="00B70924" w:rsidRPr="00DE6497" w:rsidRDefault="00B70924" w:rsidP="00BA4A69">
            <w:pPr>
              <w:spacing w:before="240"/>
              <w:jc w:val="both"/>
              <w:rPr>
                <w:rFonts w:ascii="Arial" w:hAnsi="Arial" w:cs="Arial"/>
              </w:rPr>
            </w:pPr>
            <w:r>
              <w:rPr>
                <w:rFonts w:ascii="Arial" w:hAnsi="Arial" w:cs="Arial"/>
              </w:rPr>
              <w:t>Amputaciones</w:t>
            </w:r>
          </w:p>
          <w:p w14:paraId="2281A93B" w14:textId="77777777" w:rsidR="00B70924" w:rsidRPr="00DE6497" w:rsidRDefault="00B70924" w:rsidP="00BA4A69">
            <w:pPr>
              <w:spacing w:before="240"/>
              <w:jc w:val="both"/>
              <w:rPr>
                <w:rFonts w:ascii="Arial" w:hAnsi="Arial" w:cs="Arial"/>
              </w:rPr>
            </w:pPr>
            <w:r>
              <w:rPr>
                <w:rFonts w:ascii="Arial" w:hAnsi="Arial" w:cs="Arial"/>
              </w:rPr>
              <w:t>Lesiones múltiples</w:t>
            </w:r>
          </w:p>
          <w:p w14:paraId="63461406" w14:textId="77777777" w:rsidR="00B70924" w:rsidRPr="00DE6497" w:rsidRDefault="00B70924" w:rsidP="00BA4A69">
            <w:pPr>
              <w:spacing w:before="240"/>
              <w:jc w:val="both"/>
              <w:rPr>
                <w:rFonts w:ascii="Arial" w:hAnsi="Arial" w:cs="Arial"/>
              </w:rPr>
            </w:pPr>
            <w:r>
              <w:rPr>
                <w:rFonts w:ascii="Arial" w:hAnsi="Arial" w:cs="Arial"/>
              </w:rPr>
              <w:t>Muerte</w:t>
            </w:r>
          </w:p>
          <w:p w14:paraId="127B10FC" w14:textId="77777777" w:rsidR="00B70924" w:rsidRPr="00DE6497" w:rsidRDefault="00B70924" w:rsidP="00BA4A69">
            <w:pPr>
              <w:spacing w:before="240"/>
              <w:jc w:val="both"/>
              <w:rPr>
                <w:rFonts w:ascii="Arial" w:hAnsi="Arial" w:cs="Arial"/>
              </w:rPr>
            </w:pPr>
            <w:r>
              <w:rPr>
                <w:rFonts w:ascii="Arial" w:hAnsi="Arial" w:cs="Arial"/>
              </w:rPr>
              <w:t>Parálisis</w:t>
            </w:r>
          </w:p>
        </w:tc>
        <w:tc>
          <w:tcPr>
            <w:tcW w:w="5421" w:type="dxa"/>
          </w:tcPr>
          <w:p w14:paraId="16474F1E" w14:textId="77777777" w:rsidR="00B70924" w:rsidRPr="00DE6497" w:rsidRDefault="00B70924" w:rsidP="00BA4A69">
            <w:pPr>
              <w:spacing w:before="240"/>
              <w:jc w:val="both"/>
              <w:rPr>
                <w:rFonts w:ascii="Arial" w:hAnsi="Arial" w:cs="Arial"/>
              </w:rPr>
            </w:pPr>
            <w:r>
              <w:rPr>
                <w:rFonts w:ascii="Arial" w:hAnsi="Arial" w:cs="Arial"/>
              </w:rPr>
              <w:t>Respete las disposiciones de la Ley del Tránsito</w:t>
            </w:r>
          </w:p>
          <w:p w14:paraId="48B2F4E2" w14:textId="77777777" w:rsidR="00B70924" w:rsidRPr="00DE6497" w:rsidRDefault="00B70924" w:rsidP="00BA4A69">
            <w:pPr>
              <w:spacing w:before="240"/>
              <w:jc w:val="both"/>
              <w:rPr>
                <w:rFonts w:ascii="Arial" w:hAnsi="Arial" w:cs="Arial"/>
              </w:rPr>
            </w:pPr>
            <w:r>
              <w:rPr>
                <w:rFonts w:ascii="Arial" w:hAnsi="Arial" w:cs="Arial"/>
              </w:rPr>
              <w:t>Conduzca a la defensiva.</w:t>
            </w:r>
          </w:p>
          <w:p w14:paraId="14696AC8" w14:textId="77777777" w:rsidR="00B70924" w:rsidRPr="00DE6497" w:rsidRDefault="00B70924" w:rsidP="00BA4A69">
            <w:pPr>
              <w:spacing w:before="240"/>
              <w:jc w:val="both"/>
              <w:rPr>
                <w:rFonts w:ascii="Arial" w:hAnsi="Arial" w:cs="Arial"/>
              </w:rPr>
            </w:pPr>
            <w:r>
              <w:rPr>
                <w:rFonts w:ascii="Arial" w:hAnsi="Arial" w:cs="Arial"/>
              </w:rPr>
              <w:t>Respete la velocidad máxima establecida. En el interior del centro de las entidades empleadoras como en el exterior.</w:t>
            </w:r>
          </w:p>
          <w:p w14:paraId="2B32249E" w14:textId="77777777" w:rsidR="00B70924" w:rsidRPr="00DE6497" w:rsidRDefault="00B70924" w:rsidP="00BA4A69">
            <w:pPr>
              <w:spacing w:before="240"/>
              <w:jc w:val="both"/>
              <w:rPr>
                <w:rFonts w:ascii="Arial" w:hAnsi="Arial" w:cs="Arial"/>
              </w:rPr>
            </w:pPr>
            <w:r>
              <w:rPr>
                <w:rFonts w:ascii="Arial" w:hAnsi="Arial" w:cs="Arial"/>
              </w:rPr>
              <w:t>Realice inspecciones rutinarias al vehículo.</w:t>
            </w:r>
          </w:p>
          <w:p w14:paraId="3DB39073" w14:textId="77777777" w:rsidR="00B70924" w:rsidRPr="00DE6497" w:rsidRDefault="00B70924" w:rsidP="00BA4A69">
            <w:pPr>
              <w:spacing w:before="240"/>
              <w:jc w:val="both"/>
              <w:rPr>
                <w:rFonts w:ascii="Arial" w:hAnsi="Arial" w:cs="Arial"/>
              </w:rPr>
            </w:pPr>
            <w:r>
              <w:rPr>
                <w:rFonts w:ascii="Arial" w:hAnsi="Arial" w:cs="Arial"/>
              </w:rPr>
              <w:t>Respete las señalizaciones de tránsito.</w:t>
            </w:r>
          </w:p>
          <w:p w14:paraId="2CB95775" w14:textId="77777777" w:rsidR="00B70924" w:rsidRPr="00DE6497" w:rsidRDefault="00B70924" w:rsidP="00BA4A69">
            <w:pPr>
              <w:spacing w:before="240"/>
              <w:jc w:val="both"/>
              <w:rPr>
                <w:rFonts w:ascii="Arial" w:hAnsi="Arial" w:cs="Arial"/>
              </w:rPr>
            </w:pPr>
          </w:p>
        </w:tc>
      </w:tr>
      <w:tr w:rsidR="00FA4E16" w:rsidRPr="00DE6497" w14:paraId="08C4E8A5" w14:textId="77777777" w:rsidTr="00CC7DB3">
        <w:tc>
          <w:tcPr>
            <w:tcW w:w="2098" w:type="dxa"/>
          </w:tcPr>
          <w:p w14:paraId="5050CE98" w14:textId="77777777" w:rsidR="00B70924" w:rsidRPr="00DE6497" w:rsidRDefault="00B70924" w:rsidP="00BA4A69">
            <w:pPr>
              <w:spacing w:before="240"/>
              <w:jc w:val="both"/>
              <w:rPr>
                <w:rFonts w:ascii="Arial" w:hAnsi="Arial" w:cs="Arial"/>
              </w:rPr>
            </w:pPr>
            <w:r>
              <w:rPr>
                <w:rFonts w:ascii="Arial" w:hAnsi="Arial" w:cs="Arial"/>
              </w:rPr>
              <w:t>Asaltos:</w:t>
            </w:r>
          </w:p>
          <w:p w14:paraId="4712715D" w14:textId="77777777" w:rsidR="00B70924" w:rsidRPr="00DE6497" w:rsidRDefault="00B70924" w:rsidP="00BA4A69">
            <w:pPr>
              <w:spacing w:before="240"/>
              <w:jc w:val="both"/>
              <w:rPr>
                <w:rFonts w:ascii="Arial" w:hAnsi="Arial" w:cs="Arial"/>
              </w:rPr>
            </w:pPr>
          </w:p>
        </w:tc>
        <w:tc>
          <w:tcPr>
            <w:tcW w:w="2163" w:type="dxa"/>
          </w:tcPr>
          <w:p w14:paraId="2993D5F4" w14:textId="77777777" w:rsidR="00B70924" w:rsidRPr="00DE6497" w:rsidRDefault="00B70924" w:rsidP="00BA4A69">
            <w:pPr>
              <w:spacing w:before="240"/>
              <w:jc w:val="both"/>
              <w:rPr>
                <w:rFonts w:ascii="Arial" w:hAnsi="Arial" w:cs="Arial"/>
              </w:rPr>
            </w:pPr>
            <w:r>
              <w:rPr>
                <w:rFonts w:ascii="Arial" w:hAnsi="Arial" w:cs="Arial"/>
              </w:rPr>
              <w:t>Lesiones múltiples</w:t>
            </w:r>
          </w:p>
        </w:tc>
        <w:tc>
          <w:tcPr>
            <w:tcW w:w="5421" w:type="dxa"/>
          </w:tcPr>
          <w:p w14:paraId="2783AAF6" w14:textId="77777777" w:rsidR="00B70924" w:rsidRPr="00DE6497" w:rsidRDefault="00B70924" w:rsidP="00BA4A69">
            <w:pPr>
              <w:spacing w:before="240"/>
              <w:jc w:val="both"/>
              <w:rPr>
                <w:rFonts w:ascii="Arial" w:hAnsi="Arial" w:cs="Arial"/>
              </w:rPr>
            </w:pPr>
            <w:r>
              <w:rPr>
                <w:rFonts w:ascii="Arial" w:hAnsi="Arial" w:cs="Arial"/>
              </w:rPr>
              <w:t>No presente resistencia a los asaltos.</w:t>
            </w:r>
          </w:p>
          <w:p w14:paraId="0142777D" w14:textId="77777777" w:rsidR="00B70924" w:rsidRPr="00DE6497" w:rsidRDefault="00B70924" w:rsidP="00BA4A69">
            <w:pPr>
              <w:spacing w:before="240"/>
              <w:jc w:val="both"/>
              <w:rPr>
                <w:rFonts w:ascii="Arial" w:hAnsi="Arial" w:cs="Arial"/>
              </w:rPr>
            </w:pPr>
          </w:p>
          <w:p w14:paraId="6DEE9AE6" w14:textId="77777777" w:rsidR="00B70924" w:rsidRPr="00DE6497" w:rsidRDefault="00B70924" w:rsidP="00BA4A69">
            <w:pPr>
              <w:spacing w:before="240"/>
              <w:jc w:val="both"/>
              <w:rPr>
                <w:rFonts w:ascii="Arial" w:hAnsi="Arial" w:cs="Arial"/>
              </w:rPr>
            </w:pPr>
            <w:r>
              <w:rPr>
                <w:rFonts w:ascii="Arial" w:hAnsi="Arial" w:cs="Arial"/>
              </w:rPr>
              <w:t>Comunique a los guardias de cualquier situación extraña al exterior del edificio.</w:t>
            </w:r>
          </w:p>
          <w:p w14:paraId="75B95500" w14:textId="77777777" w:rsidR="00B70924" w:rsidRPr="00DE6497" w:rsidRDefault="00B70924" w:rsidP="00BA4A69">
            <w:pPr>
              <w:spacing w:before="240"/>
              <w:jc w:val="both"/>
              <w:rPr>
                <w:rFonts w:ascii="Arial" w:hAnsi="Arial" w:cs="Arial"/>
              </w:rPr>
            </w:pPr>
          </w:p>
          <w:p w14:paraId="61FED882" w14:textId="77777777" w:rsidR="00B70924" w:rsidRPr="00DE6497" w:rsidRDefault="00B70924" w:rsidP="00BA4A69">
            <w:pPr>
              <w:spacing w:before="240"/>
              <w:jc w:val="both"/>
              <w:rPr>
                <w:rFonts w:ascii="Arial" w:hAnsi="Arial" w:cs="Arial"/>
              </w:rPr>
            </w:pPr>
            <w:r>
              <w:rPr>
                <w:rFonts w:ascii="Arial" w:hAnsi="Arial" w:cs="Arial"/>
              </w:rPr>
              <w:t>Solicite asistencia a los guardias cuando tenga de desplazarse a sectores poco iluminados</w:t>
            </w:r>
          </w:p>
        </w:tc>
      </w:tr>
    </w:tbl>
    <w:p w14:paraId="051DA742" w14:textId="580BD23A" w:rsidR="00B70924" w:rsidRPr="00DE6497" w:rsidRDefault="00B70924" w:rsidP="00BA4A69">
      <w:pPr>
        <w:spacing w:before="240"/>
        <w:jc w:val="both"/>
        <w:rPr>
          <w:rFonts w:ascii="Arial" w:hAnsi="Arial" w:cs="Arial"/>
          <w:u w:val="single"/>
          <w:lang w:eastAsia="es-MX"/>
        </w:rPr>
      </w:pPr>
      <w:r>
        <w:rPr>
          <w:rStyle w:val="Fuerte"/>
          <w:rFonts w:ascii="Arial" w:hAnsi="Arial" w:cs="Arial"/>
          <w:u w:val="single"/>
        </w:rPr>
        <w:t>MEDIDAS PREVENTIVAS Y DE MITIGACIÓN GENERALES</w:t>
      </w:r>
    </w:p>
    <w:p w14:paraId="5DA653FC" w14:textId="77777777" w:rsidR="00B70924" w:rsidRPr="00DE6497" w:rsidRDefault="00B70924" w:rsidP="00BA4A69">
      <w:pPr>
        <w:pStyle w:val="NormalWeb"/>
        <w:spacing w:before="240" w:beforeAutospacing="0" w:after="0" w:afterAutospacing="0"/>
        <w:jc w:val="both"/>
        <w:rPr>
          <w:rFonts w:ascii="Arial" w:hAnsi="Arial" w:cs="Arial"/>
          <w:sz w:val="24"/>
          <w:szCs w:val="24"/>
        </w:rPr>
      </w:pPr>
      <w:r>
        <w:rPr>
          <w:rFonts w:ascii="Arial" w:hAnsi="Arial" w:cs="Arial"/>
          <w:sz w:val="24"/>
          <w:szCs w:val="24"/>
        </w:rPr>
        <w:t xml:space="preserve">Las siguientes medidas preventivas y de mitigación son de </w:t>
      </w:r>
      <w:r>
        <w:rPr>
          <w:rStyle w:val="Fuerte"/>
          <w:rFonts w:ascii="Arial" w:hAnsi="Arial" w:cs="Arial"/>
          <w:sz w:val="24"/>
          <w:szCs w:val="24"/>
        </w:rPr>
        <w:t>cumplimiento obligatorio</w:t>
      </w:r>
      <w:r>
        <w:rPr>
          <w:rFonts w:ascii="Arial" w:hAnsi="Arial" w:cs="Arial"/>
          <w:sz w:val="24"/>
          <w:szCs w:val="24"/>
        </w:rPr>
        <w:t xml:space="preserve"> para todas las personas trabajadoras de la entidad empleadora, con el objetivo de </w:t>
      </w:r>
      <w:r>
        <w:rPr>
          <w:rStyle w:val="Fuerte"/>
          <w:rFonts w:ascii="Arial" w:hAnsi="Arial" w:cs="Arial"/>
          <w:sz w:val="24"/>
          <w:szCs w:val="24"/>
        </w:rPr>
        <w:t>prevenir accidentes del trabajo, enfermedades profesionales e incidentes</w:t>
      </w:r>
      <w:r>
        <w:rPr>
          <w:rFonts w:ascii="Arial" w:hAnsi="Arial" w:cs="Arial"/>
          <w:sz w:val="24"/>
          <w:szCs w:val="24"/>
        </w:rPr>
        <w:t xml:space="preserve">, conforme a la </w:t>
      </w:r>
      <w:r>
        <w:rPr>
          <w:rStyle w:val="Fuerte"/>
          <w:rFonts w:ascii="Arial" w:hAnsi="Arial" w:cs="Arial"/>
          <w:sz w:val="24"/>
          <w:szCs w:val="24"/>
        </w:rPr>
        <w:t>Ley N° 16.744</w:t>
      </w:r>
      <w:r>
        <w:rPr>
          <w:rFonts w:ascii="Arial" w:hAnsi="Arial" w:cs="Arial"/>
          <w:sz w:val="24"/>
          <w:szCs w:val="24"/>
        </w:rPr>
        <w:t>, el</w:t>
      </w:r>
      <w:r>
        <w:rPr>
          <w:rFonts w:ascii="Arial" w:hAnsi="Arial" w:cs="Arial"/>
          <w:b/>
          <w:bCs/>
          <w:sz w:val="24"/>
          <w:szCs w:val="24"/>
        </w:rPr>
        <w:t xml:space="preserve"> </w:t>
      </w:r>
      <w:r>
        <w:rPr>
          <w:rStyle w:val="Fuerte"/>
          <w:rFonts w:ascii="Arial" w:hAnsi="Arial" w:cs="Arial"/>
          <w:sz w:val="24"/>
          <w:szCs w:val="24"/>
        </w:rPr>
        <w:t>Decreto Supremo N° 44</w:t>
      </w:r>
      <w:r>
        <w:rPr>
          <w:rFonts w:ascii="Arial" w:hAnsi="Arial" w:cs="Arial"/>
          <w:sz w:val="24"/>
          <w:szCs w:val="24"/>
        </w:rPr>
        <w:t xml:space="preserve"> y normativa complementaria vigente.</w:t>
      </w:r>
    </w:p>
    <w:p w14:paraId="50F0CF8D" w14:textId="77777777" w:rsidR="00B70924" w:rsidRPr="00DE6497" w:rsidRDefault="00B70924" w:rsidP="00BA4A69">
      <w:pPr>
        <w:spacing w:before="240"/>
        <w:jc w:val="both"/>
        <w:rPr>
          <w:rFonts w:ascii="Arial" w:hAnsi="Arial" w:cs="Arial"/>
        </w:rPr>
      </w:pPr>
      <w:r>
        <w:rPr>
          <w:rStyle w:val="Fuerte"/>
          <w:rFonts w:ascii="Arial" w:hAnsi="Arial" w:cs="Arial"/>
        </w:rPr>
        <w:lastRenderedPageBreak/>
        <w:t>1. Cumplimiento Normativo y Conducta Segura</w:t>
      </w:r>
    </w:p>
    <w:p w14:paraId="4157285E" w14:textId="77777777" w:rsidR="00B70924" w:rsidRPr="00DE6497" w:rsidRDefault="00B70924" w:rsidP="005610EB">
      <w:pPr>
        <w:pStyle w:val="NormalWeb"/>
        <w:numPr>
          <w:ilvl w:val="0"/>
          <w:numId w:val="56"/>
        </w:numPr>
        <w:spacing w:before="240" w:beforeAutospacing="0" w:after="0" w:afterAutospacing="0"/>
        <w:jc w:val="both"/>
        <w:rPr>
          <w:rFonts w:ascii="Arial" w:hAnsi="Arial" w:cs="Arial"/>
          <w:sz w:val="24"/>
          <w:szCs w:val="24"/>
        </w:rPr>
      </w:pPr>
      <w:r>
        <w:rPr>
          <w:rFonts w:ascii="Arial" w:hAnsi="Arial" w:cs="Arial"/>
          <w:sz w:val="24"/>
          <w:szCs w:val="24"/>
        </w:rPr>
        <w:t>Respetar estrictamente las normas legales, reglamentos internos, procedimientos de trabajo seguro, instrucciones operativas, consignas y señalética de seguridad.</w:t>
      </w:r>
    </w:p>
    <w:p w14:paraId="47B47750" w14:textId="77777777" w:rsidR="00B70924" w:rsidRPr="00DE6497" w:rsidRDefault="00B70924" w:rsidP="005610EB">
      <w:pPr>
        <w:pStyle w:val="NormalWeb"/>
        <w:numPr>
          <w:ilvl w:val="0"/>
          <w:numId w:val="56"/>
        </w:numPr>
        <w:spacing w:before="240" w:beforeAutospacing="0" w:after="0" w:afterAutospacing="0"/>
        <w:jc w:val="both"/>
        <w:rPr>
          <w:rFonts w:ascii="Arial" w:hAnsi="Arial" w:cs="Arial"/>
          <w:sz w:val="24"/>
          <w:szCs w:val="24"/>
        </w:rPr>
      </w:pPr>
      <w:r>
        <w:rPr>
          <w:rFonts w:ascii="Arial" w:hAnsi="Arial" w:cs="Arial"/>
          <w:sz w:val="24"/>
          <w:szCs w:val="24"/>
        </w:rPr>
        <w:t xml:space="preserve">Utilizar exclusivamente equipos, herramientas y maquinarias </w:t>
      </w:r>
      <w:r>
        <w:rPr>
          <w:rStyle w:val="Fuerte"/>
          <w:rFonts w:ascii="Arial" w:hAnsi="Arial" w:cs="Arial"/>
          <w:sz w:val="24"/>
          <w:szCs w:val="24"/>
        </w:rPr>
        <w:t>autorizadas, certificadas y con validación de seguridad vigente</w:t>
      </w:r>
      <w:r>
        <w:rPr>
          <w:rFonts w:ascii="Arial" w:hAnsi="Arial" w:cs="Arial"/>
          <w:b/>
          <w:bCs/>
          <w:sz w:val="24"/>
          <w:szCs w:val="24"/>
        </w:rPr>
        <w:t>.</w:t>
      </w:r>
    </w:p>
    <w:p w14:paraId="715217BE" w14:textId="77777777" w:rsidR="00B70924" w:rsidRPr="00DE6497" w:rsidRDefault="00B70924" w:rsidP="005610EB">
      <w:pPr>
        <w:pStyle w:val="NormalWeb"/>
        <w:numPr>
          <w:ilvl w:val="0"/>
          <w:numId w:val="56"/>
        </w:numPr>
        <w:spacing w:before="240" w:beforeAutospacing="0" w:after="0" w:afterAutospacing="0"/>
        <w:jc w:val="both"/>
        <w:rPr>
          <w:rFonts w:ascii="Arial" w:hAnsi="Arial" w:cs="Arial"/>
          <w:sz w:val="24"/>
          <w:szCs w:val="24"/>
        </w:rPr>
      </w:pPr>
      <w:r>
        <w:rPr>
          <w:rFonts w:ascii="Arial" w:hAnsi="Arial" w:cs="Arial"/>
          <w:sz w:val="24"/>
          <w:szCs w:val="24"/>
        </w:rPr>
        <w:t xml:space="preserve">Ejecutar las labores únicamente cuando se cuente con la </w:t>
      </w:r>
      <w:r>
        <w:rPr>
          <w:rStyle w:val="Fuerte"/>
          <w:rFonts w:ascii="Arial" w:hAnsi="Arial" w:cs="Arial"/>
          <w:sz w:val="24"/>
          <w:szCs w:val="24"/>
        </w:rPr>
        <w:t>formación, instrucción y autorización correspondiente</w:t>
      </w:r>
      <w:r>
        <w:rPr>
          <w:rFonts w:ascii="Arial" w:hAnsi="Arial" w:cs="Arial"/>
          <w:b/>
          <w:bCs/>
          <w:sz w:val="24"/>
          <w:szCs w:val="24"/>
        </w:rPr>
        <w:t>.</w:t>
      </w:r>
    </w:p>
    <w:p w14:paraId="7565D280" w14:textId="77777777" w:rsidR="00B70924" w:rsidRPr="00DE6497" w:rsidRDefault="00B70924" w:rsidP="005610EB">
      <w:pPr>
        <w:pStyle w:val="NormalWeb"/>
        <w:numPr>
          <w:ilvl w:val="0"/>
          <w:numId w:val="56"/>
        </w:numPr>
        <w:spacing w:before="240" w:beforeAutospacing="0" w:after="0" w:afterAutospacing="0"/>
        <w:jc w:val="both"/>
        <w:rPr>
          <w:rFonts w:ascii="Arial" w:hAnsi="Arial" w:cs="Arial"/>
          <w:sz w:val="24"/>
          <w:szCs w:val="24"/>
        </w:rPr>
      </w:pPr>
      <w:r>
        <w:rPr>
          <w:rFonts w:ascii="Arial" w:hAnsi="Arial" w:cs="Arial"/>
          <w:sz w:val="24"/>
          <w:szCs w:val="24"/>
        </w:rPr>
        <w:t xml:space="preserve">Ante cualquier duda operacional o condición insegura, </w:t>
      </w:r>
      <w:r>
        <w:rPr>
          <w:rStyle w:val="Fuerte"/>
          <w:rFonts w:ascii="Arial" w:hAnsi="Arial" w:cs="Arial"/>
          <w:sz w:val="24"/>
          <w:szCs w:val="24"/>
        </w:rPr>
        <w:t>consultar de inmediato al supervisor o jefatura directa</w:t>
      </w:r>
      <w:r>
        <w:rPr>
          <w:rFonts w:ascii="Arial" w:hAnsi="Arial" w:cs="Arial"/>
          <w:b/>
          <w:bCs/>
          <w:sz w:val="24"/>
          <w:szCs w:val="24"/>
        </w:rPr>
        <w:t>.</w:t>
      </w:r>
    </w:p>
    <w:p w14:paraId="5E4969B7" w14:textId="77777777" w:rsidR="00B70924" w:rsidRPr="00DE6497" w:rsidRDefault="00B70924" w:rsidP="005610EB">
      <w:pPr>
        <w:pStyle w:val="NormalWeb"/>
        <w:numPr>
          <w:ilvl w:val="0"/>
          <w:numId w:val="56"/>
        </w:numPr>
        <w:spacing w:before="240" w:beforeAutospacing="0" w:after="0" w:afterAutospacing="0"/>
        <w:jc w:val="both"/>
        <w:rPr>
          <w:rFonts w:ascii="Arial" w:hAnsi="Arial" w:cs="Arial"/>
          <w:sz w:val="24"/>
          <w:szCs w:val="24"/>
        </w:rPr>
      </w:pPr>
      <w:r>
        <w:rPr>
          <w:rFonts w:ascii="Arial" w:hAnsi="Arial" w:cs="Arial"/>
          <w:sz w:val="24"/>
          <w:szCs w:val="24"/>
        </w:rPr>
        <w:t>Informar oportunamente al jefe directo sobre cualquier anomalía, falla, condición insegura o acto inseguro detectado.</w:t>
      </w:r>
    </w:p>
    <w:p w14:paraId="41697D01" w14:textId="77777777" w:rsidR="00B70924" w:rsidRPr="00DE6497" w:rsidRDefault="00B70924" w:rsidP="00BA4A69">
      <w:pPr>
        <w:spacing w:before="240"/>
        <w:jc w:val="both"/>
        <w:rPr>
          <w:rFonts w:ascii="Arial" w:hAnsi="Arial" w:cs="Arial"/>
        </w:rPr>
      </w:pPr>
      <w:r>
        <w:rPr>
          <w:rStyle w:val="Fuerte"/>
          <w:rFonts w:ascii="Arial" w:hAnsi="Arial" w:cs="Arial"/>
        </w:rPr>
        <w:t>2. Concentración y Prevención de Distracciones</w:t>
      </w:r>
    </w:p>
    <w:p w14:paraId="06ED5BF2" w14:textId="77777777" w:rsidR="00B70924" w:rsidRPr="00DE6497" w:rsidRDefault="00B70924" w:rsidP="005610EB">
      <w:pPr>
        <w:pStyle w:val="NormalWeb"/>
        <w:numPr>
          <w:ilvl w:val="0"/>
          <w:numId w:val="57"/>
        </w:numPr>
        <w:spacing w:before="240" w:beforeAutospacing="0" w:after="0" w:afterAutospacing="0"/>
        <w:jc w:val="both"/>
        <w:rPr>
          <w:rFonts w:ascii="Arial" w:hAnsi="Arial" w:cs="Arial"/>
          <w:sz w:val="24"/>
          <w:szCs w:val="24"/>
        </w:rPr>
      </w:pPr>
      <w:r>
        <w:rPr>
          <w:rFonts w:ascii="Arial" w:hAnsi="Arial" w:cs="Arial"/>
          <w:sz w:val="24"/>
          <w:szCs w:val="24"/>
        </w:rPr>
        <w:t>Trabajar con atención, concentración y cuidado permanente.</w:t>
      </w:r>
    </w:p>
    <w:p w14:paraId="5AECF874" w14:textId="77777777" w:rsidR="00B70924" w:rsidRPr="00DE6497" w:rsidRDefault="00B70924" w:rsidP="005610EB">
      <w:pPr>
        <w:pStyle w:val="NormalWeb"/>
        <w:numPr>
          <w:ilvl w:val="0"/>
          <w:numId w:val="57"/>
        </w:numPr>
        <w:spacing w:before="240" w:beforeAutospacing="0" w:after="0" w:afterAutospacing="0"/>
        <w:jc w:val="both"/>
        <w:rPr>
          <w:rFonts w:ascii="Arial" w:hAnsi="Arial" w:cs="Arial"/>
          <w:sz w:val="24"/>
          <w:szCs w:val="24"/>
        </w:rPr>
      </w:pPr>
      <w:r>
        <w:rPr>
          <w:rFonts w:ascii="Arial" w:hAnsi="Arial" w:cs="Arial"/>
          <w:sz w:val="24"/>
          <w:szCs w:val="24"/>
        </w:rPr>
        <w:t>Queda prohibido el uso de teléfonos celulares, dispositivos electrónicos, reproductores de música u otros elementos que puedan distraer durante la ejecución de las labores.</w:t>
      </w:r>
    </w:p>
    <w:p w14:paraId="5004540E" w14:textId="77777777" w:rsidR="00B70924" w:rsidRPr="00DE6497" w:rsidRDefault="00B70924" w:rsidP="005610EB">
      <w:pPr>
        <w:pStyle w:val="NormalWeb"/>
        <w:numPr>
          <w:ilvl w:val="0"/>
          <w:numId w:val="57"/>
        </w:numPr>
        <w:spacing w:before="240" w:beforeAutospacing="0" w:after="0" w:afterAutospacing="0"/>
        <w:jc w:val="both"/>
        <w:rPr>
          <w:rFonts w:ascii="Arial" w:hAnsi="Arial" w:cs="Arial"/>
          <w:sz w:val="24"/>
          <w:szCs w:val="24"/>
        </w:rPr>
      </w:pPr>
      <w:r>
        <w:rPr>
          <w:rFonts w:ascii="Arial" w:hAnsi="Arial" w:cs="Arial"/>
          <w:sz w:val="24"/>
          <w:szCs w:val="24"/>
        </w:rPr>
        <w:t>Eliminar o controlar elementos que puedan generar distracción o provocar incidentes.</w:t>
      </w:r>
    </w:p>
    <w:p w14:paraId="511975BA" w14:textId="77777777" w:rsidR="00B70924" w:rsidRPr="00DE6497" w:rsidRDefault="00B70924" w:rsidP="00BA4A69">
      <w:pPr>
        <w:spacing w:before="240"/>
        <w:jc w:val="both"/>
        <w:rPr>
          <w:rFonts w:ascii="Arial" w:hAnsi="Arial" w:cs="Arial"/>
        </w:rPr>
      </w:pPr>
      <w:r>
        <w:rPr>
          <w:rStyle w:val="Fuerte"/>
          <w:rFonts w:ascii="Arial" w:hAnsi="Arial" w:cs="Arial"/>
        </w:rPr>
        <w:t>3. Orden, Limpieza y Condiciones del Entorno</w:t>
      </w:r>
    </w:p>
    <w:p w14:paraId="58C635D6" w14:textId="77777777" w:rsidR="00B70924" w:rsidRPr="00DE6497" w:rsidRDefault="00B70924" w:rsidP="005610EB">
      <w:pPr>
        <w:pStyle w:val="NormalWeb"/>
        <w:numPr>
          <w:ilvl w:val="0"/>
          <w:numId w:val="58"/>
        </w:numPr>
        <w:spacing w:before="240" w:beforeAutospacing="0" w:after="0" w:afterAutospacing="0"/>
        <w:jc w:val="both"/>
        <w:rPr>
          <w:rFonts w:ascii="Arial" w:hAnsi="Arial" w:cs="Arial"/>
          <w:sz w:val="24"/>
          <w:szCs w:val="24"/>
        </w:rPr>
      </w:pPr>
      <w:r>
        <w:rPr>
          <w:rFonts w:ascii="Arial" w:hAnsi="Arial" w:cs="Arial"/>
          <w:sz w:val="24"/>
          <w:szCs w:val="24"/>
        </w:rPr>
        <w:t xml:space="preserve">Mantener el </w:t>
      </w:r>
      <w:r>
        <w:rPr>
          <w:rStyle w:val="Fuerte"/>
          <w:rFonts w:ascii="Arial" w:hAnsi="Arial" w:cs="Arial"/>
          <w:sz w:val="24"/>
          <w:szCs w:val="24"/>
        </w:rPr>
        <w:t>orden y limpieza</w:t>
      </w:r>
      <w:r>
        <w:rPr>
          <w:rFonts w:ascii="Arial" w:hAnsi="Arial" w:cs="Arial"/>
          <w:sz w:val="24"/>
          <w:szCs w:val="24"/>
        </w:rPr>
        <w:t xml:space="preserve"> en todas las áreas de trabajo como medida fundamental de prevención de accidentes.</w:t>
      </w:r>
    </w:p>
    <w:p w14:paraId="470C47B5" w14:textId="77777777" w:rsidR="00B70924" w:rsidRPr="00DE6497" w:rsidRDefault="00B70924" w:rsidP="005610EB">
      <w:pPr>
        <w:pStyle w:val="NormalWeb"/>
        <w:numPr>
          <w:ilvl w:val="0"/>
          <w:numId w:val="58"/>
        </w:numPr>
        <w:spacing w:before="240" w:beforeAutospacing="0" w:after="0" w:afterAutospacing="0"/>
        <w:jc w:val="both"/>
        <w:rPr>
          <w:rFonts w:ascii="Arial" w:hAnsi="Arial" w:cs="Arial"/>
          <w:sz w:val="24"/>
          <w:szCs w:val="24"/>
        </w:rPr>
      </w:pPr>
      <w:r>
        <w:rPr>
          <w:rFonts w:ascii="Arial" w:hAnsi="Arial" w:cs="Arial"/>
          <w:sz w:val="24"/>
          <w:szCs w:val="24"/>
        </w:rPr>
        <w:t>Mantener despejadas las áreas operativas, vías de circulación y rutas de evacuación.</w:t>
      </w:r>
    </w:p>
    <w:p w14:paraId="3D27B2FC" w14:textId="77777777" w:rsidR="00B70924" w:rsidRPr="00DE6497" w:rsidRDefault="00B70924" w:rsidP="005610EB">
      <w:pPr>
        <w:pStyle w:val="NormalWeb"/>
        <w:numPr>
          <w:ilvl w:val="0"/>
          <w:numId w:val="58"/>
        </w:numPr>
        <w:spacing w:before="240" w:beforeAutospacing="0" w:after="0" w:afterAutospacing="0"/>
        <w:jc w:val="both"/>
        <w:rPr>
          <w:rFonts w:ascii="Arial" w:hAnsi="Arial" w:cs="Arial"/>
          <w:sz w:val="24"/>
          <w:szCs w:val="24"/>
        </w:rPr>
      </w:pPr>
      <w:r>
        <w:rPr>
          <w:rFonts w:ascii="Arial" w:hAnsi="Arial" w:cs="Arial"/>
          <w:sz w:val="24"/>
          <w:szCs w:val="24"/>
        </w:rPr>
        <w:t>Está prohibido depositar materiales, cajas u objetos en pasillos, accesos, escaleras o salidas de emergencia.</w:t>
      </w:r>
    </w:p>
    <w:p w14:paraId="370A4B48" w14:textId="77777777" w:rsidR="00B70924" w:rsidRPr="00DE6497" w:rsidRDefault="00B70924" w:rsidP="005610EB">
      <w:pPr>
        <w:pStyle w:val="NormalWeb"/>
        <w:numPr>
          <w:ilvl w:val="0"/>
          <w:numId w:val="58"/>
        </w:numPr>
        <w:spacing w:before="240" w:beforeAutospacing="0" w:after="0" w:afterAutospacing="0"/>
        <w:jc w:val="both"/>
        <w:rPr>
          <w:rFonts w:ascii="Arial" w:hAnsi="Arial" w:cs="Arial"/>
          <w:sz w:val="24"/>
          <w:szCs w:val="24"/>
        </w:rPr>
      </w:pPr>
      <w:r>
        <w:rPr>
          <w:rFonts w:ascii="Arial" w:hAnsi="Arial" w:cs="Arial"/>
          <w:sz w:val="24"/>
          <w:szCs w:val="24"/>
        </w:rPr>
        <w:t>Comunicar de inmediato al supervisor cualquier situación que afecte el orden, limpieza o seguridad del área.</w:t>
      </w:r>
    </w:p>
    <w:p w14:paraId="20F6EBEA" w14:textId="77777777" w:rsidR="00B70924" w:rsidRPr="00DE6497" w:rsidRDefault="00B70924" w:rsidP="00BA4A69">
      <w:pPr>
        <w:spacing w:before="240"/>
        <w:jc w:val="both"/>
        <w:rPr>
          <w:rFonts w:ascii="Arial" w:hAnsi="Arial" w:cs="Arial"/>
        </w:rPr>
      </w:pPr>
      <w:r>
        <w:rPr>
          <w:rStyle w:val="Fuerte"/>
          <w:rFonts w:ascii="Arial" w:hAnsi="Arial" w:cs="Arial"/>
        </w:rPr>
        <w:t>4. Uso de Elementos de Protección Personal (EPP)</w:t>
      </w:r>
    </w:p>
    <w:p w14:paraId="3BC532EB" w14:textId="77777777" w:rsidR="00B70924" w:rsidRPr="00DE6497" w:rsidRDefault="00B70924" w:rsidP="005610EB">
      <w:pPr>
        <w:pStyle w:val="NormalWeb"/>
        <w:numPr>
          <w:ilvl w:val="0"/>
          <w:numId w:val="59"/>
        </w:numPr>
        <w:spacing w:before="240" w:beforeAutospacing="0" w:after="0" w:afterAutospacing="0"/>
        <w:jc w:val="both"/>
        <w:rPr>
          <w:rFonts w:ascii="Arial" w:hAnsi="Arial" w:cs="Arial"/>
          <w:sz w:val="24"/>
          <w:szCs w:val="24"/>
        </w:rPr>
      </w:pPr>
      <w:r>
        <w:rPr>
          <w:rFonts w:ascii="Arial" w:hAnsi="Arial" w:cs="Arial"/>
          <w:sz w:val="24"/>
          <w:szCs w:val="24"/>
        </w:rPr>
        <w:t xml:space="preserve">Usar en todo momento los </w:t>
      </w:r>
      <w:r>
        <w:rPr>
          <w:rStyle w:val="Fuerte"/>
          <w:rFonts w:ascii="Arial" w:hAnsi="Arial" w:cs="Arial"/>
          <w:sz w:val="24"/>
          <w:szCs w:val="24"/>
        </w:rPr>
        <w:t>elementos de protección personal</w:t>
      </w:r>
      <w:r>
        <w:rPr>
          <w:rFonts w:ascii="Arial" w:hAnsi="Arial" w:cs="Arial"/>
          <w:sz w:val="24"/>
          <w:szCs w:val="24"/>
        </w:rPr>
        <w:t xml:space="preserve"> adecuados al riesgo y conforme a las instrucciones entregadas.</w:t>
      </w:r>
    </w:p>
    <w:p w14:paraId="173F4315" w14:textId="77777777" w:rsidR="00B70924" w:rsidRPr="00DE6497" w:rsidRDefault="00B70924" w:rsidP="005610EB">
      <w:pPr>
        <w:pStyle w:val="NormalWeb"/>
        <w:numPr>
          <w:ilvl w:val="0"/>
          <w:numId w:val="59"/>
        </w:numPr>
        <w:spacing w:before="240" w:beforeAutospacing="0" w:after="0" w:afterAutospacing="0"/>
        <w:jc w:val="both"/>
        <w:rPr>
          <w:rFonts w:ascii="Arial" w:hAnsi="Arial" w:cs="Arial"/>
          <w:sz w:val="24"/>
          <w:szCs w:val="24"/>
        </w:rPr>
      </w:pPr>
      <w:r>
        <w:rPr>
          <w:rFonts w:ascii="Arial" w:hAnsi="Arial" w:cs="Arial"/>
          <w:sz w:val="24"/>
          <w:szCs w:val="24"/>
        </w:rPr>
        <w:t>Los EPP son de uso personal, obligatorio y no deben ser intercambiados.</w:t>
      </w:r>
    </w:p>
    <w:p w14:paraId="70FD2AB5" w14:textId="77777777" w:rsidR="00B70924" w:rsidRPr="00DE6497" w:rsidRDefault="00B70924" w:rsidP="005610EB">
      <w:pPr>
        <w:pStyle w:val="NormalWeb"/>
        <w:numPr>
          <w:ilvl w:val="0"/>
          <w:numId w:val="59"/>
        </w:numPr>
        <w:spacing w:before="240" w:beforeAutospacing="0" w:after="0" w:afterAutospacing="0"/>
        <w:jc w:val="both"/>
        <w:rPr>
          <w:rFonts w:ascii="Arial" w:hAnsi="Arial" w:cs="Arial"/>
          <w:sz w:val="24"/>
          <w:szCs w:val="24"/>
        </w:rPr>
      </w:pPr>
      <w:r>
        <w:rPr>
          <w:rFonts w:ascii="Arial" w:hAnsi="Arial" w:cs="Arial"/>
          <w:sz w:val="24"/>
          <w:szCs w:val="24"/>
        </w:rPr>
        <w:lastRenderedPageBreak/>
        <w:t xml:space="preserve">De conformidad con el </w:t>
      </w:r>
      <w:r>
        <w:rPr>
          <w:rStyle w:val="Fuerte"/>
          <w:rFonts w:ascii="Arial" w:hAnsi="Arial" w:cs="Arial"/>
          <w:sz w:val="24"/>
          <w:szCs w:val="24"/>
        </w:rPr>
        <w:t>artículo 19 de la Ley N° 20.096</w:t>
      </w:r>
      <w:r>
        <w:rPr>
          <w:rFonts w:ascii="Arial" w:hAnsi="Arial" w:cs="Arial"/>
          <w:sz w:val="24"/>
          <w:szCs w:val="24"/>
        </w:rPr>
        <w:t>, las personas trabajadoras expuestas a radiación ultravioleta deberán utilizar obligatoriamente los elementos de protección entregados por la entidad empleadora.</w:t>
      </w:r>
    </w:p>
    <w:p w14:paraId="3B5C56CB" w14:textId="77777777" w:rsidR="00B70924" w:rsidRPr="00DE6497" w:rsidRDefault="00B70924" w:rsidP="00BA4A69">
      <w:pPr>
        <w:spacing w:before="240"/>
        <w:jc w:val="both"/>
        <w:rPr>
          <w:rFonts w:ascii="Arial" w:hAnsi="Arial" w:cs="Arial"/>
        </w:rPr>
      </w:pPr>
      <w:r>
        <w:rPr>
          <w:rStyle w:val="Fuerte"/>
          <w:rFonts w:ascii="Arial" w:hAnsi="Arial" w:cs="Arial"/>
        </w:rPr>
        <w:t>5. Mantenimiento de Equipos e Instalaciones</w:t>
      </w:r>
    </w:p>
    <w:p w14:paraId="607A78F2" w14:textId="77777777" w:rsidR="00B70924" w:rsidRPr="00DE6497" w:rsidRDefault="00B70924" w:rsidP="005610EB">
      <w:pPr>
        <w:pStyle w:val="NormalWeb"/>
        <w:numPr>
          <w:ilvl w:val="0"/>
          <w:numId w:val="60"/>
        </w:numPr>
        <w:spacing w:before="240" w:beforeAutospacing="0" w:after="0" w:afterAutospacing="0"/>
        <w:jc w:val="both"/>
        <w:rPr>
          <w:rFonts w:ascii="Arial" w:hAnsi="Arial" w:cs="Arial"/>
          <w:sz w:val="24"/>
          <w:szCs w:val="24"/>
        </w:rPr>
      </w:pPr>
      <w:r>
        <w:rPr>
          <w:rFonts w:ascii="Arial" w:hAnsi="Arial" w:cs="Arial"/>
          <w:sz w:val="24"/>
          <w:szCs w:val="24"/>
        </w:rPr>
        <w:t>Cooperar activamente en el cuidado, mantención y correcto funcionamiento de equipos, instalaciones y sistemas de seguridad.</w:t>
      </w:r>
    </w:p>
    <w:p w14:paraId="557EB587" w14:textId="77777777" w:rsidR="00B70924" w:rsidRPr="00DE6497" w:rsidRDefault="00B70924" w:rsidP="005610EB">
      <w:pPr>
        <w:pStyle w:val="NormalWeb"/>
        <w:numPr>
          <w:ilvl w:val="0"/>
          <w:numId w:val="60"/>
        </w:numPr>
        <w:spacing w:before="240" w:beforeAutospacing="0" w:after="0" w:afterAutospacing="0"/>
        <w:jc w:val="both"/>
        <w:rPr>
          <w:rFonts w:ascii="Arial" w:hAnsi="Arial" w:cs="Arial"/>
          <w:sz w:val="24"/>
          <w:szCs w:val="24"/>
        </w:rPr>
      </w:pPr>
      <w:r>
        <w:rPr>
          <w:rFonts w:ascii="Arial" w:hAnsi="Arial" w:cs="Arial"/>
          <w:sz w:val="24"/>
          <w:szCs w:val="24"/>
        </w:rPr>
        <w:t>Informar de inmediato cualquier daño, deterioro o mal funcionamiento.</w:t>
      </w:r>
    </w:p>
    <w:p w14:paraId="7906DF2C" w14:textId="77777777" w:rsidR="00B70924" w:rsidRPr="00DE6497" w:rsidRDefault="00B70924" w:rsidP="005610EB">
      <w:pPr>
        <w:pStyle w:val="NormalWeb"/>
        <w:numPr>
          <w:ilvl w:val="0"/>
          <w:numId w:val="60"/>
        </w:numPr>
        <w:spacing w:before="240" w:beforeAutospacing="0" w:after="0" w:afterAutospacing="0"/>
        <w:jc w:val="both"/>
        <w:rPr>
          <w:rFonts w:ascii="Arial" w:hAnsi="Arial" w:cs="Arial"/>
          <w:sz w:val="24"/>
          <w:szCs w:val="24"/>
        </w:rPr>
      </w:pPr>
      <w:r>
        <w:rPr>
          <w:rFonts w:ascii="Arial" w:hAnsi="Arial" w:cs="Arial"/>
          <w:sz w:val="24"/>
          <w:szCs w:val="24"/>
        </w:rPr>
        <w:t>Mantener el área de trabajo limpia, ordenada y libre de obstáculos que puedan generar riesgos.</w:t>
      </w:r>
    </w:p>
    <w:p w14:paraId="17AC80BD" w14:textId="77777777" w:rsidR="00B70924" w:rsidRPr="00DE6497" w:rsidRDefault="00B70924" w:rsidP="00BA4A69">
      <w:pPr>
        <w:spacing w:before="240"/>
        <w:jc w:val="both"/>
        <w:rPr>
          <w:rFonts w:ascii="Arial" w:hAnsi="Arial" w:cs="Arial"/>
        </w:rPr>
      </w:pPr>
      <w:r>
        <w:rPr>
          <w:rStyle w:val="Fuerte"/>
          <w:rFonts w:ascii="Arial" w:hAnsi="Arial" w:cs="Arial"/>
        </w:rPr>
        <w:t>6. Información, Capacitación y Participación</w:t>
      </w:r>
    </w:p>
    <w:p w14:paraId="4FD39FC3" w14:textId="77777777" w:rsidR="00B70924" w:rsidRPr="00DE6497" w:rsidRDefault="00B70924" w:rsidP="005610EB">
      <w:pPr>
        <w:pStyle w:val="NormalWeb"/>
        <w:numPr>
          <w:ilvl w:val="0"/>
          <w:numId w:val="61"/>
        </w:numPr>
        <w:spacing w:before="240" w:beforeAutospacing="0" w:after="0" w:afterAutospacing="0"/>
        <w:jc w:val="both"/>
        <w:rPr>
          <w:rFonts w:ascii="Arial" w:hAnsi="Arial" w:cs="Arial"/>
          <w:sz w:val="24"/>
          <w:szCs w:val="24"/>
        </w:rPr>
      </w:pPr>
      <w:r>
        <w:rPr>
          <w:rFonts w:ascii="Arial" w:hAnsi="Arial" w:cs="Arial"/>
          <w:sz w:val="24"/>
          <w:szCs w:val="24"/>
        </w:rPr>
        <w:t>Leer, respetar y cumplir los avisos, letreros, afiches y mensajes de seguridad.</w:t>
      </w:r>
    </w:p>
    <w:p w14:paraId="04A4D229" w14:textId="77777777" w:rsidR="00B70924" w:rsidRPr="00DE6497" w:rsidRDefault="00B70924" w:rsidP="005610EB">
      <w:pPr>
        <w:pStyle w:val="NormalWeb"/>
        <w:numPr>
          <w:ilvl w:val="0"/>
          <w:numId w:val="61"/>
        </w:numPr>
        <w:spacing w:before="240" w:beforeAutospacing="0" w:after="0" w:afterAutospacing="0"/>
        <w:jc w:val="both"/>
        <w:rPr>
          <w:rFonts w:ascii="Arial" w:hAnsi="Arial" w:cs="Arial"/>
          <w:sz w:val="24"/>
          <w:szCs w:val="24"/>
        </w:rPr>
      </w:pPr>
      <w:r>
        <w:rPr>
          <w:rFonts w:ascii="Arial" w:hAnsi="Arial" w:cs="Arial"/>
          <w:sz w:val="24"/>
          <w:szCs w:val="24"/>
        </w:rPr>
        <w:t>Proteger la señalética de seguridad e informar su deterioro o ausencia.</w:t>
      </w:r>
    </w:p>
    <w:p w14:paraId="421F2BF6" w14:textId="77777777" w:rsidR="00B70924" w:rsidRPr="00DE6497" w:rsidRDefault="00B70924" w:rsidP="005610EB">
      <w:pPr>
        <w:pStyle w:val="NormalWeb"/>
        <w:numPr>
          <w:ilvl w:val="0"/>
          <w:numId w:val="61"/>
        </w:numPr>
        <w:spacing w:before="240" w:beforeAutospacing="0" w:after="0" w:afterAutospacing="0"/>
        <w:jc w:val="both"/>
        <w:rPr>
          <w:rFonts w:ascii="Arial" w:hAnsi="Arial" w:cs="Arial"/>
          <w:sz w:val="24"/>
          <w:szCs w:val="24"/>
        </w:rPr>
      </w:pPr>
      <w:r>
        <w:rPr>
          <w:rFonts w:ascii="Arial" w:hAnsi="Arial" w:cs="Arial"/>
          <w:sz w:val="24"/>
          <w:szCs w:val="24"/>
        </w:rPr>
        <w:t>Participar activamente en charlas, cursos y actividades de capacitación en seguridad y salud laboral.</w:t>
      </w:r>
    </w:p>
    <w:p w14:paraId="40E657A1" w14:textId="77777777" w:rsidR="00B70924" w:rsidRPr="00DE6497" w:rsidRDefault="00B70924" w:rsidP="005610EB">
      <w:pPr>
        <w:pStyle w:val="NormalWeb"/>
        <w:numPr>
          <w:ilvl w:val="0"/>
          <w:numId w:val="61"/>
        </w:numPr>
        <w:spacing w:before="240" w:beforeAutospacing="0" w:after="0" w:afterAutospacing="0"/>
        <w:jc w:val="both"/>
        <w:rPr>
          <w:rFonts w:ascii="Arial" w:hAnsi="Arial" w:cs="Arial"/>
          <w:sz w:val="24"/>
          <w:szCs w:val="24"/>
        </w:rPr>
      </w:pPr>
      <w:r>
        <w:rPr>
          <w:rFonts w:ascii="Arial" w:hAnsi="Arial" w:cs="Arial"/>
          <w:sz w:val="24"/>
          <w:szCs w:val="24"/>
        </w:rPr>
        <w:t xml:space="preserve">Colaborar con el </w:t>
      </w:r>
      <w:r>
        <w:rPr>
          <w:rStyle w:val="Fuerte"/>
          <w:rFonts w:ascii="Arial" w:hAnsi="Arial" w:cs="Arial"/>
          <w:sz w:val="24"/>
          <w:szCs w:val="24"/>
        </w:rPr>
        <w:t>Comité Paritario de Higiene y Seguridad</w:t>
      </w:r>
      <w:r>
        <w:rPr>
          <w:rFonts w:ascii="Arial" w:hAnsi="Arial" w:cs="Arial"/>
          <w:sz w:val="24"/>
          <w:szCs w:val="24"/>
        </w:rPr>
        <w:t xml:space="preserve"> o con el </w:t>
      </w:r>
      <w:r>
        <w:rPr>
          <w:rStyle w:val="Fuerte"/>
          <w:rFonts w:ascii="Arial" w:hAnsi="Arial" w:cs="Arial"/>
          <w:sz w:val="24"/>
          <w:szCs w:val="24"/>
        </w:rPr>
        <w:t>Delegado de Seguridad y Salud en el Trabajo</w:t>
      </w:r>
      <w:r>
        <w:rPr>
          <w:rFonts w:ascii="Arial" w:hAnsi="Arial" w:cs="Arial"/>
          <w:sz w:val="24"/>
          <w:szCs w:val="24"/>
        </w:rPr>
        <w:t>, cuando corresponda.</w:t>
      </w:r>
    </w:p>
    <w:p w14:paraId="5FBC9E78" w14:textId="77777777" w:rsidR="00B70924" w:rsidRPr="00DE6497" w:rsidRDefault="00B70924" w:rsidP="005610EB">
      <w:pPr>
        <w:pStyle w:val="NormalWeb"/>
        <w:numPr>
          <w:ilvl w:val="0"/>
          <w:numId w:val="61"/>
        </w:numPr>
        <w:spacing w:before="240" w:beforeAutospacing="0" w:after="0" w:afterAutospacing="0"/>
        <w:jc w:val="both"/>
        <w:rPr>
          <w:rFonts w:ascii="Arial" w:hAnsi="Arial" w:cs="Arial"/>
          <w:sz w:val="24"/>
          <w:szCs w:val="24"/>
        </w:rPr>
      </w:pPr>
      <w:r>
        <w:rPr>
          <w:rFonts w:ascii="Arial" w:hAnsi="Arial" w:cs="Arial"/>
          <w:sz w:val="24"/>
          <w:szCs w:val="24"/>
        </w:rPr>
        <w:t>Preguntar y solicitar aclaraciones respecto de cualquier aspecto de seguridad que no sea comprendido.</w:t>
      </w:r>
    </w:p>
    <w:p w14:paraId="62183968" w14:textId="77777777" w:rsidR="00B70924" w:rsidRPr="00DE6497" w:rsidRDefault="00B70924" w:rsidP="00BA4A69">
      <w:pPr>
        <w:spacing w:before="240"/>
        <w:jc w:val="both"/>
        <w:rPr>
          <w:rFonts w:ascii="Arial" w:hAnsi="Arial" w:cs="Arial"/>
        </w:rPr>
      </w:pPr>
      <w:r>
        <w:rPr>
          <w:rStyle w:val="Fuerte"/>
          <w:rFonts w:ascii="Arial" w:hAnsi="Arial" w:cs="Arial"/>
        </w:rPr>
        <w:t>7. Prevención y Actuación ante Accidentes y Enfermedades</w:t>
      </w:r>
    </w:p>
    <w:p w14:paraId="565F467D" w14:textId="77777777" w:rsidR="00B70924" w:rsidRPr="00DE6497" w:rsidRDefault="00B70924" w:rsidP="005610EB">
      <w:pPr>
        <w:pStyle w:val="NormalWeb"/>
        <w:numPr>
          <w:ilvl w:val="0"/>
          <w:numId w:val="62"/>
        </w:numPr>
        <w:spacing w:before="240" w:beforeAutospacing="0" w:after="0" w:afterAutospacing="0"/>
        <w:jc w:val="both"/>
        <w:rPr>
          <w:rFonts w:ascii="Arial" w:hAnsi="Arial" w:cs="Arial"/>
          <w:sz w:val="24"/>
          <w:szCs w:val="24"/>
        </w:rPr>
      </w:pPr>
      <w:r>
        <w:rPr>
          <w:rFonts w:ascii="Arial" w:hAnsi="Arial" w:cs="Arial"/>
          <w:sz w:val="24"/>
          <w:szCs w:val="24"/>
        </w:rPr>
        <w:t>Colaborar en la investigación de accidentes del trabajo e incidentes, entregando información veraz y completa.</w:t>
      </w:r>
    </w:p>
    <w:p w14:paraId="201FFEFB" w14:textId="77777777" w:rsidR="00B70924" w:rsidRPr="00DE6497" w:rsidRDefault="00B70924" w:rsidP="005610EB">
      <w:pPr>
        <w:pStyle w:val="NormalWeb"/>
        <w:numPr>
          <w:ilvl w:val="0"/>
          <w:numId w:val="62"/>
        </w:numPr>
        <w:spacing w:before="240" w:beforeAutospacing="0" w:after="0" w:afterAutospacing="0"/>
        <w:jc w:val="both"/>
        <w:rPr>
          <w:rFonts w:ascii="Arial" w:hAnsi="Arial" w:cs="Arial"/>
          <w:sz w:val="24"/>
          <w:szCs w:val="24"/>
        </w:rPr>
      </w:pPr>
      <w:r>
        <w:rPr>
          <w:rFonts w:ascii="Arial" w:hAnsi="Arial" w:cs="Arial"/>
          <w:sz w:val="24"/>
          <w:szCs w:val="24"/>
        </w:rPr>
        <w:t>Informar de inmediato al jefe directo cualquier accidente, aun cuando no se estime de gravedad.</w:t>
      </w:r>
    </w:p>
    <w:p w14:paraId="0685A74C" w14:textId="77777777" w:rsidR="00B70924" w:rsidRPr="00DE6497" w:rsidRDefault="00B70924" w:rsidP="005610EB">
      <w:pPr>
        <w:pStyle w:val="NormalWeb"/>
        <w:numPr>
          <w:ilvl w:val="0"/>
          <w:numId w:val="62"/>
        </w:numPr>
        <w:spacing w:before="240" w:beforeAutospacing="0" w:after="0" w:afterAutospacing="0"/>
        <w:jc w:val="both"/>
        <w:rPr>
          <w:rFonts w:ascii="Arial" w:hAnsi="Arial" w:cs="Arial"/>
          <w:sz w:val="24"/>
          <w:szCs w:val="24"/>
        </w:rPr>
      </w:pPr>
      <w:r>
        <w:rPr>
          <w:rFonts w:ascii="Arial" w:hAnsi="Arial" w:cs="Arial"/>
          <w:sz w:val="24"/>
          <w:szCs w:val="24"/>
        </w:rPr>
        <w:t>Informar oportunamente síntomas de enfermedad, malestar físico o condiciones de salud que puedan afectar la seguridad propia o de terceros.</w:t>
      </w:r>
    </w:p>
    <w:p w14:paraId="506FC65B" w14:textId="77777777" w:rsidR="00B70924" w:rsidRPr="00DE6497" w:rsidRDefault="00B70924" w:rsidP="005610EB">
      <w:pPr>
        <w:pStyle w:val="NormalWeb"/>
        <w:numPr>
          <w:ilvl w:val="0"/>
          <w:numId w:val="62"/>
        </w:numPr>
        <w:spacing w:before="240" w:beforeAutospacing="0" w:after="0" w:afterAutospacing="0"/>
        <w:jc w:val="both"/>
        <w:rPr>
          <w:rFonts w:ascii="Arial" w:hAnsi="Arial" w:cs="Arial"/>
          <w:sz w:val="24"/>
          <w:szCs w:val="24"/>
        </w:rPr>
      </w:pPr>
      <w:r>
        <w:rPr>
          <w:rFonts w:ascii="Arial" w:hAnsi="Arial" w:cs="Arial"/>
          <w:sz w:val="24"/>
          <w:szCs w:val="24"/>
        </w:rPr>
        <w:t>Someterse a los exámenes médicos que disponga el organismo administrador (ACHS, IST, Mutual), cuando exista sospecha de enfermedad profesional o condición de riesgo, considerándose dicho tiempo como trabajado para todos los efectos legales.</w:t>
      </w:r>
    </w:p>
    <w:p w14:paraId="6B19704A" w14:textId="77777777" w:rsidR="00B70924" w:rsidRPr="00DE6497" w:rsidRDefault="00B70924" w:rsidP="00BA4A69">
      <w:pPr>
        <w:spacing w:before="240"/>
        <w:jc w:val="both"/>
        <w:rPr>
          <w:rFonts w:ascii="Arial" w:hAnsi="Arial" w:cs="Arial"/>
        </w:rPr>
      </w:pPr>
      <w:r>
        <w:rPr>
          <w:rStyle w:val="Fuerte"/>
          <w:rFonts w:ascii="Arial" w:hAnsi="Arial" w:cs="Arial"/>
        </w:rPr>
        <w:t>8. Prevención y Control de Incendios</w:t>
      </w:r>
    </w:p>
    <w:p w14:paraId="49F5C1EA" w14:textId="77777777" w:rsidR="00B70924" w:rsidRPr="00DE6497" w:rsidRDefault="00B70924" w:rsidP="005610EB">
      <w:pPr>
        <w:pStyle w:val="NormalWeb"/>
        <w:numPr>
          <w:ilvl w:val="0"/>
          <w:numId w:val="63"/>
        </w:numPr>
        <w:spacing w:before="240" w:beforeAutospacing="0" w:after="0" w:afterAutospacing="0"/>
        <w:jc w:val="both"/>
        <w:rPr>
          <w:rFonts w:ascii="Arial" w:hAnsi="Arial" w:cs="Arial"/>
          <w:sz w:val="24"/>
          <w:szCs w:val="24"/>
        </w:rPr>
      </w:pPr>
      <w:r>
        <w:rPr>
          <w:rFonts w:ascii="Arial" w:hAnsi="Arial" w:cs="Arial"/>
          <w:sz w:val="24"/>
          <w:szCs w:val="24"/>
        </w:rPr>
        <w:t>Conocer la ubicación y el uso correcto de los extintores del área de trabajo.</w:t>
      </w:r>
    </w:p>
    <w:p w14:paraId="741D1196" w14:textId="77777777" w:rsidR="00B70924" w:rsidRPr="00DE6497" w:rsidRDefault="00B70924" w:rsidP="005610EB">
      <w:pPr>
        <w:pStyle w:val="NormalWeb"/>
        <w:numPr>
          <w:ilvl w:val="0"/>
          <w:numId w:val="63"/>
        </w:numPr>
        <w:spacing w:before="240" w:beforeAutospacing="0" w:after="0" w:afterAutospacing="0"/>
        <w:jc w:val="both"/>
        <w:rPr>
          <w:rFonts w:ascii="Arial" w:hAnsi="Arial" w:cs="Arial"/>
          <w:sz w:val="24"/>
          <w:szCs w:val="24"/>
        </w:rPr>
      </w:pPr>
      <w:r>
        <w:rPr>
          <w:rFonts w:ascii="Arial" w:hAnsi="Arial" w:cs="Arial"/>
          <w:sz w:val="24"/>
          <w:szCs w:val="24"/>
        </w:rPr>
        <w:lastRenderedPageBreak/>
        <w:t>Mantener despejado el acceso a equipos contra incendio.</w:t>
      </w:r>
    </w:p>
    <w:p w14:paraId="1A3890B2" w14:textId="77777777" w:rsidR="00B70924" w:rsidRPr="00DE6497" w:rsidRDefault="00B70924" w:rsidP="005610EB">
      <w:pPr>
        <w:pStyle w:val="NormalWeb"/>
        <w:numPr>
          <w:ilvl w:val="0"/>
          <w:numId w:val="63"/>
        </w:numPr>
        <w:spacing w:before="240" w:beforeAutospacing="0" w:after="0" w:afterAutospacing="0"/>
        <w:jc w:val="both"/>
        <w:rPr>
          <w:rFonts w:ascii="Arial" w:hAnsi="Arial" w:cs="Arial"/>
          <w:sz w:val="24"/>
          <w:szCs w:val="24"/>
        </w:rPr>
      </w:pPr>
      <w:r>
        <w:rPr>
          <w:rFonts w:ascii="Arial" w:hAnsi="Arial" w:cs="Arial"/>
          <w:sz w:val="24"/>
          <w:szCs w:val="24"/>
        </w:rPr>
        <w:t>Dar aviso inmediato ante cualquier amago o inicio de incendio y actuar conforme al procedimiento establecido.</w:t>
      </w:r>
    </w:p>
    <w:p w14:paraId="0713B10B" w14:textId="77777777" w:rsidR="00B70924" w:rsidRPr="00DE6497" w:rsidRDefault="00B70924" w:rsidP="005610EB">
      <w:pPr>
        <w:pStyle w:val="NormalWeb"/>
        <w:numPr>
          <w:ilvl w:val="0"/>
          <w:numId w:val="63"/>
        </w:numPr>
        <w:spacing w:before="240" w:beforeAutospacing="0" w:after="0" w:afterAutospacing="0"/>
        <w:jc w:val="both"/>
        <w:rPr>
          <w:rFonts w:ascii="Arial" w:hAnsi="Arial" w:cs="Arial"/>
          <w:sz w:val="24"/>
          <w:szCs w:val="24"/>
        </w:rPr>
      </w:pPr>
      <w:r>
        <w:rPr>
          <w:rFonts w:ascii="Arial" w:hAnsi="Arial" w:cs="Arial"/>
          <w:sz w:val="24"/>
          <w:szCs w:val="24"/>
        </w:rPr>
        <w:t>Informar al jefe directo después de utilizar un extintor para su recarga.</w:t>
      </w:r>
    </w:p>
    <w:p w14:paraId="197BA533" w14:textId="77777777" w:rsidR="00B70924" w:rsidRPr="00DE6497" w:rsidRDefault="00B70924" w:rsidP="005610EB">
      <w:pPr>
        <w:pStyle w:val="NormalWeb"/>
        <w:numPr>
          <w:ilvl w:val="0"/>
          <w:numId w:val="63"/>
        </w:numPr>
        <w:spacing w:before="240" w:beforeAutospacing="0" w:after="0" w:afterAutospacing="0"/>
        <w:jc w:val="both"/>
        <w:rPr>
          <w:rFonts w:ascii="Arial" w:hAnsi="Arial" w:cs="Arial"/>
          <w:sz w:val="24"/>
          <w:szCs w:val="24"/>
        </w:rPr>
      </w:pPr>
      <w:r>
        <w:rPr>
          <w:rFonts w:ascii="Arial" w:hAnsi="Arial" w:cs="Arial"/>
          <w:sz w:val="24"/>
          <w:szCs w:val="24"/>
        </w:rPr>
        <w:t>Está prohibido encender fuego cerca de materiales combustibles o inflamables.</w:t>
      </w:r>
    </w:p>
    <w:p w14:paraId="377D63D4" w14:textId="77777777" w:rsidR="00B70924" w:rsidRPr="00DE6497" w:rsidRDefault="00B70924" w:rsidP="00BA4A69">
      <w:pPr>
        <w:spacing w:before="240"/>
        <w:jc w:val="both"/>
        <w:rPr>
          <w:rFonts w:ascii="Arial" w:hAnsi="Arial" w:cs="Arial"/>
        </w:rPr>
      </w:pPr>
      <w:r>
        <w:rPr>
          <w:rStyle w:val="Fuerte"/>
          <w:rFonts w:ascii="Arial" w:hAnsi="Arial" w:cs="Arial"/>
        </w:rPr>
        <w:t>9. Emergencias y Evacuación</w:t>
      </w:r>
    </w:p>
    <w:p w14:paraId="606B8EBC" w14:textId="77777777" w:rsidR="00B70924" w:rsidRPr="00DE6497" w:rsidRDefault="00B70924" w:rsidP="005610EB">
      <w:pPr>
        <w:pStyle w:val="NormalWeb"/>
        <w:numPr>
          <w:ilvl w:val="0"/>
          <w:numId w:val="64"/>
        </w:numPr>
        <w:spacing w:before="240" w:beforeAutospacing="0" w:after="0" w:afterAutospacing="0"/>
        <w:jc w:val="both"/>
        <w:rPr>
          <w:rFonts w:ascii="Arial" w:hAnsi="Arial" w:cs="Arial"/>
          <w:sz w:val="24"/>
          <w:szCs w:val="24"/>
        </w:rPr>
      </w:pPr>
      <w:r>
        <w:rPr>
          <w:rFonts w:ascii="Arial" w:hAnsi="Arial" w:cs="Arial"/>
          <w:sz w:val="24"/>
          <w:szCs w:val="24"/>
        </w:rPr>
        <w:t xml:space="preserve">Colaborar activamente con el </w:t>
      </w:r>
      <w:r>
        <w:rPr>
          <w:rStyle w:val="Fuerte"/>
          <w:rFonts w:ascii="Arial" w:hAnsi="Arial" w:cs="Arial"/>
          <w:sz w:val="24"/>
          <w:szCs w:val="24"/>
        </w:rPr>
        <w:t>Plan de Emergencia y Gestión de Desastres (GRD)</w:t>
      </w:r>
      <w:r>
        <w:rPr>
          <w:rFonts w:ascii="Arial" w:hAnsi="Arial" w:cs="Arial"/>
          <w:sz w:val="24"/>
          <w:szCs w:val="24"/>
        </w:rPr>
        <w:t>.</w:t>
      </w:r>
    </w:p>
    <w:p w14:paraId="194FB085" w14:textId="77777777" w:rsidR="00B70924" w:rsidRPr="00DE6497" w:rsidRDefault="00B70924" w:rsidP="005610EB">
      <w:pPr>
        <w:pStyle w:val="NormalWeb"/>
        <w:numPr>
          <w:ilvl w:val="0"/>
          <w:numId w:val="64"/>
        </w:numPr>
        <w:spacing w:before="240" w:beforeAutospacing="0" w:after="0" w:afterAutospacing="0"/>
        <w:jc w:val="both"/>
        <w:rPr>
          <w:rFonts w:ascii="Arial" w:hAnsi="Arial" w:cs="Arial"/>
          <w:sz w:val="24"/>
          <w:szCs w:val="24"/>
        </w:rPr>
      </w:pPr>
      <w:r>
        <w:rPr>
          <w:rFonts w:ascii="Arial" w:hAnsi="Arial" w:cs="Arial"/>
          <w:sz w:val="24"/>
          <w:szCs w:val="24"/>
        </w:rPr>
        <w:t>Evacuar con calma, orden y disciplina cuando sea instruido.</w:t>
      </w:r>
    </w:p>
    <w:p w14:paraId="21339936" w14:textId="77777777" w:rsidR="00B70924" w:rsidRPr="00DE6497" w:rsidRDefault="00B70924" w:rsidP="005610EB">
      <w:pPr>
        <w:pStyle w:val="NormalWeb"/>
        <w:numPr>
          <w:ilvl w:val="0"/>
          <w:numId w:val="64"/>
        </w:numPr>
        <w:spacing w:before="240" w:beforeAutospacing="0" w:after="0" w:afterAutospacing="0"/>
        <w:jc w:val="both"/>
        <w:rPr>
          <w:rFonts w:ascii="Arial" w:hAnsi="Arial" w:cs="Arial"/>
          <w:sz w:val="24"/>
          <w:szCs w:val="24"/>
        </w:rPr>
      </w:pPr>
      <w:r>
        <w:rPr>
          <w:rFonts w:ascii="Arial" w:hAnsi="Arial" w:cs="Arial"/>
          <w:sz w:val="24"/>
          <w:szCs w:val="24"/>
        </w:rPr>
        <w:t>Seguir las indicaciones de las jefaturas, brigadas o personal designado para emergencias.</w:t>
      </w:r>
    </w:p>
    <w:p w14:paraId="53897D9D" w14:textId="318555A4" w:rsidR="00B70924" w:rsidRPr="00DE6497" w:rsidRDefault="00B70924" w:rsidP="00BA4A69">
      <w:pPr>
        <w:pStyle w:val="Ttulo2"/>
        <w:spacing w:before="240"/>
        <w:jc w:val="both"/>
        <w:rPr>
          <w:rFonts w:ascii="Arial" w:hAnsi="Arial" w:cs="Arial"/>
          <w:color w:val="auto"/>
          <w:sz w:val="24"/>
          <w:szCs w:val="24"/>
          <w:u w:val="single"/>
        </w:rPr>
      </w:pPr>
      <w:bookmarkStart w:id="36" w:name="_Toc221545699"/>
      <w:bookmarkStart w:id="37" w:name="_Toc221620330"/>
      <w:r>
        <w:rPr>
          <w:rFonts w:ascii="Arial" w:hAnsi="Arial" w:cs="Arial"/>
          <w:color w:val="auto"/>
          <w:sz w:val="24"/>
          <w:szCs w:val="24"/>
          <w:u w:val="single"/>
        </w:rPr>
        <w:t>TÍTULO 15: DE LOS EQUIPOS DE PROTECCION PERSONAL</w:t>
      </w:r>
      <w:bookmarkEnd w:id="36"/>
      <w:bookmarkEnd w:id="37"/>
    </w:p>
    <w:p w14:paraId="5CA4D76F" w14:textId="5FE94A04" w:rsidR="00B70924" w:rsidRPr="00DE6497" w:rsidRDefault="00B70924" w:rsidP="00BA4A69">
      <w:pPr>
        <w:spacing w:before="240"/>
        <w:jc w:val="both"/>
        <w:rPr>
          <w:rFonts w:ascii="Arial" w:hAnsi="Arial" w:cs="Arial"/>
          <w:lang w:eastAsia="es-MX"/>
        </w:rPr>
      </w:pPr>
      <w:r>
        <w:rPr>
          <w:rFonts w:ascii="Arial" w:hAnsi="Arial" w:cs="Arial"/>
          <w:b/>
          <w:bCs/>
          <w:u w:val="single"/>
        </w:rPr>
        <w:t>Artículo Nº 68:</w:t>
      </w:r>
      <w:r>
        <w:rPr>
          <w:rFonts w:ascii="Arial" w:hAnsi="Arial" w:cs="Arial"/>
          <w:lang w:eastAsia="es-MX"/>
        </w:rPr>
        <w:t xml:space="preserve"> De conformidad con lo dispuesto en el artículo 68 de la Ley N° 16.744, la entidad empleadora proporcionará gratuitamente a las personas trabajadoras todos los equipos y elementos de protección personal (EPP) que sean necesarios para resguardar su seguridad y salud, de acuerdo con la naturaleza de los riesgos presentes en cada puesto de trabajo, tarea o proceso que se desarrolle.</w:t>
      </w:r>
    </w:p>
    <w:p w14:paraId="3AE9B0A4" w14:textId="77777777" w:rsidR="00B70924" w:rsidRPr="00DE6497" w:rsidRDefault="00B70924" w:rsidP="00BA4A69">
      <w:pPr>
        <w:spacing w:before="240"/>
        <w:jc w:val="both"/>
        <w:rPr>
          <w:rFonts w:ascii="Arial" w:hAnsi="Arial" w:cs="Arial"/>
          <w:lang w:eastAsia="es-MX"/>
        </w:rPr>
      </w:pPr>
      <w:r>
        <w:rPr>
          <w:rFonts w:ascii="Arial" w:hAnsi="Arial" w:cs="Arial"/>
          <w:lang w:eastAsia="es-MX"/>
        </w:rPr>
        <w:t>La selección de los EPP deberá basarse en la identificación y evaluación de riesgos laborales, considerando las características técnicas del riesgo, la exposición, la duración de la tarea y las condiciones del entorno de trabajo.</w:t>
      </w:r>
    </w:p>
    <w:p w14:paraId="322A4BF6" w14:textId="0770C472" w:rsidR="00B70924" w:rsidRPr="00DE6497" w:rsidRDefault="00B70924" w:rsidP="00BA4A69">
      <w:pPr>
        <w:spacing w:before="240"/>
        <w:jc w:val="both"/>
        <w:rPr>
          <w:rFonts w:ascii="Arial" w:hAnsi="Arial" w:cs="Arial"/>
          <w:lang w:eastAsia="es-MX"/>
        </w:rPr>
      </w:pPr>
      <w:r>
        <w:rPr>
          <w:rFonts w:ascii="Arial" w:hAnsi="Arial" w:cs="Arial"/>
          <w:b/>
          <w:bCs/>
          <w:u w:val="single"/>
        </w:rPr>
        <w:t>Artículo Nº 69:</w:t>
      </w:r>
      <w:r>
        <w:rPr>
          <w:rFonts w:ascii="Arial" w:hAnsi="Arial" w:cs="Arial"/>
        </w:rPr>
        <w:t xml:space="preserve"> </w:t>
      </w:r>
      <w:r>
        <w:rPr>
          <w:rFonts w:ascii="Arial" w:hAnsi="Arial" w:cs="Arial"/>
          <w:lang w:eastAsia="es-MX"/>
        </w:rPr>
        <w:t>Será responsabilidad de cada persona trabajadora utilizar correctamente los equipos de protección personal que le sean entregados, mantenerlos en buen estado de conservación, higiene y funcionamiento, y dar aviso oportuno a su jefatura directa o a quien corresponda cuando dichos elementos presenten deterioro, daño o pérdida, a fin de gestionar su reposición.</w:t>
      </w:r>
    </w:p>
    <w:p w14:paraId="1BB0E1AE" w14:textId="7ECB235C" w:rsidR="00B70924" w:rsidRPr="00DE6497" w:rsidRDefault="00B70924" w:rsidP="00BA4A69">
      <w:pPr>
        <w:spacing w:before="240"/>
        <w:jc w:val="both"/>
        <w:rPr>
          <w:rFonts w:ascii="Arial" w:hAnsi="Arial" w:cs="Arial"/>
          <w:lang w:eastAsia="es-MX"/>
        </w:rPr>
      </w:pPr>
      <w:r>
        <w:rPr>
          <w:rFonts w:ascii="Arial" w:hAnsi="Arial" w:cs="Arial"/>
          <w:b/>
          <w:bCs/>
          <w:u w:val="single"/>
        </w:rPr>
        <w:t>Artículo Nº 70:</w:t>
      </w:r>
      <w:r>
        <w:rPr>
          <w:rFonts w:ascii="Arial" w:hAnsi="Arial" w:cs="Arial"/>
          <w:lang w:eastAsia="es-MX"/>
        </w:rPr>
        <w:t xml:space="preserve"> De acuerdo con la normativa vigente, la entidad empleadora está obligada a proteger eficazmente la vida y salud de las personas trabajadoras, entregando, sin costo alguno para estas, los equipos de protección personal que correspondan según el riesgo, asumiendo la responsabilidad de su provisión, reposición y control de uso.</w:t>
      </w:r>
    </w:p>
    <w:p w14:paraId="6BCE845C" w14:textId="77777777" w:rsidR="00B70924" w:rsidRPr="00DE6497" w:rsidRDefault="00B70924" w:rsidP="00BA4A69">
      <w:pPr>
        <w:spacing w:before="240"/>
        <w:jc w:val="both"/>
        <w:rPr>
          <w:rFonts w:ascii="Arial" w:hAnsi="Arial" w:cs="Arial"/>
          <w:lang w:eastAsia="es-MX"/>
        </w:rPr>
      </w:pPr>
      <w:r>
        <w:rPr>
          <w:rFonts w:ascii="Arial" w:hAnsi="Arial" w:cs="Arial"/>
          <w:lang w:eastAsia="es-MX"/>
        </w:rPr>
        <w:t xml:space="preserve">El uso de los EPP será </w:t>
      </w:r>
      <w:r>
        <w:rPr>
          <w:rFonts w:ascii="Arial" w:hAnsi="Arial" w:cs="Arial"/>
          <w:b/>
          <w:bCs/>
          <w:lang w:eastAsia="es-MX"/>
        </w:rPr>
        <w:t>obligatorio</w:t>
      </w:r>
      <w:r>
        <w:rPr>
          <w:rFonts w:ascii="Arial" w:hAnsi="Arial" w:cs="Arial"/>
          <w:lang w:eastAsia="es-MX"/>
        </w:rPr>
        <w:t xml:space="preserve"> mientras las personas trabajadoras se encuentren expuestas a los riesgos que justificaron su entrega, y su incumplimiento será considerado una infracción a las normas de seguridad establecidas en el presente Reglamento Interno.</w:t>
      </w:r>
    </w:p>
    <w:p>
      <w:pPr>
        <w:spacing w:before="240"/>
        <w:jc w:val="both"/>
        <w:rPr>
          <w:rFonts w:ascii="Arial" w:hAnsi="Arial" w:cs="Arial"/>
          <w:b/>
          <w:highlight w:val="yellow"/>
        </w:rPr>
      </w:pPr>
      <w:r>
        <w:rPr>
          <w:rFonts w:ascii="Arial" w:hAnsi="Arial" w:cs="Arial"/>
          <w:b/>
          <w:highlight w:val="yellow"/>
        </w:rPr>
        <w:t xml:space="preserve">[DETALLAR LOS EPP MÍNIMOS POR TAREA SEGÚN EL RUBRO DE LA EMPRESA.]</w:t>
      </w:r>
    </w:p>
    <w:p w14:paraId="6CB8A771" w14:textId="3FADCF10" w:rsidR="00B70924" w:rsidRPr="00DE6497" w:rsidRDefault="00B70924" w:rsidP="00BA4A69">
      <w:pPr>
        <w:pStyle w:val="Ttulo2"/>
        <w:spacing w:before="240"/>
        <w:jc w:val="both"/>
        <w:rPr>
          <w:rFonts w:ascii="Arial" w:hAnsi="Arial" w:cs="Arial"/>
          <w:color w:val="auto"/>
          <w:sz w:val="24"/>
          <w:szCs w:val="24"/>
          <w:u w:val="single"/>
        </w:rPr>
      </w:pPr>
      <w:bookmarkStart w:id="38" w:name="_Toc221545700"/>
      <w:bookmarkStart w:id="39" w:name="_Toc221620331"/>
      <w:r>
        <w:rPr>
          <w:rFonts w:ascii="Arial" w:hAnsi="Arial" w:cs="Arial"/>
          <w:color w:val="auto"/>
          <w:sz w:val="24"/>
          <w:szCs w:val="24"/>
          <w:u w:val="single"/>
        </w:rPr>
        <w:t>TÍTULO 16: DE LA PREVENCIÓN Y CONTROL DE INCENDIOS</w:t>
      </w:r>
      <w:bookmarkEnd w:id="38"/>
      <w:bookmarkEnd w:id="39"/>
    </w:p>
    <w:p w14:paraId="2FD8FFCF" w14:textId="73022F88" w:rsidR="00B70924" w:rsidRPr="00587683" w:rsidRDefault="00B70924" w:rsidP="00BA4A69">
      <w:pPr>
        <w:spacing w:before="240"/>
        <w:jc w:val="both"/>
        <w:rPr>
          <w:rFonts w:ascii="Arial" w:hAnsi="Arial" w:cs="Arial"/>
          <w:b/>
          <w:bCs/>
          <w:u w:val="single"/>
          <w:lang w:eastAsia="es-MX"/>
        </w:rPr>
      </w:pPr>
      <w:r>
        <w:rPr>
          <w:rFonts w:ascii="Arial" w:hAnsi="Arial" w:cs="Arial"/>
          <w:b/>
          <w:bCs/>
          <w:u w:val="single"/>
        </w:rPr>
        <w:t>Artículo Nº 71:</w:t>
      </w:r>
      <w:r>
        <w:rPr>
          <w:rFonts w:ascii="Arial" w:hAnsi="Arial" w:cs="Arial"/>
          <w:b/>
          <w:bCs/>
          <w:u w:val="single"/>
          <w:lang w:eastAsia="es-MX"/>
        </w:rPr>
        <w:t xml:space="preserve"> </w:t>
      </w:r>
      <w:r>
        <w:rPr>
          <w:rFonts w:ascii="Arial" w:hAnsi="Arial" w:cs="Arial"/>
          <w:b/>
          <w:bCs/>
        </w:rPr>
        <w:t>Clases de fuego y formas de combatirlo</w:t>
      </w:r>
    </w:p>
    <w:p w14:paraId="32DA7D79" w14:textId="77777777" w:rsidR="00B70924" w:rsidRPr="00DE6497" w:rsidRDefault="00B70924" w:rsidP="00BA4A69">
      <w:pPr>
        <w:spacing w:before="240"/>
        <w:jc w:val="both"/>
        <w:rPr>
          <w:rFonts w:ascii="Arial" w:hAnsi="Arial" w:cs="Arial"/>
        </w:rPr>
      </w:pPr>
      <w:r>
        <w:rPr>
          <w:rFonts w:ascii="Arial" w:hAnsi="Arial" w:cs="Arial"/>
        </w:rPr>
        <w:lastRenderedPageBreak/>
        <w:t>a) Requisitos</w:t>
      </w:r>
      <w:r>
        <w:rPr>
          <w:rStyle w:val="apple-converted-space"/>
          <w:rFonts w:ascii="Arial" w:hAnsi="Arial" w:cs="Arial"/>
        </w:rPr>
        <w:t> </w:t>
      </w:r>
      <w:r>
        <w:rPr>
          <w:rFonts w:ascii="Arial" w:hAnsi="Arial" w:cs="Arial"/>
        </w:rPr>
        <w:t>mínimos de rotulación y de seguridad que deben cumplir todos los extintores portátiles nuevos, tanto manuales como rodantes, de cualquier origen o procedencia, desde que se comercialicen por primera vez en el país.</w:t>
      </w:r>
    </w:p>
    <w:p w14:paraId="030C4A33" w14:textId="48615CB9" w:rsidR="00B70924" w:rsidRPr="00DE6497" w:rsidRDefault="00B70924" w:rsidP="00BA4A69">
      <w:pPr>
        <w:spacing w:before="240"/>
        <w:jc w:val="both"/>
        <w:rPr>
          <w:rFonts w:ascii="Arial" w:hAnsi="Arial" w:cs="Arial"/>
        </w:rPr>
      </w:pPr>
      <w:r>
        <w:rPr>
          <w:rFonts w:ascii="Arial" w:hAnsi="Arial" w:cs="Arial"/>
        </w:rPr>
        <w:t>b) Requisitos de operación que deben cumplir los Servicios Técnicos de extintores portátiles.</w:t>
      </w:r>
    </w:p>
    <w:p w14:paraId="098745B2" w14:textId="4A21F25B" w:rsidR="00B70924" w:rsidRPr="00587683" w:rsidRDefault="00587683" w:rsidP="00BA4A69">
      <w:pPr>
        <w:spacing w:before="240"/>
        <w:jc w:val="both"/>
        <w:rPr>
          <w:rFonts w:ascii="Arial" w:hAnsi="Arial" w:cs="Arial"/>
          <w:b/>
          <w:bCs/>
          <w:u w:val="single"/>
          <w:lang w:eastAsia="es-MX"/>
        </w:rPr>
      </w:pPr>
      <w:r>
        <w:rPr>
          <w:rFonts w:ascii="Arial" w:hAnsi="Arial" w:cs="Arial"/>
          <w:b/>
          <w:bCs/>
          <w:u w:val="single"/>
        </w:rPr>
        <w:t>Artículo Nº 72:</w:t>
      </w:r>
      <w:r>
        <w:rPr>
          <w:rFonts w:ascii="Arial" w:hAnsi="Arial" w:cs="Arial"/>
          <w:b/>
          <w:bCs/>
          <w:u w:val="single"/>
          <w:lang w:eastAsia="es-MX"/>
        </w:rPr>
        <w:t xml:space="preserve"> </w:t>
      </w:r>
      <w:r>
        <w:rPr>
          <w:rFonts w:ascii="Arial" w:hAnsi="Arial" w:cs="Arial"/>
          <w:b/>
          <w:bCs/>
        </w:rPr>
        <w:t>Para los efectos del presente reglamento se entenderá por:</w:t>
      </w:r>
    </w:p>
    <w:p w14:paraId="258975DD" w14:textId="634C5184" w:rsidR="00B70924" w:rsidRPr="00DE6497" w:rsidRDefault="00B70924" w:rsidP="00BA4A69">
      <w:pPr>
        <w:spacing w:before="240"/>
        <w:jc w:val="both"/>
        <w:rPr>
          <w:rFonts w:ascii="Arial" w:hAnsi="Arial" w:cs="Arial"/>
        </w:rPr>
      </w:pPr>
      <w:r>
        <w:rPr>
          <w:rFonts w:ascii="Arial" w:hAnsi="Arial" w:cs="Arial"/>
        </w:rPr>
        <w:t> 1. Agente Extintor: Sustancia líquida, sólida o gaseosa que, al hacer contacto con un material en combustión, apaga el fuego.</w:t>
      </w:r>
    </w:p>
    <w:p w14:paraId="257B7299" w14:textId="2BAFE0D2" w:rsidR="00B70924" w:rsidRPr="00DE6497" w:rsidRDefault="00B70924" w:rsidP="00BA4A69">
      <w:pPr>
        <w:spacing w:before="240"/>
        <w:jc w:val="both"/>
        <w:rPr>
          <w:rFonts w:ascii="Arial" w:hAnsi="Arial" w:cs="Arial"/>
        </w:rPr>
      </w:pPr>
      <w:r>
        <w:rPr>
          <w:rFonts w:ascii="Arial" w:hAnsi="Arial" w:cs="Arial"/>
        </w:rPr>
        <w:t> 2. Tipos de fuego: Clasificación y simbología de los fuegos según los materiales involucrados en la combustión.</w:t>
      </w:r>
    </w:p>
    <w:p w14:paraId="0BE82194" w14:textId="77777777" w:rsidR="00B70924" w:rsidRPr="00DE6497" w:rsidRDefault="00B70924" w:rsidP="00BA4A69">
      <w:pPr>
        <w:spacing w:before="240"/>
        <w:jc w:val="both"/>
        <w:rPr>
          <w:rFonts w:ascii="Arial" w:hAnsi="Arial" w:cs="Arial"/>
        </w:rPr>
      </w:pPr>
      <w:r>
        <w:rPr>
          <w:rFonts w:ascii="Arial" w:hAnsi="Arial" w:cs="Arial"/>
        </w:rPr>
        <w:t>Clase A: Son fuegos en materiales combustibles sólidos comunes, tales como, madera, productos textiles, papel, caucho y plásticos.</w:t>
      </w:r>
    </w:p>
    <w:p w14:paraId="635CD942" w14:textId="77777777" w:rsidR="00B70924" w:rsidRPr="00DE6497" w:rsidRDefault="00B70924" w:rsidP="00BA4A69">
      <w:pPr>
        <w:spacing w:before="240"/>
        <w:jc w:val="both"/>
        <w:rPr>
          <w:rFonts w:ascii="Arial" w:hAnsi="Arial" w:cs="Arial"/>
        </w:rPr>
      </w:pPr>
      <w:r>
        <w:rPr>
          <w:rFonts w:ascii="Arial" w:hAnsi="Arial" w:cs="Arial"/>
          <w:noProof/>
        </w:rPr>
        <w:drawing>
          <wp:inline distT="0" distB="0" distL="0" distR="0" wp14:anchorId="238CCCB7" wp14:editId="6B964864">
            <wp:extent cx="1009042" cy="1133856"/>
            <wp:effectExtent l="0" t="0" r="0" b="0"/>
            <wp:docPr id="310722452" name="Imagen 310722452"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 17" descr="Logotipo&#10;&#10;Descripción generada automáticamente"/>
                    <pic:cNvPicPr>
                      <a:picLocks noChangeAspect="1" noChangeArrowheads="1"/>
                    </pic:cNvPicPr>
                  </pic:nvPicPr>
                  <pic:blipFill>
                    <a:blip r:embed="rId9" cstate="print">
                      <a:extLst>
                        <a:ext uri="{28A0092B-C50C-407E-A947-70E740481C1C}">
                          <a14:useLocalDpi xmlns:a14="http://schemas.microsoft.com/office/drawing/2010/main"/>
                        </a:ext>
                      </a:extLst>
                    </a:blip>
                    <a:srcRect/>
                    <a:stretch>
                      <a:fillRect/>
                    </a:stretch>
                  </pic:blipFill>
                  <pic:spPr bwMode="auto">
                    <a:xfrm>
                      <a:off x="0" y="0"/>
                      <a:ext cx="1039154" cy="1167692"/>
                    </a:xfrm>
                    <a:prstGeom prst="rect">
                      <a:avLst/>
                    </a:prstGeom>
                    <a:noFill/>
                    <a:ln>
                      <a:noFill/>
                    </a:ln>
                  </pic:spPr>
                </pic:pic>
              </a:graphicData>
            </a:graphic>
          </wp:inline>
        </w:drawing>
      </w:r>
      <w:r>
        <w:rPr>
          <w:rFonts w:ascii="Arial" w:hAnsi="Arial" w:cs="Arial"/>
        </w:rPr>
        <w:t>.</w:t>
      </w:r>
    </w:p>
    <w:p w14:paraId="7C079ACB" w14:textId="77777777" w:rsidR="00B70924" w:rsidRPr="00DE6497" w:rsidRDefault="00B70924" w:rsidP="00BA4A69">
      <w:pPr>
        <w:spacing w:before="240"/>
        <w:jc w:val="both"/>
        <w:rPr>
          <w:rFonts w:ascii="Arial" w:hAnsi="Arial" w:cs="Arial"/>
        </w:rPr>
      </w:pPr>
      <w:r>
        <w:rPr>
          <w:rFonts w:ascii="Arial" w:hAnsi="Arial" w:cs="Arial"/>
        </w:rPr>
        <w:t>    ii. Clase B: Son fuegos en líquidos inflamables, líquidos combustibles, grasas de petróleo, alquitranes, aceites, pinturas al aceite, solventes, lacas, barnices, alcoholes, y gases inflamables.</w:t>
      </w:r>
    </w:p>
    <w:p w14:paraId="4ACA4FDD" w14:textId="77777777" w:rsidR="00B70924" w:rsidRPr="00DE6497" w:rsidRDefault="00B70924" w:rsidP="00BA4A69">
      <w:pPr>
        <w:spacing w:before="240"/>
        <w:jc w:val="both"/>
        <w:rPr>
          <w:rFonts w:ascii="Arial" w:hAnsi="Arial" w:cs="Arial"/>
        </w:rPr>
      </w:pPr>
      <w:r>
        <w:rPr>
          <w:rFonts w:ascii="Arial" w:hAnsi="Arial" w:cs="Arial"/>
          <w:noProof/>
        </w:rPr>
        <w:drawing>
          <wp:inline distT="0" distB="0" distL="0" distR="0" wp14:anchorId="7F642234" wp14:editId="3F812B16">
            <wp:extent cx="1009015" cy="1137195"/>
            <wp:effectExtent l="0" t="0" r="0" b="6350"/>
            <wp:docPr id="1334972868" name="Imagen 1334972868"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n 16" descr="Logotipo&#10;&#10;Descripción generada automáticamente"/>
                    <pic:cNvPicPr>
                      <a:picLocks noChangeAspect="1" noChangeArrowheads="1"/>
                    </pic:cNvPicPr>
                  </pic:nvPicPr>
                  <pic:blipFill>
                    <a:blip r:embed="rId10" cstate="print">
                      <a:extLst>
                        <a:ext uri="{28A0092B-C50C-407E-A947-70E740481C1C}">
                          <a14:useLocalDpi xmlns:a14="http://schemas.microsoft.com/office/drawing/2010/main"/>
                        </a:ext>
                      </a:extLst>
                    </a:blip>
                    <a:srcRect/>
                    <a:stretch>
                      <a:fillRect/>
                    </a:stretch>
                  </pic:blipFill>
                  <pic:spPr bwMode="auto">
                    <a:xfrm>
                      <a:off x="0" y="0"/>
                      <a:ext cx="1042230" cy="1174629"/>
                    </a:xfrm>
                    <a:prstGeom prst="rect">
                      <a:avLst/>
                    </a:prstGeom>
                    <a:noFill/>
                    <a:ln>
                      <a:noFill/>
                    </a:ln>
                  </pic:spPr>
                </pic:pic>
              </a:graphicData>
            </a:graphic>
          </wp:inline>
        </w:drawing>
      </w:r>
      <w:r>
        <w:rPr>
          <w:rFonts w:ascii="Arial" w:hAnsi="Arial" w:cs="Arial"/>
        </w:rPr>
        <w:t>.</w:t>
      </w:r>
    </w:p>
    <w:p w14:paraId="4E669D56" w14:textId="77777777" w:rsidR="00B70924" w:rsidRPr="00DE6497" w:rsidRDefault="00B70924" w:rsidP="00BA4A69">
      <w:pPr>
        <w:spacing w:before="240"/>
        <w:jc w:val="both"/>
        <w:rPr>
          <w:rFonts w:ascii="Arial" w:hAnsi="Arial" w:cs="Arial"/>
        </w:rPr>
      </w:pPr>
      <w:r>
        <w:rPr>
          <w:rFonts w:ascii="Arial" w:hAnsi="Arial" w:cs="Arial"/>
        </w:rPr>
        <w:t>    iii. Clase C: Son fuegos que involucran instalaciones y equipos eléctricos energizados.</w:t>
      </w:r>
    </w:p>
    <w:p w14:paraId="51AED418" w14:textId="77777777" w:rsidR="00B70924" w:rsidRPr="00DE6497" w:rsidRDefault="00B70924" w:rsidP="00BA4A69">
      <w:pPr>
        <w:spacing w:before="240"/>
        <w:jc w:val="both"/>
        <w:rPr>
          <w:rFonts w:ascii="Arial" w:hAnsi="Arial" w:cs="Arial"/>
        </w:rPr>
      </w:pPr>
      <w:r>
        <w:rPr>
          <w:rFonts w:ascii="Arial" w:hAnsi="Arial" w:cs="Arial"/>
          <w:noProof/>
        </w:rPr>
        <w:drawing>
          <wp:inline distT="0" distB="0" distL="0" distR="0" wp14:anchorId="595ED11E" wp14:editId="25895BD8">
            <wp:extent cx="1016211" cy="1146048"/>
            <wp:effectExtent l="0" t="0" r="0" b="0"/>
            <wp:docPr id="568822436" name="Imagen 568822436" descr="Icon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15" descr="Icono&#10;&#10;Descripción generada automáticamente con confianza media"/>
                    <pic:cNvPicPr>
                      <a:picLocks noChangeAspect="1" noChangeArrowheads="1"/>
                    </pic:cNvPicPr>
                  </pic:nvPicPr>
                  <pic:blipFill>
                    <a:blip r:embed="rId11" cstate="print">
                      <a:extLst>
                        <a:ext uri="{28A0092B-C50C-407E-A947-70E740481C1C}">
                          <a14:useLocalDpi xmlns:a14="http://schemas.microsoft.com/office/drawing/2010/main"/>
                        </a:ext>
                      </a:extLst>
                    </a:blip>
                    <a:srcRect/>
                    <a:stretch>
                      <a:fillRect/>
                    </a:stretch>
                  </pic:blipFill>
                  <pic:spPr bwMode="auto">
                    <a:xfrm>
                      <a:off x="0" y="0"/>
                      <a:ext cx="1066661" cy="1202944"/>
                    </a:xfrm>
                    <a:prstGeom prst="rect">
                      <a:avLst/>
                    </a:prstGeom>
                    <a:noFill/>
                    <a:ln>
                      <a:noFill/>
                    </a:ln>
                  </pic:spPr>
                </pic:pic>
              </a:graphicData>
            </a:graphic>
          </wp:inline>
        </w:drawing>
      </w:r>
      <w:r>
        <w:rPr>
          <w:rFonts w:ascii="Arial" w:hAnsi="Arial" w:cs="Arial"/>
        </w:rPr>
        <w:t>.</w:t>
      </w:r>
    </w:p>
    <w:p w14:paraId="3B0B6D1E" w14:textId="77777777" w:rsidR="00B70924" w:rsidRPr="00DE6497" w:rsidRDefault="00B70924" w:rsidP="00BA4A69">
      <w:pPr>
        <w:spacing w:before="240"/>
        <w:jc w:val="both"/>
        <w:rPr>
          <w:rFonts w:ascii="Arial" w:hAnsi="Arial" w:cs="Arial"/>
        </w:rPr>
      </w:pPr>
      <w:r>
        <w:rPr>
          <w:rFonts w:ascii="Arial" w:hAnsi="Arial" w:cs="Arial"/>
        </w:rPr>
        <w:lastRenderedPageBreak/>
        <w:t>    iv. Clase D: Son fuegos en metales combustibles y sus aleaciones, tales como, magnesio, aluminio, titanio, circonio, sodio, litio, y potasio.</w:t>
      </w:r>
    </w:p>
    <w:p w14:paraId="4065EDEB" w14:textId="77777777" w:rsidR="00B70924" w:rsidRPr="00DE6497" w:rsidRDefault="00B70924" w:rsidP="00BA4A69">
      <w:pPr>
        <w:spacing w:before="240"/>
        <w:jc w:val="both"/>
        <w:rPr>
          <w:rFonts w:ascii="Arial" w:hAnsi="Arial" w:cs="Arial"/>
        </w:rPr>
      </w:pPr>
      <w:r>
        <w:rPr>
          <w:rFonts w:ascii="Arial" w:hAnsi="Arial" w:cs="Arial"/>
          <w:noProof/>
        </w:rPr>
        <w:drawing>
          <wp:inline distT="0" distB="0" distL="0" distR="0" wp14:anchorId="21952F2F" wp14:editId="733FDD03">
            <wp:extent cx="1016000" cy="1145808"/>
            <wp:effectExtent l="0" t="0" r="0" b="0"/>
            <wp:docPr id="2106038545" name="Imagen 2106038545" descr="Icon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n 14" descr="Icono&#10;&#10;Descripción generada automáticamente con confianza media"/>
                    <pic:cNvPicPr>
                      <a:picLocks noChangeAspect="1" noChangeArrowheads="1"/>
                    </pic:cNvPicPr>
                  </pic:nvPicPr>
                  <pic:blipFill>
                    <a:blip r:embed="rId12" cstate="print">
                      <a:extLst>
                        <a:ext uri="{28A0092B-C50C-407E-A947-70E740481C1C}">
                          <a14:useLocalDpi xmlns:a14="http://schemas.microsoft.com/office/drawing/2010/main"/>
                        </a:ext>
                      </a:extLst>
                    </a:blip>
                    <a:srcRect/>
                    <a:stretch>
                      <a:fillRect/>
                    </a:stretch>
                  </pic:blipFill>
                  <pic:spPr bwMode="auto">
                    <a:xfrm>
                      <a:off x="0" y="0"/>
                      <a:ext cx="1067698" cy="1204111"/>
                    </a:xfrm>
                    <a:prstGeom prst="rect">
                      <a:avLst/>
                    </a:prstGeom>
                    <a:noFill/>
                    <a:ln>
                      <a:noFill/>
                    </a:ln>
                  </pic:spPr>
                </pic:pic>
              </a:graphicData>
            </a:graphic>
          </wp:inline>
        </w:drawing>
      </w:r>
    </w:p>
    <w:p w14:paraId="216517EE" w14:textId="77777777" w:rsidR="00B70924" w:rsidRPr="00DE6497" w:rsidRDefault="00B70924" w:rsidP="00BA4A69">
      <w:pPr>
        <w:spacing w:before="240"/>
        <w:jc w:val="both"/>
        <w:rPr>
          <w:rFonts w:ascii="Arial" w:hAnsi="Arial" w:cs="Arial"/>
        </w:rPr>
      </w:pPr>
      <w:r>
        <w:rPr>
          <w:rFonts w:ascii="Arial" w:hAnsi="Arial" w:cs="Arial"/>
        </w:rPr>
        <w:t>    v. Clase K: Son fuegos en artefactos de cocina que involucran medios de cocción combustibles (aceites y grasas vegetales o animales).</w:t>
      </w:r>
    </w:p>
    <w:p w14:paraId="3E53CAD8" w14:textId="77777777" w:rsidR="00B70924" w:rsidRPr="00DE6497" w:rsidRDefault="00B70924" w:rsidP="00BA4A69">
      <w:pPr>
        <w:spacing w:before="240"/>
        <w:jc w:val="both"/>
        <w:rPr>
          <w:rFonts w:ascii="Arial" w:hAnsi="Arial" w:cs="Arial"/>
        </w:rPr>
      </w:pPr>
      <w:r>
        <w:rPr>
          <w:rFonts w:ascii="Arial" w:hAnsi="Arial" w:cs="Arial"/>
          <w:noProof/>
        </w:rPr>
        <w:drawing>
          <wp:inline distT="0" distB="0" distL="0" distR="0" wp14:anchorId="740EAC1B" wp14:editId="71ED76ED">
            <wp:extent cx="939903" cy="1048512"/>
            <wp:effectExtent l="0" t="0" r="0" b="5715"/>
            <wp:docPr id="1631638778" name="Imagen 1631638778" descr="Imagen que contiene 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2" descr="Imagen que contiene Logotipo&#10;&#10;Descripción generada automáticamente"/>
                    <pic:cNvPicPr>
                      <a:picLocks noChangeAspect="1" noChangeArrowheads="1"/>
                    </pic:cNvPicPr>
                  </pic:nvPicPr>
                  <pic:blipFill>
                    <a:blip r:embed="rId13" cstate="print">
                      <a:extLst>
                        <a:ext uri="{28A0092B-C50C-407E-A947-70E740481C1C}">
                          <a14:useLocalDpi xmlns:a14="http://schemas.microsoft.com/office/drawing/2010/main"/>
                        </a:ext>
                      </a:extLst>
                    </a:blip>
                    <a:srcRect/>
                    <a:stretch>
                      <a:fillRect/>
                    </a:stretch>
                  </pic:blipFill>
                  <pic:spPr bwMode="auto">
                    <a:xfrm>
                      <a:off x="0" y="0"/>
                      <a:ext cx="964026" cy="1075422"/>
                    </a:xfrm>
                    <a:prstGeom prst="rect">
                      <a:avLst/>
                    </a:prstGeom>
                    <a:noFill/>
                    <a:ln>
                      <a:noFill/>
                    </a:ln>
                  </pic:spPr>
                </pic:pic>
              </a:graphicData>
            </a:graphic>
          </wp:inline>
        </w:drawing>
      </w:r>
      <w:r>
        <w:rPr>
          <w:rFonts w:ascii="Arial" w:hAnsi="Arial" w:cs="Arial"/>
        </w:rPr>
        <w:t>.</w:t>
      </w:r>
    </w:p>
    <w:p w14:paraId="2F99A1F4" w14:textId="77777777" w:rsidR="00B70924" w:rsidRPr="00DE6497" w:rsidRDefault="00B70924" w:rsidP="00BA4A69">
      <w:pPr>
        <w:spacing w:before="240"/>
        <w:jc w:val="both"/>
        <w:rPr>
          <w:rFonts w:ascii="Arial" w:hAnsi="Arial" w:cs="Arial"/>
        </w:rPr>
      </w:pPr>
      <w:r>
        <w:rPr>
          <w:rFonts w:ascii="Arial" w:hAnsi="Arial" w:cs="Arial"/>
        </w:rPr>
        <w:t>    3. Proveedores: Personas naturales o jurídicas, de carácter público o privado, que habitualmente desarrollen actividades de producción, fabricación, importación, construcción, distribución o comercialización de bienes o de prestación de servicios a consumidores, por las que se cobre precio o tarifa.</w:t>
      </w:r>
    </w:p>
    <w:p w14:paraId="33E6CD2E" w14:textId="77777777" w:rsidR="00B70924" w:rsidRPr="00DE6497" w:rsidRDefault="00B70924" w:rsidP="00BA4A69">
      <w:pPr>
        <w:spacing w:before="240"/>
        <w:jc w:val="both"/>
        <w:rPr>
          <w:rFonts w:ascii="Arial" w:hAnsi="Arial" w:cs="Arial"/>
        </w:rPr>
      </w:pPr>
      <w:r>
        <w:rPr>
          <w:rFonts w:ascii="Arial" w:hAnsi="Arial" w:cs="Arial"/>
        </w:rPr>
        <w:t>    4. Servicio Técnico: Persona natural o jurídica que realiza inspección, mantenimiento, recarga, y/o prueba hidrostática a extintores portátiles que así lo requieran, del tipo manual y/o rodante, de acuerdo a las instrucciones contenidas en el manual del fabricante o importador del extintor y a las disposiciones establecidas en este Reglamento.</w:t>
      </w:r>
    </w:p>
    <w:p w14:paraId="385A38C0" w14:textId="77777777" w:rsidR="00B70924" w:rsidRPr="00DE6497" w:rsidRDefault="00B70924" w:rsidP="00BA4A69">
      <w:pPr>
        <w:spacing w:before="240"/>
        <w:jc w:val="both"/>
        <w:rPr>
          <w:rFonts w:ascii="Arial" w:hAnsi="Arial" w:cs="Arial"/>
        </w:rPr>
      </w:pPr>
      <w:r>
        <w:rPr>
          <w:rFonts w:ascii="Arial" w:hAnsi="Arial" w:cs="Arial"/>
        </w:rPr>
        <w:t>    5. Inspección: Verificación rápida del extintor portátil, que tiene por objeto determinar si éste se encuentra en el lugar designado al efecto, si ha sido accionado o manipulado indebidamente, si tiene daño físico evidente u otra condición que impida su operación en conformidad a las normas de este reglamento.</w:t>
      </w:r>
    </w:p>
    <w:p w14:paraId="783FEBD2" w14:textId="77777777" w:rsidR="00B70924" w:rsidRPr="00DE6497" w:rsidRDefault="00B70924" w:rsidP="00BA4A69">
      <w:pPr>
        <w:spacing w:before="240"/>
        <w:jc w:val="both"/>
        <w:rPr>
          <w:rFonts w:ascii="Arial" w:hAnsi="Arial" w:cs="Arial"/>
        </w:rPr>
      </w:pPr>
      <w:r>
        <w:rPr>
          <w:rFonts w:ascii="Arial" w:hAnsi="Arial" w:cs="Arial"/>
        </w:rPr>
        <w:t>    6. Mantenimiento: Examen completo del extintor portátil que se realiza con el propósito de dejarlo en condiciones que permitan que funcione en forma efectiva y segura.</w:t>
      </w:r>
    </w:p>
    <w:p w14:paraId="4746E1D5" w14:textId="77777777" w:rsidR="00B70924" w:rsidRPr="00DE6497" w:rsidRDefault="00B70924" w:rsidP="00BA4A69">
      <w:pPr>
        <w:spacing w:before="240"/>
        <w:jc w:val="both"/>
        <w:rPr>
          <w:rFonts w:ascii="Arial" w:hAnsi="Arial" w:cs="Arial"/>
        </w:rPr>
      </w:pPr>
      <w:r>
        <w:rPr>
          <w:rFonts w:ascii="Arial" w:hAnsi="Arial" w:cs="Arial"/>
        </w:rPr>
        <w:t>    7. Recarga: Reposición total o parcial del agente de extinción el que, en algunos casos, incluye además el gas expelente.</w:t>
      </w:r>
    </w:p>
    <w:p w14:paraId="05527CAD" w14:textId="77777777" w:rsidR="00B70924" w:rsidRPr="00DE6497" w:rsidRDefault="00B70924" w:rsidP="00BA4A69">
      <w:pPr>
        <w:spacing w:before="240"/>
        <w:jc w:val="both"/>
        <w:rPr>
          <w:rFonts w:ascii="Arial" w:hAnsi="Arial" w:cs="Arial"/>
        </w:rPr>
      </w:pPr>
      <w:r>
        <w:rPr>
          <w:rFonts w:ascii="Arial" w:hAnsi="Arial" w:cs="Arial"/>
        </w:rPr>
        <w:t>    8. Prueba hidrostática: Prueba de presión interna al recipiente del extintor para verificar su resistencia a la ruptura o deformación visible.</w:t>
      </w:r>
    </w:p>
    <w:p w14:paraId="4885B996" w14:textId="77777777" w:rsidR="00B70924" w:rsidRPr="00DE6497" w:rsidRDefault="00B70924" w:rsidP="00BA4A69">
      <w:pPr>
        <w:spacing w:before="240"/>
        <w:jc w:val="both"/>
        <w:rPr>
          <w:rFonts w:ascii="Arial" w:hAnsi="Arial" w:cs="Arial"/>
        </w:rPr>
      </w:pPr>
      <w:r>
        <w:rPr>
          <w:rFonts w:ascii="Arial" w:hAnsi="Arial" w:cs="Arial"/>
        </w:rPr>
        <w:t>    9. Etiqueta: Rótulo o marbete que se adhiere al extintor para su identificación, clasificación, instrucción y condición de uso.</w:t>
      </w:r>
    </w:p>
    <w:p w14:paraId="4D2D86EF" w14:textId="77777777" w:rsidR="00B70924" w:rsidRPr="00DE6497" w:rsidRDefault="00B70924" w:rsidP="00BA4A69">
      <w:pPr>
        <w:spacing w:before="240"/>
        <w:jc w:val="both"/>
        <w:rPr>
          <w:rFonts w:ascii="Arial" w:hAnsi="Arial" w:cs="Arial"/>
        </w:rPr>
      </w:pPr>
      <w:r>
        <w:rPr>
          <w:rFonts w:ascii="Arial" w:hAnsi="Arial" w:cs="Arial"/>
        </w:rPr>
        <w:lastRenderedPageBreak/>
        <w:t>    10. Etiqueta frontal: aquella que se adhiere a la parte del cilindro que queda hacia el frente cuando el extintor está en su posición y ubicación normal de uso.</w:t>
      </w:r>
    </w:p>
    <w:p w14:paraId="669E57B0" w14:textId="77777777" w:rsidR="00B70924" w:rsidRPr="00DE6497" w:rsidRDefault="00B70924" w:rsidP="00BA4A69">
      <w:pPr>
        <w:spacing w:before="240"/>
        <w:jc w:val="both"/>
        <w:rPr>
          <w:rFonts w:ascii="Arial" w:hAnsi="Arial" w:cs="Arial"/>
        </w:rPr>
      </w:pPr>
      <w:r>
        <w:rPr>
          <w:rFonts w:ascii="Arial" w:hAnsi="Arial" w:cs="Arial"/>
        </w:rPr>
        <w:t>    11. Extintor portátil: Equipo portable o móvil sobre ruedas sin locomoción propia, de forma cilíndrica que contiene un agente extintor el cual se expele con el fin de combatir o extinguir un fuego incipiente. Dentro de este tipo de extintores se encuentran:</w:t>
      </w:r>
    </w:p>
    <w:p w14:paraId="6396E51C" w14:textId="77777777" w:rsidR="00B70924" w:rsidRPr="00DE6497" w:rsidRDefault="00B70924" w:rsidP="00BA4A69">
      <w:pPr>
        <w:spacing w:before="240"/>
        <w:jc w:val="both"/>
        <w:rPr>
          <w:rFonts w:ascii="Arial" w:hAnsi="Arial" w:cs="Arial"/>
        </w:rPr>
      </w:pPr>
      <w:r>
        <w:rPr>
          <w:rFonts w:ascii="Arial" w:hAnsi="Arial" w:cs="Arial"/>
        </w:rPr>
        <w:t>    a) Extintor presurizado permanente: Equipo en el que el gas propelente se encuentra almacenado en el interior del cilindro junto con el agente extintor y cuenta con un manómetro indicador de la presión.</w:t>
      </w:r>
    </w:p>
    <w:p w14:paraId="2EE04BC6" w14:textId="77777777" w:rsidR="00B70924" w:rsidRPr="00DE6497" w:rsidRDefault="00B70924" w:rsidP="00BA4A69">
      <w:pPr>
        <w:spacing w:before="240"/>
        <w:jc w:val="both"/>
        <w:rPr>
          <w:rFonts w:ascii="Arial" w:hAnsi="Arial" w:cs="Arial"/>
        </w:rPr>
      </w:pPr>
      <w:r>
        <w:rPr>
          <w:rFonts w:ascii="Arial" w:hAnsi="Arial" w:cs="Arial"/>
        </w:rPr>
        <w:t>    b) Extintor de cartucho: Equipo que utiliza un botellín adosado al cilindro o en su interior, el cual suministra el gas, para expulsar el agente extintor.</w:t>
      </w:r>
    </w:p>
    <w:p w14:paraId="6DC7B448" w14:textId="77777777" w:rsidR="00B70924" w:rsidRPr="00DE6497" w:rsidRDefault="00B70924" w:rsidP="00BA4A69">
      <w:pPr>
        <w:spacing w:before="240"/>
        <w:jc w:val="both"/>
        <w:rPr>
          <w:rFonts w:ascii="Arial" w:hAnsi="Arial" w:cs="Arial"/>
        </w:rPr>
      </w:pPr>
      <w:r>
        <w:rPr>
          <w:rFonts w:ascii="Arial" w:hAnsi="Arial" w:cs="Arial"/>
        </w:rPr>
        <w:t>    c) Extintor recargable: Equipo que puede someterse a mantenimiento completo, incluyendo inspección interna de recipiente a presión, reemplazo de todas las partes y sellos defectuosos, y pruebas hidrostáticas.</w:t>
      </w:r>
    </w:p>
    <w:p w14:paraId="215C27B1" w14:textId="77777777" w:rsidR="00B70924" w:rsidRPr="00DE6497" w:rsidRDefault="00B70924" w:rsidP="00BA4A69">
      <w:pPr>
        <w:spacing w:before="240"/>
        <w:jc w:val="both"/>
        <w:rPr>
          <w:rFonts w:ascii="Arial" w:hAnsi="Arial" w:cs="Arial"/>
        </w:rPr>
      </w:pPr>
      <w:r>
        <w:rPr>
          <w:rFonts w:ascii="Arial" w:hAnsi="Arial" w:cs="Arial"/>
        </w:rPr>
        <w:t>    d) Extintor de presión almacenada de chorro cargado y anticongelante: Equipo que posee un agente de extinción a base agua y que utiliza sodio (metal alcalino) como depresor del punto de congelación, se utiliza en fuegos clase A.</w:t>
      </w:r>
    </w:p>
    <w:p w14:paraId="676B7C9A" w14:textId="77777777" w:rsidR="00B70924" w:rsidRPr="00DE6497" w:rsidRDefault="00B70924" w:rsidP="00BA4A69">
      <w:pPr>
        <w:spacing w:before="240"/>
        <w:jc w:val="both"/>
        <w:rPr>
          <w:rFonts w:ascii="Arial" w:hAnsi="Arial" w:cs="Arial"/>
        </w:rPr>
      </w:pPr>
      <w:r>
        <w:rPr>
          <w:rFonts w:ascii="Arial" w:hAnsi="Arial" w:cs="Arial"/>
        </w:rPr>
        <w:t>    e) Extintor a base de agua: Equipo cuyo agente de extinción es el agua, y se utiliza en fuegos clase A.</w:t>
      </w:r>
    </w:p>
    <w:p w14:paraId="21980ED7" w14:textId="77777777" w:rsidR="00B70924" w:rsidRPr="00DE6497" w:rsidRDefault="00B70924" w:rsidP="00BA4A69">
      <w:pPr>
        <w:spacing w:before="240"/>
        <w:jc w:val="both"/>
        <w:rPr>
          <w:rFonts w:ascii="Arial" w:hAnsi="Arial" w:cs="Arial"/>
        </w:rPr>
      </w:pPr>
      <w:r>
        <w:rPr>
          <w:rFonts w:ascii="Arial" w:hAnsi="Arial" w:cs="Arial"/>
        </w:rPr>
        <w:t>    f) Extintor con agente base cloruro de calcio: Equipo a base de agua, el cual utiliza el cloruro de calcio para evitar su congelamiento a muy bajas temperaturas, se utiliza en fuegos clase A.</w:t>
      </w:r>
    </w:p>
    <w:p w14:paraId="617E2159" w14:textId="77777777" w:rsidR="00B70924" w:rsidRPr="00DE6497" w:rsidRDefault="00B70924" w:rsidP="00BA4A69">
      <w:pPr>
        <w:spacing w:before="240"/>
        <w:jc w:val="both"/>
        <w:rPr>
          <w:rFonts w:ascii="Arial" w:hAnsi="Arial" w:cs="Arial"/>
        </w:rPr>
      </w:pPr>
      <w:r>
        <w:rPr>
          <w:rFonts w:ascii="Arial" w:hAnsi="Arial" w:cs="Arial"/>
        </w:rPr>
        <w:t>    g) Extintor de polvo seco: Equipo a base de bicarbonato de potasio y sodio como agente principal, utilizado en fuegos clase B y C.</w:t>
      </w:r>
    </w:p>
    <w:p w14:paraId="3ED24BF8" w14:textId="77777777" w:rsidR="00B70924" w:rsidRPr="00DE6497" w:rsidRDefault="00B70924" w:rsidP="00BA4A69">
      <w:pPr>
        <w:spacing w:before="240"/>
        <w:jc w:val="both"/>
        <w:rPr>
          <w:rFonts w:ascii="Arial" w:hAnsi="Arial" w:cs="Arial"/>
        </w:rPr>
      </w:pPr>
      <w:r>
        <w:rPr>
          <w:rFonts w:ascii="Arial" w:hAnsi="Arial" w:cs="Arial"/>
        </w:rPr>
        <w:t>    h) Extintor a base de dióxido de carbono: Extintor con agente de extinción gaseoso (CO2), especialmente utilizado para fuegos clase B y C.</w:t>
      </w:r>
    </w:p>
    <w:p w14:paraId="24B92D81" w14:textId="77777777" w:rsidR="00B70924" w:rsidRPr="00DE6497" w:rsidRDefault="00B70924" w:rsidP="00BA4A69">
      <w:pPr>
        <w:spacing w:before="240"/>
        <w:jc w:val="both"/>
        <w:rPr>
          <w:rFonts w:ascii="Arial" w:hAnsi="Arial" w:cs="Arial"/>
        </w:rPr>
      </w:pPr>
      <w:r>
        <w:rPr>
          <w:rFonts w:ascii="Arial" w:hAnsi="Arial" w:cs="Arial"/>
        </w:rPr>
        <w:t>    12. Marca: Impresión sobre o bajo relieve hecha en el extintor para proporcionar información relativa a las características de fabricación del cilindro, de conformidad con las normas de este reglamento.</w:t>
      </w:r>
    </w:p>
    <w:p w14:paraId="6F13817B" w14:textId="77777777" w:rsidR="00B70924" w:rsidRPr="00DE6497" w:rsidRDefault="00B70924" w:rsidP="00BA4A69">
      <w:pPr>
        <w:spacing w:before="240"/>
        <w:jc w:val="both"/>
        <w:rPr>
          <w:rFonts w:ascii="Arial" w:hAnsi="Arial" w:cs="Arial"/>
        </w:rPr>
      </w:pPr>
      <w:r>
        <w:rPr>
          <w:rFonts w:ascii="Arial" w:hAnsi="Arial" w:cs="Arial"/>
        </w:rPr>
        <w:t>    13. Organismo de Certificación: Persona jurídica acreditada por el Instituto Nacional de Normalización que entrega un aseguramiento escrito de que un producto, proceso, persona, sistema de gestión o servicio cumple con requisitos especificados en alguna norma.</w:t>
      </w:r>
    </w:p>
    <w:p w14:paraId="5A5B40CC" w14:textId="77777777" w:rsidR="00B70924" w:rsidRPr="00DE6497" w:rsidRDefault="00B70924" w:rsidP="00BA4A69">
      <w:pPr>
        <w:spacing w:before="240"/>
        <w:jc w:val="both"/>
        <w:rPr>
          <w:rFonts w:ascii="Arial" w:hAnsi="Arial" w:cs="Arial"/>
        </w:rPr>
      </w:pPr>
      <w:r>
        <w:rPr>
          <w:rFonts w:ascii="Arial" w:hAnsi="Arial" w:cs="Arial"/>
        </w:rPr>
        <w:t>    14. Laboratorio de ensayo acreditado: Lugar dotado de los medios necesarios para realizar pruebas, que mantenga acreditación vigente otorgada por el Instituto Nacional de Normalización.</w:t>
      </w:r>
    </w:p>
    <w:p w14:paraId="79D1A859" w14:textId="77777777" w:rsidR="00B70924" w:rsidRPr="00DE6497" w:rsidRDefault="00B70924" w:rsidP="00BA4A69">
      <w:pPr>
        <w:spacing w:before="240"/>
        <w:jc w:val="both"/>
        <w:rPr>
          <w:rFonts w:ascii="Arial" w:hAnsi="Arial" w:cs="Arial"/>
        </w:rPr>
      </w:pPr>
      <w:r>
        <w:rPr>
          <w:rFonts w:ascii="Arial" w:hAnsi="Arial" w:cs="Arial"/>
        </w:rPr>
        <w:lastRenderedPageBreak/>
        <w:t>Artículo 3°.- La obligación de inspección, mantenimiento y recarga, en caso que corresponda según el tipo de extintor portátil de que se trate, será responsabilidad del dueño, representante u ocupante del bien en que se encuentren ubicados los extintores.</w:t>
      </w:r>
    </w:p>
    <w:p w14:paraId="7B346127" w14:textId="77777777" w:rsidR="00B70924" w:rsidRPr="00DE6497" w:rsidRDefault="00B70924" w:rsidP="00BA4A69">
      <w:pPr>
        <w:spacing w:before="240"/>
        <w:jc w:val="both"/>
        <w:rPr>
          <w:rStyle w:val="n"/>
          <w:rFonts w:ascii="Arial" w:hAnsi="Arial" w:cs="Arial"/>
          <w:bdr w:val="single" w:sz="6" w:space="8" w:color="CCCCCC" w:frame="1"/>
          <w:shd w:val="clear" w:color="auto" w:fill="F4F4F4"/>
        </w:rPr>
      </w:pPr>
      <w:r>
        <w:rPr>
          <w:rFonts w:ascii="Arial" w:hAnsi="Arial" w:cs="Arial"/>
        </w:rPr>
        <w:t> Artículo 4°.- Los cilindros de los extintores regulados en este cuerpo normativo deberán ser pintados de color rojo, con las características colorimétricas señaladas en la norma</w:t>
      </w:r>
      <w:r>
        <w:rPr>
          <w:rStyle w:val="apple-converted-space"/>
          <w:rFonts w:ascii="Arial" w:hAnsi="Arial" w:cs="Arial"/>
        </w:rPr>
        <w:t> </w:t>
      </w:r>
    </w:p>
    <w:p w14:paraId="23801AEB" w14:textId="77777777" w:rsidR="00B70924" w:rsidRPr="00DE6497" w:rsidRDefault="00B70924" w:rsidP="00BA4A69">
      <w:pPr>
        <w:spacing w:before="240"/>
        <w:jc w:val="both"/>
        <w:rPr>
          <w:rFonts w:ascii="Arial" w:hAnsi="Arial" w:cs="Arial"/>
          <w:bdr w:val="single" w:sz="6" w:space="8" w:color="CCCCCC" w:frame="1"/>
          <w:shd w:val="clear" w:color="auto" w:fill="F4F4F4"/>
        </w:rPr>
      </w:pPr>
      <w:r>
        <w:rPr>
          <w:rFonts w:ascii="Arial" w:hAnsi="Arial" w:cs="Arial"/>
        </w:rPr>
        <w:t>Se exceptuarán de llevar color rojo, los extintores que estén afectos a Normas Internacionales.</w:t>
      </w:r>
    </w:p>
    <w:p w14:paraId="62F023A0" w14:textId="5A105F69" w:rsidR="004D47E2" w:rsidRPr="004D47E2" w:rsidRDefault="004D47E2" w:rsidP="004D47E2">
      <w:pPr>
        <w:spacing w:before="240"/>
        <w:jc w:val="both"/>
        <w:rPr>
          <w:rFonts w:ascii="Arial" w:hAnsi="Arial" w:cs="Arial"/>
          <w:lang w:eastAsia="es-MX"/>
        </w:rPr>
      </w:pPr>
      <w:r>
        <w:rPr>
          <w:rFonts w:ascii="Arial" w:hAnsi="Arial" w:cs="Arial"/>
          <w:b/>
          <w:bCs/>
          <w:u w:val="single"/>
        </w:rPr>
        <w:t xml:space="preserve">Artículo Nº 72 bis: </w:t>
      </w:r>
      <w:r>
        <w:rPr>
          <w:rFonts w:ascii="Arial" w:hAnsi="Arial" w:cs="Arial"/>
          <w:b/>
          <w:bCs/>
        </w:rPr>
        <w:t>Incendios asociados a baterías de ion-litio (Clase L)</w:t>
      </w:r>
    </w:p>
    <w:p w14:paraId="3193AABC" w14:textId="77777777" w:rsidR="004D47E2" w:rsidRPr="004D47E2" w:rsidRDefault="004D47E2" w:rsidP="004D47E2">
      <w:pPr>
        <w:spacing w:before="240"/>
        <w:jc w:val="both"/>
        <w:rPr>
          <w:rFonts w:ascii="Arial" w:hAnsi="Arial" w:cs="Arial"/>
        </w:rPr>
      </w:pPr>
      <w:r>
        <w:rPr>
          <w:rFonts w:ascii="Arial" w:hAnsi="Arial" w:cs="Arial"/>
        </w:rPr>
        <w:t xml:space="preserve">Sin perjuicio de la clasificación tradicional de fuegos establecida en la normativa nacional vigente, la entidad empleadora reconoce los </w:t>
      </w:r>
      <w:r>
        <w:rPr>
          <w:rFonts w:ascii="Arial" w:hAnsi="Arial" w:cs="Arial"/>
          <w:b/>
          <w:bCs/>
        </w:rPr>
        <w:t>incendios asociados a baterías de ion-litio</w:t>
      </w:r>
      <w:r>
        <w:rPr>
          <w:rFonts w:ascii="Arial" w:hAnsi="Arial" w:cs="Arial"/>
        </w:rPr>
        <w:t xml:space="preserve">, los cuales presentan características particulares como </w:t>
      </w:r>
      <w:r>
        <w:rPr>
          <w:rFonts w:ascii="Arial" w:hAnsi="Arial" w:cs="Arial"/>
          <w:b/>
          <w:bCs/>
        </w:rPr>
        <w:t>embalamiento térmico, reignición y liberación de gases tóxicos</w:t>
      </w:r>
      <w:r>
        <w:rPr>
          <w:rFonts w:ascii="Arial" w:hAnsi="Arial" w:cs="Arial"/>
        </w:rPr>
        <w:t xml:space="preserve">, siendo identificados en estándares técnicos internacionales como </w:t>
      </w:r>
      <w:r>
        <w:rPr>
          <w:rFonts w:ascii="Arial" w:hAnsi="Arial" w:cs="Arial"/>
          <w:b/>
          <w:bCs/>
        </w:rPr>
        <w:t>incendios Clase L</w:t>
      </w:r>
      <w:r>
        <w:rPr>
          <w:rFonts w:ascii="Arial" w:hAnsi="Arial" w:cs="Arial"/>
        </w:rPr>
        <w:t xml:space="preserve">, conforme a la </w:t>
      </w:r>
      <w:r>
        <w:rPr>
          <w:rFonts w:ascii="Arial" w:hAnsi="Arial" w:cs="Arial"/>
          <w:b/>
          <w:bCs/>
        </w:rPr>
        <w:t>ISO 3941:2026</w:t>
      </w:r>
      <w:r>
        <w:rPr>
          <w:rFonts w:ascii="Arial" w:hAnsi="Arial" w:cs="Arial"/>
        </w:rPr>
        <w:t>, a modo referencial.</w:t>
      </w:r>
    </w:p>
    <w:p w14:paraId="0909C092" w14:textId="77777777" w:rsidR="004D47E2" w:rsidRPr="004D47E2" w:rsidRDefault="004D47E2" w:rsidP="004D47E2">
      <w:pPr>
        <w:spacing w:before="240"/>
        <w:jc w:val="both"/>
        <w:rPr>
          <w:rFonts w:ascii="Arial" w:hAnsi="Arial" w:cs="Arial"/>
        </w:rPr>
      </w:pPr>
      <w:r>
        <w:rPr>
          <w:rFonts w:ascii="Arial" w:hAnsi="Arial" w:cs="Arial"/>
        </w:rPr>
        <w:t xml:space="preserve">En las áreas donde se utilicen, carguen o almacenen baterías de ion-litio, tales como </w:t>
      </w:r>
      <w:r>
        <w:rPr>
          <w:rFonts w:ascii="Arial" w:hAnsi="Arial" w:cs="Arial"/>
          <w:b/>
          <w:bCs/>
        </w:rPr>
        <w:t>vehículos eléctricos, puntos de carga, equipos portátiles o bodegas tecnológicas</w:t>
      </w:r>
      <w:r>
        <w:rPr>
          <w:rFonts w:ascii="Arial" w:hAnsi="Arial" w:cs="Arial"/>
        </w:rPr>
        <w:t>, la entidad empleadora deberá adoptar medidas preventivas específicas, considerando a lo menos:</w:t>
      </w:r>
    </w:p>
    <w:p w14:paraId="562D6573" w14:textId="77777777" w:rsidR="004D47E2" w:rsidRPr="004D47E2" w:rsidRDefault="004D47E2" w:rsidP="005610EB">
      <w:pPr>
        <w:widowControl w:val="0"/>
        <w:numPr>
          <w:ilvl w:val="0"/>
          <w:numId w:val="77"/>
        </w:numPr>
        <w:spacing w:before="240" w:line="276" w:lineRule="auto"/>
        <w:ind w:left="714" w:hanging="357"/>
        <w:jc w:val="both"/>
        <w:rPr>
          <w:rFonts w:ascii="Arial" w:hAnsi="Arial" w:cs="Arial"/>
          <w:snapToGrid w:val="0"/>
          <w:szCs w:val="20"/>
          <w:lang w:eastAsia="es-ES"/>
        </w:rPr>
      </w:pPr>
      <w:r>
        <w:rPr>
          <w:rFonts w:ascii="Arial" w:hAnsi="Arial" w:cs="Arial"/>
          <w:snapToGrid w:val="0"/>
          <w:szCs w:val="20"/>
          <w:lang w:eastAsia="es-ES"/>
        </w:rPr>
        <w:t xml:space="preserve">Identificación y evaluación del riesgo dentro del sistema de gestión preventiva, conforme al </w:t>
      </w:r>
      <w:r>
        <w:rPr>
          <w:rFonts w:ascii="Arial" w:hAnsi="Arial" w:cs="Arial"/>
          <w:b/>
          <w:bCs/>
          <w:snapToGrid w:val="0"/>
          <w:szCs w:val="20"/>
          <w:lang w:eastAsia="es-ES"/>
        </w:rPr>
        <w:t>DS N° 44</w:t>
      </w:r>
      <w:r>
        <w:rPr>
          <w:rFonts w:ascii="Arial" w:hAnsi="Arial" w:cs="Arial"/>
          <w:snapToGrid w:val="0"/>
          <w:szCs w:val="20"/>
          <w:lang w:eastAsia="es-ES"/>
        </w:rPr>
        <w:t>.</w:t>
      </w:r>
    </w:p>
    <w:p w14:paraId="2699C066" w14:textId="77777777" w:rsidR="004D47E2" w:rsidRPr="004D47E2" w:rsidRDefault="004D47E2" w:rsidP="005610EB">
      <w:pPr>
        <w:widowControl w:val="0"/>
        <w:numPr>
          <w:ilvl w:val="0"/>
          <w:numId w:val="77"/>
        </w:numPr>
        <w:spacing w:before="240" w:line="276" w:lineRule="auto"/>
        <w:ind w:left="714" w:hanging="357"/>
        <w:jc w:val="both"/>
        <w:rPr>
          <w:rFonts w:ascii="Arial" w:hAnsi="Arial" w:cs="Arial"/>
          <w:snapToGrid w:val="0"/>
          <w:szCs w:val="20"/>
          <w:lang w:eastAsia="es-ES"/>
        </w:rPr>
      </w:pPr>
      <w:r>
        <w:rPr>
          <w:rFonts w:ascii="Arial" w:hAnsi="Arial" w:cs="Arial"/>
          <w:snapToGrid w:val="0"/>
          <w:szCs w:val="20"/>
          <w:lang w:eastAsia="es-ES"/>
        </w:rPr>
        <w:t>Condiciones seguras de carga y almacenamiento, con ventilación adecuada, señalización y separación de materiales combustibles.</w:t>
      </w:r>
    </w:p>
    <w:p w14:paraId="7376D7CD" w14:textId="77777777" w:rsidR="004D47E2" w:rsidRPr="004D47E2" w:rsidRDefault="004D47E2" w:rsidP="005610EB">
      <w:pPr>
        <w:widowControl w:val="0"/>
        <w:numPr>
          <w:ilvl w:val="0"/>
          <w:numId w:val="77"/>
        </w:numPr>
        <w:spacing w:before="240" w:line="276" w:lineRule="auto"/>
        <w:ind w:left="714" w:hanging="357"/>
        <w:jc w:val="both"/>
        <w:rPr>
          <w:rFonts w:ascii="Arial" w:hAnsi="Arial" w:cs="Arial"/>
          <w:snapToGrid w:val="0"/>
          <w:szCs w:val="20"/>
          <w:lang w:eastAsia="es-ES"/>
        </w:rPr>
      </w:pPr>
      <w:r>
        <w:rPr>
          <w:rFonts w:ascii="Arial" w:hAnsi="Arial" w:cs="Arial"/>
          <w:snapToGrid w:val="0"/>
          <w:szCs w:val="20"/>
          <w:lang w:eastAsia="es-ES"/>
        </w:rPr>
        <w:t>Prevención del sobrecalentamiento y del embalamiento térmico, mediante el uso de cargadores certificados y la prohibición de baterías dañadas.</w:t>
      </w:r>
    </w:p>
    <w:p w14:paraId="3141D001" w14:textId="77777777" w:rsidR="004D47E2" w:rsidRPr="004D47E2" w:rsidRDefault="004D47E2" w:rsidP="005610EB">
      <w:pPr>
        <w:widowControl w:val="0"/>
        <w:numPr>
          <w:ilvl w:val="0"/>
          <w:numId w:val="77"/>
        </w:numPr>
        <w:spacing w:before="240" w:line="276" w:lineRule="auto"/>
        <w:ind w:left="714" w:hanging="357"/>
        <w:jc w:val="both"/>
        <w:rPr>
          <w:rFonts w:ascii="Arial" w:hAnsi="Arial" w:cs="Arial"/>
          <w:snapToGrid w:val="0"/>
          <w:szCs w:val="20"/>
          <w:lang w:eastAsia="es-ES"/>
        </w:rPr>
      </w:pPr>
      <w:r>
        <w:rPr>
          <w:rFonts w:ascii="Arial" w:hAnsi="Arial" w:cs="Arial"/>
          <w:snapToGrid w:val="0"/>
          <w:szCs w:val="20"/>
          <w:lang w:eastAsia="es-ES"/>
        </w:rPr>
        <w:t>Procedimientos de emergencia que prioricen la evacuación y la activación del plan de emergencia correspondiente.</w:t>
      </w:r>
    </w:p>
    <w:p w14:paraId="3E33C3ED" w14:textId="44D58BDB" w:rsidR="004D47E2" w:rsidRDefault="004D47E2" w:rsidP="004D47E2">
      <w:pPr>
        <w:spacing w:before="240"/>
        <w:jc w:val="both"/>
        <w:rPr>
          <w:rFonts w:ascii="Arial" w:hAnsi="Arial" w:cs="Arial"/>
          <w:b/>
          <w:bCs/>
          <w:u w:val="single"/>
        </w:rPr>
      </w:pPr>
      <w:r>
        <w:rPr>
          <w:rFonts w:ascii="Arial" w:hAnsi="Arial" w:cs="Arial"/>
        </w:rPr>
        <w:t xml:space="preserve">Las personas trabajadoras expuestas deberán ser informadas y capacitadas respecto de los </w:t>
      </w:r>
      <w:r>
        <w:rPr>
          <w:rFonts w:ascii="Arial" w:hAnsi="Arial" w:cs="Arial"/>
          <w:b/>
          <w:bCs/>
        </w:rPr>
        <w:t>riesgos específicos de las baterías de ion-litio (Clase L)</w:t>
      </w:r>
      <w:r>
        <w:rPr>
          <w:rFonts w:ascii="Arial" w:hAnsi="Arial" w:cs="Arial"/>
        </w:rPr>
        <w:t xml:space="preserve"> y las medidas preventivas asociadas</w:t>
      </w:r>
    </w:p>
    <w:p w14:paraId="049565B1" w14:textId="59AC332A" w:rsidR="00B70924" w:rsidRPr="00587683" w:rsidRDefault="00587683" w:rsidP="00BA4A69">
      <w:pPr>
        <w:spacing w:before="240"/>
        <w:jc w:val="both"/>
        <w:rPr>
          <w:rFonts w:ascii="Arial" w:hAnsi="Arial" w:cs="Arial"/>
          <w:u w:val="single"/>
          <w:lang w:eastAsia="es-MX"/>
        </w:rPr>
      </w:pPr>
      <w:r>
        <w:rPr>
          <w:rFonts w:ascii="Arial" w:hAnsi="Arial" w:cs="Arial"/>
          <w:b/>
          <w:bCs/>
          <w:u w:val="single"/>
        </w:rPr>
        <w:t>Artículo Nº 73:</w:t>
      </w:r>
      <w:r>
        <w:rPr>
          <w:rFonts w:ascii="Arial" w:hAnsi="Arial" w:cs="Arial"/>
          <w:u w:val="single"/>
          <w:lang w:eastAsia="es-MX"/>
        </w:rPr>
        <w:t xml:space="preserve"> </w:t>
      </w:r>
      <w:r>
        <w:rPr>
          <w:rFonts w:ascii="Arial" w:hAnsi="Arial" w:cs="Arial"/>
          <w:b/>
          <w:bCs/>
        </w:rPr>
        <w:t>Cómo usar un extintor de incendio</w:t>
      </w:r>
    </w:p>
    <w:p w14:paraId="726AF33E" w14:textId="77777777" w:rsidR="00B70924" w:rsidRPr="00DE6497" w:rsidRDefault="00B70924" w:rsidP="00BA4A69">
      <w:pPr>
        <w:spacing w:before="240"/>
        <w:jc w:val="both"/>
        <w:rPr>
          <w:rFonts w:ascii="Arial" w:hAnsi="Arial" w:cs="Arial"/>
        </w:rPr>
      </w:pPr>
      <w:r>
        <w:rPr>
          <w:rFonts w:ascii="Arial" w:hAnsi="Arial" w:cs="Arial"/>
        </w:rPr>
        <w:t>1. Mantenga la calma, de lo contrario su acción puede ser más peligrosa que el mismo fuego.</w:t>
      </w:r>
    </w:p>
    <w:p w14:paraId="0C02775B" w14:textId="77777777" w:rsidR="00B70924" w:rsidRPr="00DE6497" w:rsidRDefault="00B70924" w:rsidP="00BA4A69">
      <w:pPr>
        <w:spacing w:before="240"/>
        <w:jc w:val="both"/>
        <w:rPr>
          <w:rFonts w:ascii="Arial" w:hAnsi="Arial" w:cs="Arial"/>
        </w:rPr>
      </w:pPr>
      <w:r>
        <w:rPr>
          <w:rFonts w:ascii="Arial" w:hAnsi="Arial" w:cs="Arial"/>
        </w:rPr>
        <w:t>2. El extintor sólo puede ser utilizado por personas que tengan conocimientos previos sobre su manejo.</w:t>
      </w:r>
    </w:p>
    <w:p w14:paraId="55A98BD7" w14:textId="77777777" w:rsidR="00B70924" w:rsidRPr="00DE6497" w:rsidRDefault="00B70924" w:rsidP="00BA4A69">
      <w:pPr>
        <w:spacing w:before="240"/>
        <w:jc w:val="both"/>
        <w:rPr>
          <w:rFonts w:ascii="Arial" w:hAnsi="Arial" w:cs="Arial"/>
        </w:rPr>
      </w:pPr>
      <w:r>
        <w:rPr>
          <w:rFonts w:ascii="Arial" w:hAnsi="Arial" w:cs="Arial"/>
        </w:rPr>
        <w:lastRenderedPageBreak/>
        <w:t>3. Retire el extintor del lugar donde esté ubicado.</w:t>
      </w:r>
    </w:p>
    <w:p w14:paraId="64669045" w14:textId="77777777" w:rsidR="00B70924" w:rsidRPr="00DE6497" w:rsidRDefault="00B70924" w:rsidP="00BA4A69">
      <w:pPr>
        <w:spacing w:before="240"/>
        <w:jc w:val="both"/>
        <w:rPr>
          <w:rFonts w:ascii="Arial" w:hAnsi="Arial" w:cs="Arial"/>
        </w:rPr>
      </w:pPr>
      <w:r>
        <w:rPr>
          <w:rFonts w:ascii="Arial" w:hAnsi="Arial" w:cs="Arial"/>
        </w:rPr>
        <w:t>4. Tome el extintor de la manilla al trasladarlo. Una vez en el lugar, y sólo en ese instante, retire el seguro.</w:t>
      </w:r>
    </w:p>
    <w:p w14:paraId="4DB986C0" w14:textId="77777777" w:rsidR="00B70924" w:rsidRPr="00DE6497" w:rsidRDefault="00B70924" w:rsidP="00BA4A69">
      <w:pPr>
        <w:spacing w:before="240"/>
        <w:jc w:val="both"/>
        <w:rPr>
          <w:rFonts w:ascii="Arial" w:hAnsi="Arial" w:cs="Arial"/>
        </w:rPr>
      </w:pPr>
      <w:r>
        <w:rPr>
          <w:rFonts w:ascii="Arial" w:hAnsi="Arial" w:cs="Arial"/>
        </w:rPr>
        <w:t>5. Nunca combata el fuego en contra del viento, asegurándose de no poner en riesgos su integridad física.</w:t>
      </w:r>
    </w:p>
    <w:p w14:paraId="61734BDD" w14:textId="77777777" w:rsidR="00B70924" w:rsidRPr="00DE6497" w:rsidRDefault="00B70924" w:rsidP="00BA4A69">
      <w:pPr>
        <w:spacing w:before="240"/>
        <w:jc w:val="both"/>
        <w:rPr>
          <w:rFonts w:ascii="Arial" w:hAnsi="Arial" w:cs="Arial"/>
        </w:rPr>
      </w:pPr>
      <w:r>
        <w:rPr>
          <w:rFonts w:ascii="Arial" w:hAnsi="Arial" w:cs="Arial"/>
        </w:rPr>
        <w:t>6. Apunte hacia la base de las llamas y presione la manilla para que se inicie el proceso de descarga, haga un movimiento de abanico horizontal y/o vertical.</w:t>
      </w:r>
    </w:p>
    <w:p w14:paraId="1F324E81" w14:textId="77777777" w:rsidR="00B70924" w:rsidRPr="00DE6497" w:rsidRDefault="00B70924" w:rsidP="00BA4A69">
      <w:pPr>
        <w:spacing w:before="240"/>
        <w:jc w:val="both"/>
        <w:rPr>
          <w:rFonts w:ascii="Arial" w:hAnsi="Arial" w:cs="Arial"/>
        </w:rPr>
      </w:pPr>
      <w:r>
        <w:rPr>
          <w:rFonts w:ascii="Arial" w:hAnsi="Arial" w:cs="Arial"/>
        </w:rPr>
        <w:t>7. Completada la operación, haya o no extinguido el fuego, retírese del lugar y coordine con otra persona la descarga de un segundo extintor.</w:t>
      </w:r>
    </w:p>
    <w:p w14:paraId="67FA6FF2" w14:textId="77777777" w:rsidR="00B70924" w:rsidRPr="00DE6497" w:rsidRDefault="00B70924" w:rsidP="00BA4A69">
      <w:pPr>
        <w:spacing w:before="240"/>
        <w:jc w:val="both"/>
        <w:rPr>
          <w:rFonts w:ascii="Arial" w:hAnsi="Arial" w:cs="Arial"/>
        </w:rPr>
      </w:pPr>
      <w:r>
        <w:rPr>
          <w:rFonts w:ascii="Arial" w:hAnsi="Arial" w:cs="Arial"/>
        </w:rPr>
        <w:t>8. Una vez utilizado, entregar el extintor a quien corresponda para su recarga y éste quede operativo nuevamente.</w:t>
      </w:r>
    </w:p>
    <w:p w14:paraId="0DA582E4" w14:textId="77777777" w:rsidR="00B70924" w:rsidRPr="00DE6497" w:rsidRDefault="00B70924" w:rsidP="00BA4A69">
      <w:pPr>
        <w:spacing w:before="240"/>
        <w:jc w:val="both"/>
        <w:rPr>
          <w:rFonts w:ascii="Arial" w:hAnsi="Arial" w:cs="Arial"/>
        </w:rPr>
      </w:pPr>
      <w:r>
        <w:rPr>
          <w:rFonts w:ascii="Arial" w:hAnsi="Arial" w:cs="Arial"/>
        </w:rPr>
        <w:t>9. Recuerde que los extintores están diseñados para apagar fuegos incipientes.</w:t>
      </w:r>
    </w:p>
    <w:p w14:paraId="36DB1E8F" w14:textId="77486BD6" w:rsidR="008B4DA7" w:rsidRPr="00DE6497" w:rsidRDefault="008B4DA7" w:rsidP="00BA4A69">
      <w:pPr>
        <w:pStyle w:val="Ttulo2"/>
        <w:spacing w:before="240"/>
        <w:rPr>
          <w:rFonts w:ascii="Arial" w:hAnsi="Arial" w:cs="Arial"/>
          <w:color w:val="auto"/>
          <w:sz w:val="24"/>
          <w:szCs w:val="24"/>
          <w:u w:val="single"/>
          <w:lang w:val="es-ES_tradnl"/>
        </w:rPr>
      </w:pPr>
      <w:bookmarkStart w:id="40" w:name="_Toc221549114"/>
      <w:bookmarkStart w:id="41" w:name="_Toc221620332"/>
      <w:r>
        <w:rPr>
          <w:rFonts w:ascii="Arial" w:hAnsi="Arial" w:cs="Arial"/>
          <w:color w:val="auto"/>
          <w:sz w:val="24"/>
          <w:szCs w:val="24"/>
          <w:u w:val="single"/>
          <w:lang w:val="es-ES_tradnl"/>
        </w:rPr>
        <w:t>TÍTULO 16 (BIS) ESTABLECE UN PERMISO PATERNAL (LEY Nº20.047)</w:t>
      </w:r>
      <w:bookmarkEnd w:id="40"/>
      <w:bookmarkEnd w:id="41"/>
    </w:p>
    <w:p w14:paraId="0F30178A" w14:textId="4FDD2E17" w:rsidR="008B4DA7" w:rsidRPr="00DE6497" w:rsidRDefault="008B4DA7" w:rsidP="00BA4A69">
      <w:pPr>
        <w:spacing w:before="240"/>
        <w:jc w:val="both"/>
        <w:rPr>
          <w:rFonts w:ascii="Arial" w:hAnsi="Arial" w:cs="Arial"/>
          <w:lang w:eastAsia="es-MX"/>
        </w:rPr>
      </w:pPr>
      <w:r>
        <w:rPr>
          <w:rFonts w:ascii="Arial" w:hAnsi="Arial" w:cs="Arial"/>
          <w:b/>
          <w:bCs/>
          <w:u w:val="single"/>
        </w:rPr>
        <w:t>Artículo Nº 74:</w:t>
      </w:r>
      <w:r>
        <w:rPr>
          <w:rFonts w:ascii="Arial" w:hAnsi="Arial" w:cs="Arial"/>
        </w:rPr>
        <w:t xml:space="preserve"> </w:t>
      </w:r>
      <w:r>
        <w:rPr>
          <w:rStyle w:val="Fuerte"/>
          <w:rFonts w:ascii="Arial" w:hAnsi="Arial" w:cs="Arial"/>
        </w:rPr>
        <w:t>Permiso Paternal por Nacimiento</w:t>
      </w:r>
    </w:p>
    <w:p w14:paraId="4303B677" w14:textId="77777777" w:rsidR="008B4DA7" w:rsidRPr="00DE6497" w:rsidRDefault="008B4DA7" w:rsidP="00BA4A69">
      <w:pPr>
        <w:pStyle w:val="NormalWeb"/>
        <w:spacing w:before="240" w:beforeAutospacing="0" w:after="0" w:afterAutospacing="0"/>
        <w:jc w:val="both"/>
        <w:rPr>
          <w:rFonts w:ascii="Arial" w:hAnsi="Arial" w:cs="Arial"/>
          <w:sz w:val="24"/>
          <w:szCs w:val="24"/>
        </w:rPr>
      </w:pPr>
      <w:r>
        <w:rPr>
          <w:rFonts w:ascii="Arial" w:hAnsi="Arial" w:cs="Arial"/>
          <w:sz w:val="24"/>
          <w:szCs w:val="24"/>
        </w:rPr>
        <w:t xml:space="preserve">El padre tendrá derecho a un </w:t>
      </w:r>
      <w:r>
        <w:rPr>
          <w:rStyle w:val="Fuerte"/>
          <w:rFonts w:ascii="Arial" w:hAnsi="Arial" w:cs="Arial"/>
          <w:sz w:val="24"/>
          <w:szCs w:val="24"/>
        </w:rPr>
        <w:t>permiso pagado de cinco (5) días</w:t>
      </w:r>
      <w:r>
        <w:rPr>
          <w:rFonts w:ascii="Arial" w:hAnsi="Arial" w:cs="Arial"/>
          <w:sz w:val="24"/>
          <w:szCs w:val="24"/>
        </w:rPr>
        <w:t>, en caso de nacimiento de un hijo o hija.</w:t>
      </w:r>
    </w:p>
    <w:p w14:paraId="007BC8F4" w14:textId="77777777" w:rsidR="008B4DA7" w:rsidRPr="00DE6497" w:rsidRDefault="008B4DA7" w:rsidP="00BA4A69">
      <w:pPr>
        <w:pStyle w:val="NormalWeb"/>
        <w:spacing w:before="240" w:beforeAutospacing="0" w:after="0" w:afterAutospacing="0"/>
        <w:jc w:val="both"/>
        <w:rPr>
          <w:rFonts w:ascii="Arial" w:hAnsi="Arial" w:cs="Arial"/>
          <w:sz w:val="24"/>
          <w:szCs w:val="24"/>
        </w:rPr>
      </w:pPr>
      <w:r>
        <w:rPr>
          <w:rFonts w:ascii="Arial" w:hAnsi="Arial" w:cs="Arial"/>
          <w:sz w:val="24"/>
          <w:szCs w:val="24"/>
        </w:rPr>
        <w:t xml:space="preserve">Este permiso podrá ser utilizado </w:t>
      </w:r>
      <w:r>
        <w:rPr>
          <w:rStyle w:val="Fuerte"/>
          <w:rFonts w:ascii="Arial" w:hAnsi="Arial" w:cs="Arial"/>
          <w:sz w:val="24"/>
          <w:szCs w:val="24"/>
        </w:rPr>
        <w:t>a elección de la persona trabajadora</w:t>
      </w:r>
      <w:r>
        <w:rPr>
          <w:rFonts w:ascii="Arial" w:hAnsi="Arial" w:cs="Arial"/>
          <w:sz w:val="24"/>
          <w:szCs w:val="24"/>
        </w:rPr>
        <w:t>, en cualquiera de las siguientes modalidades:</w:t>
      </w:r>
    </w:p>
    <w:p w14:paraId="27D8E453" w14:textId="77777777" w:rsidR="008B4DA7" w:rsidRPr="00DE6497" w:rsidRDefault="008B4DA7" w:rsidP="00BA4A69">
      <w:pPr>
        <w:pStyle w:val="NormalWeb"/>
        <w:spacing w:before="240" w:beforeAutospacing="0" w:after="0" w:afterAutospacing="0"/>
        <w:jc w:val="both"/>
        <w:rPr>
          <w:rFonts w:ascii="Arial" w:hAnsi="Arial" w:cs="Arial"/>
          <w:sz w:val="24"/>
          <w:szCs w:val="24"/>
        </w:rPr>
      </w:pPr>
      <w:r>
        <w:rPr>
          <w:rFonts w:ascii="Arial" w:hAnsi="Arial" w:cs="Arial"/>
          <w:sz w:val="24"/>
          <w:szCs w:val="24"/>
        </w:rPr>
        <w:t xml:space="preserve">a) </w:t>
      </w:r>
      <w:r>
        <w:rPr>
          <w:rStyle w:val="Fuerte"/>
          <w:rFonts w:ascii="Arial" w:hAnsi="Arial" w:cs="Arial"/>
          <w:sz w:val="24"/>
          <w:szCs w:val="24"/>
        </w:rPr>
        <w:t>De forma continua</w:t>
      </w:r>
      <w:r>
        <w:rPr>
          <w:rFonts w:ascii="Arial" w:hAnsi="Arial" w:cs="Arial"/>
          <w:sz w:val="24"/>
          <w:szCs w:val="24"/>
        </w:rPr>
        <w:t xml:space="preserve">, desde el momento del parto, en cuyo caso se considerará como </w:t>
      </w:r>
      <w:r>
        <w:rPr>
          <w:rStyle w:val="Fuerte"/>
          <w:rFonts w:ascii="Arial" w:hAnsi="Arial" w:cs="Arial"/>
          <w:sz w:val="24"/>
          <w:szCs w:val="24"/>
        </w:rPr>
        <w:t>días corridos</w:t>
      </w:r>
      <w:r>
        <w:rPr>
          <w:rFonts w:ascii="Arial" w:hAnsi="Arial" w:cs="Arial"/>
          <w:sz w:val="24"/>
          <w:szCs w:val="24"/>
        </w:rPr>
        <w:t>, o</w:t>
      </w:r>
    </w:p>
    <w:p w14:paraId="46BC1A05" w14:textId="77777777" w:rsidR="008B4DA7" w:rsidRPr="00DE6497" w:rsidRDefault="008B4DA7" w:rsidP="00BA4A69">
      <w:pPr>
        <w:pStyle w:val="NormalWeb"/>
        <w:spacing w:before="240" w:beforeAutospacing="0" w:after="0" w:afterAutospacing="0"/>
        <w:jc w:val="both"/>
        <w:rPr>
          <w:rFonts w:ascii="Arial" w:hAnsi="Arial" w:cs="Arial"/>
          <w:sz w:val="24"/>
          <w:szCs w:val="24"/>
        </w:rPr>
      </w:pPr>
      <w:r>
        <w:rPr>
          <w:rFonts w:ascii="Arial" w:hAnsi="Arial" w:cs="Arial"/>
          <w:sz w:val="24"/>
          <w:szCs w:val="24"/>
        </w:rPr>
        <w:t xml:space="preserve">b) </w:t>
      </w:r>
      <w:r>
        <w:rPr>
          <w:rStyle w:val="Fuerte"/>
          <w:rFonts w:ascii="Arial" w:hAnsi="Arial" w:cs="Arial"/>
          <w:sz w:val="24"/>
          <w:szCs w:val="24"/>
        </w:rPr>
        <w:t>Distribuido dentro del primer mes</w:t>
      </w:r>
      <w:r>
        <w:rPr>
          <w:rFonts w:ascii="Arial" w:hAnsi="Arial" w:cs="Arial"/>
          <w:sz w:val="24"/>
          <w:szCs w:val="24"/>
        </w:rPr>
        <w:t xml:space="preserve"> contado desde la fecha de nacimiento del hijo o hija.</w:t>
      </w:r>
    </w:p>
    <w:p w14:paraId="393F1D4D" w14:textId="77777777" w:rsidR="008B4DA7" w:rsidRPr="00DE6497" w:rsidRDefault="008B4DA7" w:rsidP="00BA4A69">
      <w:pPr>
        <w:pStyle w:val="NormalWeb"/>
        <w:spacing w:before="240" w:beforeAutospacing="0" w:after="0" w:afterAutospacing="0"/>
        <w:jc w:val="both"/>
        <w:rPr>
          <w:rFonts w:ascii="Arial" w:hAnsi="Arial" w:cs="Arial"/>
          <w:sz w:val="24"/>
          <w:szCs w:val="24"/>
        </w:rPr>
      </w:pPr>
      <w:r>
        <w:rPr>
          <w:rFonts w:ascii="Arial" w:hAnsi="Arial" w:cs="Arial"/>
          <w:sz w:val="24"/>
          <w:szCs w:val="24"/>
        </w:rPr>
        <w:t xml:space="preserve">Este permiso es </w:t>
      </w:r>
      <w:r>
        <w:rPr>
          <w:rStyle w:val="Fuerte"/>
          <w:rFonts w:ascii="Arial" w:hAnsi="Arial" w:cs="Arial"/>
          <w:sz w:val="24"/>
          <w:szCs w:val="24"/>
        </w:rPr>
        <w:t>irrenunciable</w:t>
      </w:r>
      <w:r>
        <w:rPr>
          <w:rFonts w:ascii="Arial" w:hAnsi="Arial" w:cs="Arial"/>
          <w:sz w:val="24"/>
          <w:szCs w:val="24"/>
        </w:rPr>
        <w:t>, no podrá ser compensado en dinero ni sustituido por otro beneficio.</w:t>
      </w:r>
    </w:p>
    <w:p w14:paraId="4553EF49" w14:textId="0123F3BE" w:rsidR="008B4DA7" w:rsidRPr="00DE6497" w:rsidRDefault="008B4DA7" w:rsidP="00BA4A69">
      <w:pPr>
        <w:spacing w:before="240"/>
        <w:jc w:val="both"/>
        <w:rPr>
          <w:rFonts w:ascii="Arial" w:hAnsi="Arial" w:cs="Arial"/>
        </w:rPr>
      </w:pPr>
      <w:r>
        <w:rPr>
          <w:rFonts w:ascii="Arial" w:hAnsi="Arial" w:cs="Arial"/>
          <w:b/>
          <w:bCs/>
          <w:u w:val="single"/>
        </w:rPr>
        <w:t>Artículo Nº 75:</w:t>
      </w:r>
      <w:r>
        <w:rPr>
          <w:rFonts w:ascii="Arial" w:hAnsi="Arial" w:cs="Arial"/>
        </w:rPr>
        <w:t xml:space="preserve"> </w:t>
      </w:r>
      <w:r>
        <w:rPr>
          <w:rStyle w:val="Fuerte"/>
          <w:rFonts w:ascii="Arial" w:hAnsi="Arial" w:cs="Arial"/>
        </w:rPr>
        <w:t>Permiso Paternal por Adopción</w:t>
      </w:r>
    </w:p>
    <w:p w14:paraId="400F94F8" w14:textId="77777777" w:rsidR="008B4DA7" w:rsidRPr="00DE6497" w:rsidRDefault="008B4DA7" w:rsidP="00BA4A69">
      <w:pPr>
        <w:pStyle w:val="NormalWeb"/>
        <w:spacing w:before="240" w:beforeAutospacing="0" w:after="0" w:afterAutospacing="0"/>
        <w:jc w:val="both"/>
        <w:rPr>
          <w:rFonts w:ascii="Arial" w:hAnsi="Arial" w:cs="Arial"/>
          <w:sz w:val="24"/>
          <w:szCs w:val="24"/>
        </w:rPr>
      </w:pPr>
      <w:r>
        <w:rPr>
          <w:rFonts w:ascii="Arial" w:hAnsi="Arial" w:cs="Arial"/>
          <w:sz w:val="24"/>
          <w:szCs w:val="24"/>
        </w:rPr>
        <w:t xml:space="preserve">El derecho al permiso paternal establecido en el artículo anterior se otorgará </w:t>
      </w:r>
      <w:r>
        <w:rPr>
          <w:rStyle w:val="Fuerte"/>
          <w:rFonts w:ascii="Arial" w:hAnsi="Arial" w:cs="Arial"/>
          <w:sz w:val="24"/>
          <w:szCs w:val="24"/>
        </w:rPr>
        <w:t>igualmente al padre a quien se le conceda la adopción de un hijo o hija</w:t>
      </w:r>
      <w:r>
        <w:rPr>
          <w:rFonts w:ascii="Arial" w:hAnsi="Arial" w:cs="Arial"/>
          <w:sz w:val="24"/>
          <w:szCs w:val="24"/>
        </w:rPr>
        <w:t xml:space="preserve">, contado desde la fecha de la </w:t>
      </w:r>
      <w:r>
        <w:rPr>
          <w:rStyle w:val="Fuerte"/>
          <w:rFonts w:ascii="Arial" w:hAnsi="Arial" w:cs="Arial"/>
          <w:sz w:val="24"/>
          <w:szCs w:val="24"/>
        </w:rPr>
        <w:t>sentencia definitiva de adopción</w:t>
      </w:r>
      <w:r>
        <w:rPr>
          <w:rFonts w:ascii="Arial" w:hAnsi="Arial" w:cs="Arial"/>
          <w:sz w:val="24"/>
          <w:szCs w:val="24"/>
        </w:rPr>
        <w:t>.</w:t>
      </w:r>
    </w:p>
    <w:p w14:paraId="30D2B294" w14:textId="77777777" w:rsidR="008B4DA7" w:rsidRPr="00DE6497" w:rsidRDefault="008B4DA7" w:rsidP="00BA4A69">
      <w:pPr>
        <w:pStyle w:val="NormalWeb"/>
        <w:spacing w:before="240" w:beforeAutospacing="0" w:after="0" w:afterAutospacing="0"/>
        <w:jc w:val="both"/>
        <w:rPr>
          <w:rFonts w:ascii="Arial" w:hAnsi="Arial" w:cs="Arial"/>
          <w:sz w:val="24"/>
          <w:szCs w:val="24"/>
        </w:rPr>
      </w:pPr>
      <w:r>
        <w:rPr>
          <w:rFonts w:ascii="Arial" w:hAnsi="Arial" w:cs="Arial"/>
          <w:sz w:val="24"/>
          <w:szCs w:val="24"/>
        </w:rPr>
        <w:t>En este caso, el permiso se regirá por las mismas condiciones de duración, forma de uso e irrenunciabilidad señaladas en el artículo precedente.</w:t>
      </w:r>
    </w:p>
    <w:p w14:paraId="1E19B25B" w14:textId="729020CB" w:rsidR="008B4DA7" w:rsidRPr="00DE6497" w:rsidRDefault="008B4DA7" w:rsidP="00BA4A69">
      <w:pPr>
        <w:spacing w:before="240"/>
        <w:jc w:val="both"/>
        <w:rPr>
          <w:rFonts w:ascii="Arial" w:hAnsi="Arial" w:cs="Arial"/>
        </w:rPr>
      </w:pPr>
      <w:r>
        <w:rPr>
          <w:rFonts w:ascii="Arial" w:hAnsi="Arial" w:cs="Arial"/>
          <w:b/>
          <w:bCs/>
          <w:u w:val="single"/>
        </w:rPr>
        <w:t>Artículo Nº 76:</w:t>
      </w:r>
      <w:r>
        <w:rPr>
          <w:rFonts w:ascii="Arial" w:hAnsi="Arial" w:cs="Arial"/>
        </w:rPr>
        <w:t xml:space="preserve"> </w:t>
      </w:r>
      <w:r>
        <w:rPr>
          <w:rStyle w:val="Fuerte"/>
          <w:rFonts w:ascii="Arial" w:hAnsi="Arial" w:cs="Arial"/>
        </w:rPr>
        <w:t>Compatibilidad con Otros Permisos</w:t>
      </w:r>
    </w:p>
    <w:p w14:paraId="5ADC17B0" w14:textId="77777777" w:rsidR="008B4DA7" w:rsidRPr="00DE6497" w:rsidRDefault="008B4DA7" w:rsidP="00BA4A69">
      <w:pPr>
        <w:pStyle w:val="NormalWeb"/>
        <w:spacing w:before="240" w:beforeAutospacing="0" w:after="0" w:afterAutospacing="0"/>
        <w:jc w:val="both"/>
        <w:rPr>
          <w:rFonts w:ascii="Arial" w:hAnsi="Arial" w:cs="Arial"/>
          <w:sz w:val="24"/>
          <w:szCs w:val="24"/>
        </w:rPr>
      </w:pPr>
      <w:r>
        <w:rPr>
          <w:rFonts w:ascii="Arial" w:hAnsi="Arial" w:cs="Arial"/>
          <w:sz w:val="24"/>
          <w:szCs w:val="24"/>
        </w:rPr>
        <w:t>El permiso paternal regulado en este Título:</w:t>
      </w:r>
    </w:p>
    <w:p w14:paraId="4885917B" w14:textId="77777777" w:rsidR="008B4DA7" w:rsidRPr="00DE6497" w:rsidRDefault="008B4DA7" w:rsidP="005610EB">
      <w:pPr>
        <w:pStyle w:val="NormalWeb"/>
        <w:numPr>
          <w:ilvl w:val="0"/>
          <w:numId w:val="48"/>
        </w:numPr>
        <w:spacing w:before="240" w:beforeAutospacing="0" w:after="0" w:afterAutospacing="0"/>
        <w:jc w:val="both"/>
        <w:rPr>
          <w:rFonts w:ascii="Arial" w:hAnsi="Arial" w:cs="Arial"/>
          <w:sz w:val="24"/>
          <w:szCs w:val="24"/>
        </w:rPr>
      </w:pPr>
      <w:r>
        <w:rPr>
          <w:rFonts w:ascii="Arial" w:hAnsi="Arial" w:cs="Arial"/>
          <w:sz w:val="24"/>
          <w:szCs w:val="24"/>
        </w:rPr>
        <w:lastRenderedPageBreak/>
        <w:t xml:space="preserve">Es </w:t>
      </w:r>
      <w:r>
        <w:rPr>
          <w:rStyle w:val="Fuerte"/>
          <w:rFonts w:ascii="Arial" w:hAnsi="Arial" w:cs="Arial"/>
          <w:sz w:val="24"/>
          <w:szCs w:val="24"/>
        </w:rPr>
        <w:t>compatible</w:t>
      </w:r>
      <w:r>
        <w:rPr>
          <w:rFonts w:ascii="Arial" w:hAnsi="Arial" w:cs="Arial"/>
          <w:sz w:val="24"/>
          <w:szCs w:val="24"/>
        </w:rPr>
        <w:t xml:space="preserve"> con otros permisos legales que correspondan.</w:t>
      </w:r>
    </w:p>
    <w:p w14:paraId="472AEDA8" w14:textId="77777777" w:rsidR="008B4DA7" w:rsidRPr="00DE6497" w:rsidRDefault="008B4DA7" w:rsidP="005610EB">
      <w:pPr>
        <w:pStyle w:val="NormalWeb"/>
        <w:numPr>
          <w:ilvl w:val="0"/>
          <w:numId w:val="48"/>
        </w:numPr>
        <w:spacing w:before="240" w:beforeAutospacing="0" w:after="0" w:afterAutospacing="0"/>
        <w:jc w:val="both"/>
        <w:rPr>
          <w:rFonts w:ascii="Arial" w:hAnsi="Arial" w:cs="Arial"/>
          <w:sz w:val="24"/>
          <w:szCs w:val="24"/>
        </w:rPr>
      </w:pPr>
      <w:r>
        <w:rPr>
          <w:rFonts w:ascii="Arial" w:hAnsi="Arial" w:cs="Arial"/>
          <w:sz w:val="24"/>
          <w:szCs w:val="24"/>
        </w:rPr>
        <w:t>No afecta el derecho a feriado anual.</w:t>
      </w:r>
    </w:p>
    <w:p w14:paraId="54EC14EE" w14:textId="77777777" w:rsidR="008B4DA7" w:rsidRPr="00DE6497" w:rsidRDefault="008B4DA7" w:rsidP="005610EB">
      <w:pPr>
        <w:pStyle w:val="NormalWeb"/>
        <w:numPr>
          <w:ilvl w:val="0"/>
          <w:numId w:val="48"/>
        </w:numPr>
        <w:spacing w:before="240" w:beforeAutospacing="0" w:after="0" w:afterAutospacing="0"/>
        <w:jc w:val="both"/>
        <w:rPr>
          <w:rFonts w:ascii="Arial" w:hAnsi="Arial" w:cs="Arial"/>
          <w:sz w:val="24"/>
          <w:szCs w:val="24"/>
        </w:rPr>
      </w:pPr>
      <w:r>
        <w:rPr>
          <w:rFonts w:ascii="Arial" w:hAnsi="Arial" w:cs="Arial"/>
          <w:sz w:val="24"/>
          <w:szCs w:val="24"/>
        </w:rPr>
        <w:t>No podrá ser limitado, condicionado ni modificado por la entidad empleadora.</w:t>
      </w:r>
    </w:p>
    <w:p w14:paraId="7FEBD290" w14:textId="1AE67439" w:rsidR="008B4DA7" w:rsidRPr="00DE6497" w:rsidRDefault="008B4DA7" w:rsidP="00BA4A69">
      <w:pPr>
        <w:pStyle w:val="Ttulo2"/>
        <w:spacing w:before="240"/>
        <w:rPr>
          <w:rFonts w:ascii="Arial" w:hAnsi="Arial" w:cs="Arial"/>
          <w:color w:val="auto"/>
          <w:sz w:val="24"/>
          <w:szCs w:val="24"/>
          <w:u w:val="single"/>
          <w:lang w:val="es-ES_tradnl"/>
        </w:rPr>
      </w:pPr>
      <w:bookmarkStart w:id="42" w:name="_Toc221549115"/>
      <w:bookmarkStart w:id="43" w:name="_Toc221620333"/>
      <w:r>
        <w:rPr>
          <w:rFonts w:ascii="Arial" w:hAnsi="Arial" w:cs="Arial"/>
          <w:color w:val="auto"/>
          <w:sz w:val="24"/>
          <w:szCs w:val="24"/>
          <w:u w:val="single"/>
        </w:rPr>
        <w:t>TÍTULO 17: OTORGA DERECHO A SALA CUNA PARA LA PERSONA TRABAJADORA</w:t>
      </w:r>
      <w:r>
        <w:rPr>
          <w:rFonts w:ascii="Arial" w:hAnsi="Arial" w:cs="Arial"/>
          <w:color w:val="auto"/>
          <w:sz w:val="24"/>
          <w:szCs w:val="24"/>
          <w:u w:val="single"/>
          <w:lang w:val="es-ES_tradnl"/>
        </w:rPr>
        <w:t xml:space="preserve"> (LEY N°20.399)</w:t>
      </w:r>
      <w:bookmarkEnd w:id="42"/>
      <w:bookmarkEnd w:id="43"/>
    </w:p>
    <w:p w14:paraId="14F9D1EE" w14:textId="053BC4D3" w:rsidR="008B4DA7" w:rsidRPr="00DE6497" w:rsidRDefault="008B4DA7" w:rsidP="00BA4A69">
      <w:pPr>
        <w:spacing w:before="240"/>
        <w:jc w:val="both"/>
        <w:rPr>
          <w:rFonts w:ascii="Arial" w:hAnsi="Arial" w:cs="Arial"/>
          <w:lang w:eastAsia="es-MX"/>
        </w:rPr>
      </w:pPr>
      <w:r>
        <w:rPr>
          <w:rFonts w:ascii="Arial" w:hAnsi="Arial" w:cs="Arial"/>
          <w:b/>
          <w:bCs/>
          <w:u w:val="single"/>
        </w:rPr>
        <w:t>Artículo Nº 77:</w:t>
      </w:r>
      <w:r>
        <w:rPr>
          <w:rFonts w:ascii="Arial" w:hAnsi="Arial" w:cs="Arial"/>
        </w:rPr>
        <w:t xml:space="preserve"> </w:t>
      </w:r>
      <w:r>
        <w:rPr>
          <w:rStyle w:val="Fuerte"/>
          <w:rFonts w:ascii="Arial" w:hAnsi="Arial" w:cs="Arial"/>
        </w:rPr>
        <w:t>Derecho a Sala Cuna por Cuidado Personal del Menor</w:t>
      </w:r>
    </w:p>
    <w:p w14:paraId="4EF7556D" w14:textId="77777777" w:rsidR="008B4DA7" w:rsidRPr="00DE6497" w:rsidRDefault="008B4DA7" w:rsidP="00BA4A69">
      <w:pPr>
        <w:pStyle w:val="NormalWeb"/>
        <w:spacing w:before="240" w:beforeAutospacing="0" w:after="0" w:afterAutospacing="0"/>
        <w:jc w:val="both"/>
        <w:rPr>
          <w:rFonts w:ascii="Arial" w:hAnsi="Arial" w:cs="Arial"/>
          <w:sz w:val="24"/>
          <w:szCs w:val="24"/>
        </w:rPr>
      </w:pPr>
      <w:r>
        <w:rPr>
          <w:rFonts w:ascii="Arial" w:hAnsi="Arial" w:cs="Arial"/>
          <w:sz w:val="24"/>
          <w:szCs w:val="24"/>
        </w:rPr>
        <w:t xml:space="preserve">La persona trabajadora que, </w:t>
      </w:r>
      <w:r>
        <w:rPr>
          <w:rStyle w:val="Fuerte"/>
          <w:rFonts w:ascii="Arial" w:hAnsi="Arial" w:cs="Arial"/>
          <w:sz w:val="24"/>
          <w:szCs w:val="24"/>
        </w:rPr>
        <w:t>por ausencia o inhabilidad de la madre</w:t>
      </w:r>
      <w:r>
        <w:rPr>
          <w:rFonts w:ascii="Arial" w:hAnsi="Arial" w:cs="Arial"/>
          <w:sz w:val="24"/>
          <w:szCs w:val="24"/>
        </w:rPr>
        <w:t xml:space="preserve">, tenga a su cargo el </w:t>
      </w:r>
      <w:r>
        <w:rPr>
          <w:rStyle w:val="Fuerte"/>
          <w:rFonts w:ascii="Arial" w:hAnsi="Arial" w:cs="Arial"/>
          <w:sz w:val="24"/>
          <w:szCs w:val="24"/>
        </w:rPr>
        <w:t>cuidado personal de niños menores de dos años</w:t>
      </w:r>
      <w:r>
        <w:rPr>
          <w:rFonts w:ascii="Arial" w:hAnsi="Arial" w:cs="Arial"/>
          <w:sz w:val="24"/>
          <w:szCs w:val="24"/>
        </w:rPr>
        <w:t xml:space="preserve">, en virtud de </w:t>
      </w:r>
      <w:r>
        <w:rPr>
          <w:rStyle w:val="Fuerte"/>
          <w:rFonts w:ascii="Arial" w:hAnsi="Arial" w:cs="Arial"/>
          <w:sz w:val="24"/>
          <w:szCs w:val="24"/>
        </w:rPr>
        <w:t>resolución judicial</w:t>
      </w:r>
      <w:r>
        <w:rPr>
          <w:rFonts w:ascii="Arial" w:hAnsi="Arial" w:cs="Arial"/>
          <w:sz w:val="24"/>
          <w:szCs w:val="24"/>
        </w:rPr>
        <w:t xml:space="preserve">, tendrá </w:t>
      </w:r>
      <w:r>
        <w:rPr>
          <w:rStyle w:val="Fuerte"/>
          <w:rFonts w:ascii="Arial" w:hAnsi="Arial" w:cs="Arial"/>
          <w:sz w:val="24"/>
          <w:szCs w:val="24"/>
        </w:rPr>
        <w:t>los mismos derechos y beneficios de sala cuna</w:t>
      </w:r>
      <w:r>
        <w:rPr>
          <w:rFonts w:ascii="Arial" w:hAnsi="Arial" w:cs="Arial"/>
          <w:sz w:val="24"/>
          <w:szCs w:val="24"/>
        </w:rPr>
        <w:t xml:space="preserve"> establecidos en el </w:t>
      </w:r>
      <w:r>
        <w:rPr>
          <w:rStyle w:val="Fuerte"/>
          <w:rFonts w:ascii="Arial" w:hAnsi="Arial" w:cs="Arial"/>
          <w:sz w:val="24"/>
          <w:szCs w:val="24"/>
        </w:rPr>
        <w:t>artículo 203 del Código del Trabajo</w:t>
      </w:r>
      <w:r>
        <w:rPr>
          <w:rFonts w:ascii="Arial" w:hAnsi="Arial" w:cs="Arial"/>
          <w:sz w:val="24"/>
          <w:szCs w:val="24"/>
        </w:rPr>
        <w:t>, siempre que dichos beneficios sean exigibles a la entidad empleadora.</w:t>
      </w:r>
    </w:p>
    <w:p w14:paraId="019518C2" w14:textId="77777777" w:rsidR="008B4DA7" w:rsidRPr="00DE6497" w:rsidRDefault="008B4DA7" w:rsidP="00BA4A69">
      <w:pPr>
        <w:pStyle w:val="NormalWeb"/>
        <w:spacing w:before="240" w:beforeAutospacing="0" w:after="0" w:afterAutospacing="0"/>
        <w:jc w:val="both"/>
        <w:rPr>
          <w:rFonts w:ascii="Arial" w:hAnsi="Arial" w:cs="Arial"/>
          <w:sz w:val="24"/>
          <w:szCs w:val="24"/>
        </w:rPr>
      </w:pPr>
      <w:r>
        <w:rPr>
          <w:rFonts w:ascii="Arial" w:hAnsi="Arial" w:cs="Arial"/>
          <w:sz w:val="24"/>
          <w:szCs w:val="24"/>
        </w:rPr>
        <w:t xml:space="preserve">La persona trabajadora a quien, por </w:t>
      </w:r>
      <w:r>
        <w:rPr>
          <w:rStyle w:val="Fuerte"/>
          <w:rFonts w:ascii="Arial" w:hAnsi="Arial" w:cs="Arial"/>
          <w:sz w:val="24"/>
          <w:szCs w:val="24"/>
        </w:rPr>
        <w:t>sentencia judicial</w:t>
      </w:r>
      <w:r>
        <w:rPr>
          <w:rFonts w:ascii="Arial" w:hAnsi="Arial" w:cs="Arial"/>
          <w:sz w:val="24"/>
          <w:szCs w:val="24"/>
        </w:rPr>
        <w:t>, se le haya confiado el cuidado personal de un menor de dos años, tendrá derecho a los beneficios de sala cuna en las mismas condiciones que la madre trabajadora, conforme a la normativa vigente.</w:t>
      </w:r>
    </w:p>
    <w:p w14:paraId="4FE37C01" w14:textId="119B6244" w:rsidR="008B4DA7" w:rsidRPr="00DE6497" w:rsidRDefault="008B4DA7" w:rsidP="00BA4A69">
      <w:pPr>
        <w:spacing w:before="240"/>
        <w:jc w:val="both"/>
        <w:rPr>
          <w:rFonts w:ascii="Arial" w:hAnsi="Arial" w:cs="Arial"/>
        </w:rPr>
      </w:pPr>
      <w:r>
        <w:rPr>
          <w:rFonts w:ascii="Arial" w:hAnsi="Arial" w:cs="Arial"/>
          <w:b/>
          <w:bCs/>
          <w:u w:val="single"/>
        </w:rPr>
        <w:t>Artículo Nº 78:</w:t>
      </w:r>
      <w:r>
        <w:rPr>
          <w:rFonts w:ascii="Arial" w:hAnsi="Arial" w:cs="Arial"/>
          <w:u w:val="single"/>
        </w:rPr>
        <w:t xml:space="preserve"> </w:t>
      </w:r>
      <w:r>
        <w:rPr>
          <w:rStyle w:val="Fuerte"/>
          <w:rFonts w:ascii="Arial" w:hAnsi="Arial" w:cs="Arial"/>
        </w:rPr>
        <w:t>Derecho a Sala Cuna por Fallecimiento de la Madre</w:t>
      </w:r>
    </w:p>
    <w:p w14:paraId="65190EAD" w14:textId="77777777" w:rsidR="008B4DA7" w:rsidRPr="00DE6497" w:rsidRDefault="008B4DA7" w:rsidP="00BA4A69">
      <w:pPr>
        <w:pStyle w:val="NormalWeb"/>
        <w:spacing w:before="240" w:beforeAutospacing="0" w:after="0" w:afterAutospacing="0"/>
        <w:jc w:val="both"/>
        <w:rPr>
          <w:rFonts w:ascii="Arial" w:hAnsi="Arial" w:cs="Arial"/>
          <w:sz w:val="24"/>
          <w:szCs w:val="24"/>
        </w:rPr>
      </w:pPr>
      <w:r>
        <w:rPr>
          <w:rFonts w:ascii="Arial" w:hAnsi="Arial" w:cs="Arial"/>
          <w:sz w:val="24"/>
          <w:szCs w:val="24"/>
        </w:rPr>
        <w:t xml:space="preserve">El derecho establecido en el artículo anterior será igualmente aplicable </w:t>
      </w:r>
      <w:r>
        <w:rPr>
          <w:rStyle w:val="Fuerte"/>
          <w:rFonts w:ascii="Arial" w:hAnsi="Arial" w:cs="Arial"/>
          <w:sz w:val="24"/>
          <w:szCs w:val="24"/>
        </w:rPr>
        <w:t>en caso de fallecimiento de la madre</w:t>
      </w:r>
      <w:r>
        <w:rPr>
          <w:rFonts w:ascii="Arial" w:hAnsi="Arial" w:cs="Arial"/>
          <w:sz w:val="24"/>
          <w:szCs w:val="24"/>
        </w:rPr>
        <w:t xml:space="preserve">, salvo que el padre haya sido </w:t>
      </w:r>
      <w:r>
        <w:rPr>
          <w:rStyle w:val="Fuerte"/>
          <w:rFonts w:ascii="Arial" w:hAnsi="Arial" w:cs="Arial"/>
          <w:sz w:val="24"/>
          <w:szCs w:val="24"/>
        </w:rPr>
        <w:t>privado del cuidado personal del menor por sentencia judicial</w:t>
      </w:r>
      <w:r>
        <w:rPr>
          <w:rFonts w:ascii="Arial" w:hAnsi="Arial" w:cs="Arial"/>
          <w:sz w:val="24"/>
          <w:szCs w:val="24"/>
        </w:rPr>
        <w:t>.</w:t>
      </w:r>
    </w:p>
    <w:p w14:paraId="0D54DFC3" w14:textId="03785F4D" w:rsidR="008B4DA7" w:rsidRPr="00DE6497" w:rsidRDefault="008B4DA7" w:rsidP="00BA4A69">
      <w:pPr>
        <w:pStyle w:val="Ttulo2"/>
        <w:spacing w:before="240"/>
        <w:rPr>
          <w:rFonts w:ascii="Arial" w:hAnsi="Arial" w:cs="Arial"/>
          <w:b w:val="0"/>
          <w:bCs w:val="0"/>
          <w:color w:val="auto"/>
          <w:sz w:val="24"/>
          <w:szCs w:val="24"/>
          <w:u w:val="single"/>
        </w:rPr>
      </w:pPr>
      <w:bookmarkStart w:id="44" w:name="_Toc221549116"/>
      <w:bookmarkStart w:id="45" w:name="_Toc221620334"/>
      <w:r>
        <w:rPr>
          <w:rFonts w:ascii="Arial" w:hAnsi="Arial" w:cs="Arial"/>
          <w:color w:val="auto"/>
          <w:sz w:val="24"/>
          <w:szCs w:val="24"/>
          <w:u w:val="single"/>
        </w:rPr>
        <w:t>TÍTULO 18</w:t>
      </w:r>
      <w:r>
        <w:rPr>
          <w:rFonts w:ascii="Arial" w:hAnsi="Arial" w:cs="Arial"/>
          <w:b w:val="0"/>
          <w:bCs w:val="0"/>
          <w:color w:val="auto"/>
          <w:sz w:val="24"/>
          <w:szCs w:val="24"/>
          <w:u w:val="single"/>
        </w:rPr>
        <w:t xml:space="preserve">: </w:t>
      </w:r>
      <w:r>
        <w:rPr>
          <w:rFonts w:ascii="Arial" w:hAnsi="Arial" w:cs="Arial"/>
          <w:color w:val="auto"/>
          <w:sz w:val="24"/>
          <w:szCs w:val="24"/>
          <w:u w:val="single"/>
        </w:rPr>
        <w:t>LEY 20.545, DEL PERMISO POSTNATAL PARENTAL</w:t>
      </w:r>
      <w:bookmarkEnd w:id="44"/>
      <w:bookmarkEnd w:id="45"/>
      <w:r>
        <w:rPr>
          <w:rFonts w:ascii="Arial" w:hAnsi="Arial" w:cs="Arial"/>
          <w:color w:val="auto"/>
          <w:sz w:val="24"/>
          <w:szCs w:val="24"/>
          <w:u w:val="single"/>
        </w:rPr>
        <w:t xml:space="preserve"> </w:t>
      </w:r>
    </w:p>
    <w:p w14:paraId="0C18F84F" w14:textId="1186FCA6" w:rsidR="008B4DA7" w:rsidRPr="00DE6497" w:rsidRDefault="008B4DA7" w:rsidP="00BA4A69">
      <w:pPr>
        <w:spacing w:before="240"/>
        <w:jc w:val="both"/>
        <w:rPr>
          <w:rFonts w:ascii="Arial" w:hAnsi="Arial" w:cs="Arial"/>
        </w:rPr>
      </w:pPr>
      <w:r>
        <w:rPr>
          <w:rFonts w:ascii="Arial" w:hAnsi="Arial" w:cs="Arial"/>
          <w:b/>
          <w:bCs/>
          <w:u w:val="single"/>
        </w:rPr>
        <w:t>Artículo Nº 79:</w:t>
      </w:r>
      <w:r>
        <w:rPr>
          <w:rFonts w:ascii="Arial" w:hAnsi="Arial" w:cs="Arial"/>
          <w:u w:val="single"/>
        </w:rPr>
        <w:t xml:space="preserve"> </w:t>
      </w:r>
      <w:r>
        <w:rPr>
          <w:rFonts w:ascii="Arial" w:hAnsi="Arial" w:cs="Arial"/>
        </w:rPr>
        <w:t>La entidad empleadora dará cumplimiento a lo dispuesto en la Ley N° 20.545, que establece el permiso postnatal parental, otorgando a las trabajadoras el derecho a extender el período de postnatal con subsidio, conforme a la normativa vigente.</w:t>
      </w:r>
    </w:p>
    <w:p w14:paraId="34FAB894" w14:textId="77777777" w:rsidR="008B4DA7" w:rsidRPr="00DE6497" w:rsidRDefault="008B4DA7" w:rsidP="00BA4A69">
      <w:pPr>
        <w:spacing w:before="240"/>
        <w:jc w:val="both"/>
        <w:rPr>
          <w:rFonts w:ascii="Arial" w:hAnsi="Arial" w:cs="Arial"/>
          <w:b/>
          <w:bCs/>
        </w:rPr>
      </w:pPr>
      <w:r>
        <w:rPr>
          <w:rFonts w:ascii="Arial" w:hAnsi="Arial" w:cs="Arial"/>
        </w:rPr>
        <w:t>El permiso postnatal parental contempla:</w:t>
      </w:r>
    </w:p>
    <w:p w14:paraId="1187E35B" w14:textId="77777777" w:rsidR="008B4DA7" w:rsidRPr="00DE6497" w:rsidRDefault="008B4DA7" w:rsidP="005610EB">
      <w:pPr>
        <w:pStyle w:val="Prrafodelista"/>
        <w:widowControl w:val="0"/>
        <w:numPr>
          <w:ilvl w:val="0"/>
          <w:numId w:val="72"/>
        </w:numPr>
        <w:spacing w:before="240"/>
        <w:ind w:left="714" w:hanging="357"/>
        <w:contextualSpacing w:val="0"/>
        <w:jc w:val="both"/>
        <w:rPr>
          <w:rFonts w:ascii="Arial" w:hAnsi="Arial" w:cs="Arial"/>
          <w:b/>
          <w:bCs/>
        </w:rPr>
      </w:pPr>
      <w:r>
        <w:rPr>
          <w:rFonts w:ascii="Arial" w:hAnsi="Arial" w:cs="Arial"/>
        </w:rPr>
        <w:t>12 semanas adicionales a jornada completa, con subsidio equivalente a la remuneración, con tope legal vigente; o</w:t>
      </w:r>
    </w:p>
    <w:p w14:paraId="2529C884" w14:textId="77777777" w:rsidR="008B4DA7" w:rsidRPr="00DE6497" w:rsidRDefault="008B4DA7" w:rsidP="005610EB">
      <w:pPr>
        <w:pStyle w:val="Prrafodelista"/>
        <w:widowControl w:val="0"/>
        <w:numPr>
          <w:ilvl w:val="0"/>
          <w:numId w:val="72"/>
        </w:numPr>
        <w:spacing w:before="240"/>
        <w:ind w:left="714" w:hanging="357"/>
        <w:contextualSpacing w:val="0"/>
        <w:jc w:val="both"/>
        <w:rPr>
          <w:rFonts w:ascii="Arial" w:hAnsi="Arial" w:cs="Arial"/>
          <w:b/>
          <w:bCs/>
        </w:rPr>
      </w:pPr>
      <w:r>
        <w:rPr>
          <w:rFonts w:ascii="Arial" w:hAnsi="Arial" w:cs="Arial"/>
        </w:rPr>
        <w:t>18 semanas a media jornada, con un subsidio equivalente al 50 % de la remuneración.</w:t>
      </w:r>
    </w:p>
    <w:p w14:paraId="4EFE3B1B" w14:textId="77777777" w:rsidR="008B4DA7" w:rsidRPr="00DE6497" w:rsidRDefault="008B4DA7" w:rsidP="00BA4A69">
      <w:pPr>
        <w:spacing w:before="240"/>
        <w:jc w:val="both"/>
        <w:rPr>
          <w:rFonts w:ascii="Arial" w:hAnsi="Arial" w:cs="Arial"/>
          <w:b/>
          <w:bCs/>
        </w:rPr>
      </w:pPr>
      <w:r>
        <w:rPr>
          <w:rFonts w:ascii="Arial" w:hAnsi="Arial" w:cs="Arial"/>
        </w:rPr>
        <w:t>La elección de la modalidad corresponderá exclusivamente a la trabajadora.</w:t>
      </w:r>
    </w:p>
    <w:p w14:paraId="0A2E5BC5" w14:textId="3811551F" w:rsidR="008B4DA7" w:rsidRPr="00DE6497" w:rsidRDefault="008B4DA7" w:rsidP="00BA4A69">
      <w:pPr>
        <w:spacing w:before="240"/>
        <w:jc w:val="both"/>
        <w:rPr>
          <w:rFonts w:ascii="Arial" w:hAnsi="Arial" w:cs="Arial"/>
          <w:b/>
          <w:bCs/>
        </w:rPr>
      </w:pPr>
      <w:r>
        <w:rPr>
          <w:rFonts w:ascii="Arial" w:hAnsi="Arial" w:cs="Arial"/>
          <w:b/>
          <w:bCs/>
          <w:u w:val="single"/>
        </w:rPr>
        <w:t>Artículo Nº 80:</w:t>
      </w:r>
      <w:r>
        <w:rPr>
          <w:rFonts w:ascii="Arial" w:hAnsi="Arial" w:cs="Arial"/>
        </w:rPr>
        <w:t xml:space="preserve"> Durante el ejercicio del postnatal parental en modalidad de media jornada, si el hijo o hija presenta una enfermedad grave, la trabajadora tendrá derecho al subsidio por enfermedad grave del niño o niña menor de un año, compatible con el medio subsidio parental, conforme a la ley.</w:t>
      </w:r>
    </w:p>
    <w:p w14:paraId="2F8349B1" w14:textId="057435DD" w:rsidR="008B4DA7" w:rsidRPr="00DE6497" w:rsidRDefault="008B4DA7" w:rsidP="00BA4A69">
      <w:pPr>
        <w:spacing w:before="240"/>
        <w:jc w:val="both"/>
        <w:rPr>
          <w:rFonts w:ascii="Arial" w:hAnsi="Arial" w:cs="Arial"/>
          <w:b/>
          <w:bCs/>
        </w:rPr>
      </w:pPr>
      <w:r>
        <w:rPr>
          <w:rFonts w:ascii="Arial" w:hAnsi="Arial" w:cs="Arial"/>
          <w:b/>
          <w:bCs/>
          <w:u w:val="single"/>
        </w:rPr>
        <w:lastRenderedPageBreak/>
        <w:t>Artículo Nº 81:</w:t>
      </w:r>
      <w:r>
        <w:rPr>
          <w:rFonts w:ascii="Arial" w:hAnsi="Arial" w:cs="Arial"/>
        </w:rPr>
        <w:t xml:space="preserve"> La trabajadora podrá traspasar parte del permiso postnatal parental al padre, conforme a los límites y modalidades establecidos en la Ley N°20.545. Cuando el padre haga uso de este derecho, el subsidio se calculará en base a su remuneración y gozará del fuero laboral correspondiente, según el período utilizado.</w:t>
      </w:r>
    </w:p>
    <w:p w14:paraId="5AAEDCD2" w14:textId="5BFDDEC5" w:rsidR="008B4DA7" w:rsidRPr="00DE6497" w:rsidRDefault="008B4DA7" w:rsidP="00BA4A69">
      <w:pPr>
        <w:spacing w:before="240"/>
        <w:jc w:val="both"/>
        <w:rPr>
          <w:rFonts w:ascii="Arial" w:hAnsi="Arial" w:cs="Arial"/>
          <w:b/>
          <w:bCs/>
        </w:rPr>
      </w:pPr>
      <w:r>
        <w:rPr>
          <w:rFonts w:ascii="Arial" w:hAnsi="Arial" w:cs="Arial"/>
          <w:b/>
          <w:bCs/>
          <w:u w:val="single"/>
        </w:rPr>
        <w:t>Artículo Nº 82:</w:t>
      </w:r>
      <w:r>
        <w:rPr>
          <w:rFonts w:ascii="Arial" w:hAnsi="Arial" w:cs="Arial"/>
        </w:rPr>
        <w:t xml:space="preserve"> Para el ejercicio del permiso postnatal parental, la trabajadora deberá informar oportunamente a la Inspección del Trabajo la modalidad de uso del beneficio, conforme a los plazos y procedimientos establecidos en la normativa vigente. En caso de no informar, se entenderá que el permiso será ejercido en modalidad de jornada completa.</w:t>
      </w:r>
    </w:p>
    <w:p w14:paraId="015A561C" w14:textId="6CEF1C66" w:rsidR="008B4DA7" w:rsidRPr="00DE6497" w:rsidRDefault="008B4DA7" w:rsidP="00BA4A69">
      <w:pPr>
        <w:spacing w:before="240"/>
        <w:jc w:val="both"/>
        <w:rPr>
          <w:rFonts w:ascii="Arial" w:hAnsi="Arial" w:cs="Arial"/>
        </w:rPr>
      </w:pPr>
      <w:r>
        <w:rPr>
          <w:rFonts w:ascii="Arial" w:hAnsi="Arial" w:cs="Arial"/>
          <w:b/>
          <w:bCs/>
          <w:u w:val="single"/>
        </w:rPr>
        <w:t>Artículo Nº 83:</w:t>
      </w:r>
      <w:r>
        <w:rPr>
          <w:rFonts w:ascii="Arial" w:hAnsi="Arial" w:cs="Arial"/>
        </w:rPr>
        <w:t xml:space="preserve"> Las trabajadoras madres de hijos prematuros o de partos múltiples tendrán derecho a extensiones adicionales del período de postnatal, conforme a los criterios y plazos establecidos en la Ley N°20.545, aplicándose el beneficio más favorable cuando corresponda.</w:t>
      </w:r>
    </w:p>
    <w:p w14:paraId="01A62048" w14:textId="384D2B81" w:rsidR="008B4DA7" w:rsidRPr="00DE6497" w:rsidRDefault="008B4DA7" w:rsidP="00BA4A69">
      <w:pPr>
        <w:spacing w:before="240"/>
        <w:jc w:val="both"/>
        <w:rPr>
          <w:rFonts w:ascii="Arial" w:hAnsi="Arial" w:cs="Arial"/>
        </w:rPr>
      </w:pPr>
      <w:r>
        <w:rPr>
          <w:rFonts w:ascii="Arial" w:hAnsi="Arial" w:cs="Arial"/>
          <w:b/>
          <w:bCs/>
          <w:u w:val="single"/>
        </w:rPr>
        <w:t>Artículo Nº 84:</w:t>
      </w:r>
      <w:r>
        <w:rPr>
          <w:rFonts w:ascii="Arial" w:hAnsi="Arial" w:cs="Arial"/>
        </w:rPr>
        <w:t xml:space="preserve"> Los padres adoptantes gozarán de los derechos de postnatal y postnatal parental, de acuerdo con la edad del niño o niña adoptado y conforme a la normativa vigente.</w:t>
      </w:r>
    </w:p>
    <w:p w14:paraId="68A5AC97" w14:textId="27D35DAA" w:rsidR="008B4DA7" w:rsidRPr="00DE6497" w:rsidRDefault="008B4DA7" w:rsidP="00BA4A69">
      <w:pPr>
        <w:spacing w:before="240"/>
        <w:jc w:val="both"/>
        <w:rPr>
          <w:rFonts w:ascii="Arial" w:hAnsi="Arial" w:cs="Arial"/>
        </w:rPr>
      </w:pPr>
      <w:r>
        <w:rPr>
          <w:rFonts w:ascii="Arial" w:hAnsi="Arial" w:cs="Arial"/>
          <w:b/>
          <w:bCs/>
          <w:u w:val="single"/>
        </w:rPr>
        <w:t>Artículo Nº 85:</w:t>
      </w:r>
      <w:r>
        <w:rPr>
          <w:rFonts w:ascii="Arial" w:hAnsi="Arial" w:cs="Arial"/>
          <w:b/>
          <w:bCs/>
        </w:rPr>
        <w:t xml:space="preserve"> </w:t>
      </w:r>
      <w:r>
        <w:rPr>
          <w:rFonts w:ascii="Arial" w:hAnsi="Arial" w:cs="Arial"/>
        </w:rPr>
        <w:t>Las trabajadoras mantendrán el fuero maternal, desde la concepción y hasta el término del período legal de protección posterior al postnatal parental, conforme a lo dispuesto en la Ley N°20.545 y el Código del Trabajo.</w:t>
      </w:r>
    </w:p>
    <w:p w14:paraId="219B0E7E" w14:textId="6E45C013" w:rsidR="00B70924" w:rsidRPr="00DE6497" w:rsidRDefault="00B70924" w:rsidP="00BA4A69">
      <w:pPr>
        <w:pStyle w:val="Ttulo2"/>
        <w:spacing w:before="240"/>
        <w:jc w:val="both"/>
        <w:rPr>
          <w:rFonts w:ascii="Arial" w:hAnsi="Arial" w:cs="Arial"/>
          <w:b w:val="0"/>
          <w:color w:val="auto"/>
          <w:sz w:val="24"/>
          <w:szCs w:val="24"/>
          <w:u w:val="single"/>
        </w:rPr>
      </w:pPr>
      <w:bookmarkStart w:id="46" w:name="_Toc221545701"/>
      <w:bookmarkStart w:id="47" w:name="_Toc221620335"/>
      <w:r>
        <w:rPr>
          <w:rFonts w:ascii="Arial" w:hAnsi="Arial" w:cs="Arial"/>
          <w:color w:val="auto"/>
          <w:sz w:val="24"/>
          <w:szCs w:val="24"/>
          <w:u w:val="single"/>
        </w:rPr>
        <w:t>TÍTULO</w:t>
      </w:r>
      <w:r>
        <w:rPr>
          <w:rFonts w:ascii="Arial" w:hAnsi="Arial" w:cs="Arial"/>
          <w:b w:val="0"/>
          <w:color w:val="auto"/>
          <w:sz w:val="24"/>
          <w:szCs w:val="24"/>
          <w:u w:val="single"/>
        </w:rPr>
        <w:t xml:space="preserve"> </w:t>
      </w:r>
      <w:r>
        <w:rPr>
          <w:rFonts w:ascii="Arial" w:hAnsi="Arial" w:cs="Arial"/>
          <w:color w:val="auto"/>
          <w:sz w:val="24"/>
          <w:szCs w:val="24"/>
          <w:u w:val="single"/>
        </w:rPr>
        <w:t>19</w:t>
      </w:r>
      <w:r>
        <w:rPr>
          <w:rFonts w:ascii="Arial" w:hAnsi="Arial" w:cs="Arial"/>
          <w:b w:val="0"/>
          <w:color w:val="auto"/>
          <w:sz w:val="24"/>
          <w:szCs w:val="24"/>
          <w:u w:val="single"/>
        </w:rPr>
        <w:t xml:space="preserve">: </w:t>
      </w:r>
      <w:r>
        <w:rPr>
          <w:rFonts w:ascii="Arial" w:hAnsi="Arial" w:cs="Arial"/>
          <w:color w:val="auto"/>
          <w:sz w:val="24"/>
          <w:szCs w:val="24"/>
          <w:u w:val="single"/>
          <w:shd w:val="clear" w:color="auto" w:fill="FFFFFF"/>
        </w:rPr>
        <w:t>LEY NÚM. 20.949</w:t>
      </w:r>
      <w:r>
        <w:rPr>
          <w:rFonts w:ascii="Arial" w:hAnsi="Arial" w:cs="Arial"/>
          <w:b w:val="0"/>
          <w:color w:val="auto"/>
          <w:sz w:val="24"/>
          <w:szCs w:val="24"/>
          <w:u w:val="single"/>
        </w:rPr>
        <w:t xml:space="preserve"> </w:t>
      </w:r>
      <w:r>
        <w:rPr>
          <w:rFonts w:ascii="Arial" w:hAnsi="Arial" w:cs="Arial"/>
          <w:color w:val="auto"/>
          <w:sz w:val="24"/>
          <w:szCs w:val="24"/>
          <w:u w:val="single"/>
          <w:shd w:val="clear" w:color="auto" w:fill="FFFFFF"/>
        </w:rPr>
        <w:t>MODIFICA EL CÓDIGO DEL TRABAJO PARA REDUCIR EL PESO</w:t>
      </w:r>
      <w:r>
        <w:rPr>
          <w:rFonts w:ascii="Arial" w:hAnsi="Arial" w:cs="Arial"/>
          <w:b w:val="0"/>
          <w:color w:val="auto"/>
          <w:sz w:val="24"/>
          <w:szCs w:val="24"/>
          <w:u w:val="single"/>
          <w:shd w:val="clear" w:color="auto" w:fill="FFFFFF"/>
        </w:rPr>
        <w:t xml:space="preserve"> </w:t>
      </w:r>
      <w:r>
        <w:rPr>
          <w:rFonts w:ascii="Arial" w:hAnsi="Arial" w:cs="Arial"/>
          <w:color w:val="auto"/>
          <w:sz w:val="24"/>
          <w:szCs w:val="24"/>
          <w:u w:val="single"/>
          <w:shd w:val="clear" w:color="auto" w:fill="FFFFFF"/>
        </w:rPr>
        <w:t>DE LAS CARGAS DE MANIPULACIÓN MANUAL</w:t>
      </w:r>
      <w:bookmarkEnd w:id="46"/>
      <w:bookmarkEnd w:id="47"/>
    </w:p>
    <w:p w14:paraId="5487AAF3" w14:textId="5ABABCEA" w:rsidR="00B70924" w:rsidRPr="00DE6497" w:rsidRDefault="00B70924" w:rsidP="00BA4A69">
      <w:pPr>
        <w:spacing w:before="240"/>
        <w:jc w:val="both"/>
        <w:rPr>
          <w:rFonts w:ascii="Arial" w:hAnsi="Arial" w:cs="Arial"/>
          <w:shd w:val="clear" w:color="auto" w:fill="FFFFFF"/>
        </w:rPr>
      </w:pPr>
      <w:r>
        <w:rPr>
          <w:rFonts w:ascii="Arial" w:hAnsi="Arial" w:cs="Arial"/>
          <w:b/>
          <w:bCs/>
          <w:u w:val="single"/>
        </w:rPr>
        <w:t>Artículo Nº 86:</w:t>
      </w:r>
      <w:r>
        <w:rPr>
          <w:rFonts w:ascii="Arial" w:hAnsi="Arial" w:cs="Arial"/>
          <w:lang w:eastAsia="es-MX"/>
        </w:rPr>
        <w:t xml:space="preserve"> </w:t>
      </w:r>
      <w:r>
        <w:rPr>
          <w:rFonts w:ascii="Arial" w:hAnsi="Arial" w:cs="Arial"/>
          <w:shd w:val="clear" w:color="auto" w:fill="FFFFFF"/>
        </w:rPr>
        <w:t xml:space="preserve">Si la manipulación manual es inevitable y las ayudas mecánicas no pueden usarse, no se permitirá que se opere con cargas superiores a 25 kilogramos. Esta carga será modificada en la medida que existan otros factores agravantes, caso en el cual, la manipulación deberá efectuarse en conformidad a lo dispuesto en el decreto supremo Nº 63, del Ministerio del Trabajo y Previsión Social, del año 2005, que aprueba reglamento para la aplicación de la ley Nº 20.001, que regula el peso máximo de carga humana, y en la Guía Técnica para la Evaluación y Control de los Riesgos Asociados al Manejo o Manipulación Manual de Carga.". </w:t>
      </w:r>
    </w:p>
    <w:p w14:paraId="73B60870" w14:textId="1273F039" w:rsidR="00B70924" w:rsidRPr="00DE6497" w:rsidRDefault="00B70924" w:rsidP="00BA4A69">
      <w:pPr>
        <w:spacing w:before="240"/>
        <w:jc w:val="both"/>
        <w:rPr>
          <w:rFonts w:ascii="Arial" w:hAnsi="Arial" w:cs="Arial"/>
        </w:rPr>
      </w:pPr>
      <w:r>
        <w:rPr>
          <w:rFonts w:ascii="Arial" w:hAnsi="Arial" w:cs="Arial"/>
          <w:b/>
          <w:bCs/>
          <w:u w:val="single"/>
        </w:rPr>
        <w:t>Artículo Nº 87:</w:t>
      </w:r>
      <w:r>
        <w:rPr>
          <w:rFonts w:ascii="Arial" w:hAnsi="Arial" w:cs="Arial"/>
          <w:lang w:eastAsia="es-MX"/>
        </w:rPr>
        <w:t xml:space="preserve"> </w:t>
      </w:r>
      <w:r>
        <w:rPr>
          <w:rFonts w:ascii="Arial" w:hAnsi="Arial" w:cs="Arial"/>
          <w:shd w:val="clear" w:color="auto" w:fill="FFFFFF"/>
        </w:rPr>
        <w:t xml:space="preserve">Los menores de 18 años y las mujeres no podrán llevar, transportar, cargar, arrastrar ni empujar manualmente, y sin ayuda mecánica, cargas superiores a 20 kilogramos. Para estas persona trabajadora, el ente empleador deberá implementar medidas de seguridad y mitigación, tales como rotación de personas trabajadoras, disminución de las alturas de levantamiento o aumento de la frecuencia con que se manipula la carga. El detalle de la implementación de dichas medidas estará contenido en la Guía Técnica para la Evaluación y Control de los Riesgos Asociados al Manejo o Manipulación Manual de Carga.". </w:t>
      </w:r>
    </w:p>
    <w:p w14:paraId="296E9A90" w14:textId="580DAE19" w:rsidR="00B70924" w:rsidRPr="00DE6497" w:rsidRDefault="00D45ACE" w:rsidP="00D45ACE">
      <w:pPr>
        <w:pStyle w:val="Ttulo2"/>
        <w:jc w:val="both"/>
        <w:rPr>
          <w:rFonts w:ascii="Arial" w:hAnsi="Arial" w:cs="Arial"/>
          <w:bCs w:val="0"/>
          <w:color w:val="auto"/>
          <w:sz w:val="24"/>
          <w:szCs w:val="24"/>
          <w:u w:val="single"/>
        </w:rPr>
      </w:pPr>
      <w:bookmarkStart w:id="48" w:name="_Toc221620336"/>
      <w:r>
        <w:rPr>
          <w:rFonts w:ascii="Arial" w:hAnsi="Arial" w:cs="Arial"/>
          <w:bCs w:val="0"/>
          <w:color w:val="auto"/>
          <w:sz w:val="24"/>
          <w:szCs w:val="24"/>
          <w:u w:val="single"/>
        </w:rPr>
        <w:lastRenderedPageBreak/>
        <w:t xml:space="preserve">TÍTULO 20: LEY 20.001 </w:t>
      </w:r>
      <w:r>
        <w:rPr>
          <w:rFonts w:ascii="Arial" w:hAnsi="Arial" w:cs="Arial"/>
          <w:bCs w:val="0"/>
          <w:color w:val="auto"/>
          <w:sz w:val="24"/>
          <w:szCs w:val="24"/>
          <w:u w:val="single"/>
          <w:lang w:val="es-ES"/>
        </w:rPr>
        <w:t>REGULA EL PESO MAXIMO DE CARGA HUMANADE LA PROTECCION DE LOS TRABAJADORES DE CARGA Y DESCARGA</w:t>
      </w:r>
      <w:r>
        <w:rPr>
          <w:rFonts w:ascii="Arial" w:hAnsi="Arial" w:cs="Arial"/>
          <w:bCs w:val="0"/>
          <w:color w:val="auto"/>
          <w:sz w:val="24"/>
          <w:szCs w:val="24"/>
          <w:u w:val="single"/>
        </w:rPr>
        <w:t xml:space="preserve"> </w:t>
      </w:r>
      <w:r>
        <w:rPr>
          <w:rFonts w:ascii="Arial" w:hAnsi="Arial" w:cs="Arial"/>
          <w:bCs w:val="0"/>
          <w:color w:val="auto"/>
          <w:sz w:val="24"/>
          <w:szCs w:val="24"/>
          <w:u w:val="single"/>
          <w:lang w:val="es-ES"/>
        </w:rPr>
        <w:t>DE MANIPULACION MANUAL</w:t>
      </w:r>
      <w:bookmarkEnd w:id="48"/>
    </w:p>
    <w:p w14:paraId="132C531E" w14:textId="6F75709F" w:rsidR="00B70924" w:rsidRPr="00DE6497" w:rsidRDefault="00B70924" w:rsidP="00BA4A69">
      <w:pPr>
        <w:spacing w:before="240"/>
        <w:jc w:val="both"/>
        <w:rPr>
          <w:rFonts w:ascii="Arial" w:hAnsi="Arial" w:cs="Arial"/>
          <w:lang w:val="es-ES"/>
        </w:rPr>
      </w:pPr>
      <w:r>
        <w:rPr>
          <w:rFonts w:ascii="Arial" w:hAnsi="Arial" w:cs="Arial"/>
          <w:b/>
          <w:bCs/>
          <w:u w:val="single"/>
        </w:rPr>
        <w:t>Artículo Nº 88:</w:t>
      </w:r>
      <w:r>
        <w:rPr>
          <w:rFonts w:ascii="Arial" w:hAnsi="Arial" w:cs="Arial"/>
          <w:lang w:eastAsia="es-MX"/>
        </w:rPr>
        <w:t xml:space="preserve"> </w:t>
      </w:r>
      <w:r>
        <w:rPr>
          <w:rFonts w:ascii="Arial" w:hAnsi="Arial" w:cs="Arial"/>
          <w:lang w:val="es-ES"/>
        </w:rPr>
        <w:t>Estas normas se aplicarán a las manipulaciones manuales que impliquen riesgos a la salud o a las condiciones físicas de las personas trabajadoras, asociados a las características y condiciones de la carga.</w:t>
      </w:r>
    </w:p>
    <w:p w14:paraId="267D6058" w14:textId="77777777" w:rsidR="00B70924" w:rsidRPr="00DE6497" w:rsidRDefault="00B70924" w:rsidP="00BA4A69">
      <w:pPr>
        <w:spacing w:before="240"/>
        <w:jc w:val="both"/>
        <w:rPr>
          <w:rFonts w:ascii="Arial" w:hAnsi="Arial" w:cs="Arial"/>
          <w:lang w:val="es-ES"/>
        </w:rPr>
      </w:pPr>
      <w:r>
        <w:rPr>
          <w:rFonts w:ascii="Arial" w:hAnsi="Arial" w:cs="Arial"/>
          <w:lang w:val="es-ES"/>
        </w:rPr>
        <w:t>La manipulación comprende toda operación de transporte o sostén de carga cuyo levantamiento, colocación, empuje, tracción, porte o desplazamiento exija esfuerzo físico de uno o varias personas trabajadoras.</w:t>
      </w:r>
    </w:p>
    <w:p w14:paraId="32E5DD85" w14:textId="23FF01EC" w:rsidR="00B70924" w:rsidRPr="00DE6497" w:rsidRDefault="00B70924" w:rsidP="00BA4A69">
      <w:pPr>
        <w:spacing w:before="240"/>
        <w:jc w:val="both"/>
        <w:rPr>
          <w:rFonts w:ascii="Arial" w:hAnsi="Arial" w:cs="Arial"/>
          <w:lang w:val="es-ES"/>
        </w:rPr>
      </w:pPr>
      <w:r>
        <w:rPr>
          <w:rFonts w:ascii="Arial" w:hAnsi="Arial" w:cs="Arial"/>
          <w:b/>
          <w:bCs/>
          <w:u w:val="single"/>
        </w:rPr>
        <w:t>Artículo Nº 89:</w:t>
      </w:r>
      <w:r>
        <w:rPr>
          <w:rFonts w:ascii="Arial" w:hAnsi="Arial" w:cs="Arial"/>
          <w:lang w:eastAsia="es-MX"/>
        </w:rPr>
        <w:t xml:space="preserve"> </w:t>
      </w:r>
      <w:r>
        <w:rPr>
          <w:rFonts w:ascii="Arial" w:hAnsi="Arial" w:cs="Arial"/>
          <w:lang w:val="es-ES"/>
        </w:rPr>
        <w:t>El ente empleador velará para que en la organización de la faena se utilicen los medios adecuados, especialmente mecánicos, a fin de evitar la manipulación manual habitual de las cargas.</w:t>
      </w:r>
    </w:p>
    <w:p w14:paraId="37701115" w14:textId="77777777" w:rsidR="00B70924" w:rsidRPr="00DE6497" w:rsidRDefault="00B70924" w:rsidP="00BA4A69">
      <w:pPr>
        <w:spacing w:before="240"/>
        <w:jc w:val="both"/>
        <w:rPr>
          <w:rFonts w:ascii="Arial" w:hAnsi="Arial" w:cs="Arial"/>
          <w:lang w:val="es-ES"/>
        </w:rPr>
      </w:pPr>
      <w:r>
        <w:rPr>
          <w:rFonts w:ascii="Arial" w:hAnsi="Arial" w:cs="Arial"/>
          <w:lang w:val="es-ES"/>
        </w:rPr>
        <w:t>Asimismo, el empleador procurará que la persona trabajadora que se ocupe en la manipulación manual de las cargas reciba una formación satisfactoria, respecto de los métodos de trabajo que debe utilizar, a fin de proteger su salud.</w:t>
      </w:r>
    </w:p>
    <w:p w14:paraId="614C1D55" w14:textId="317079AD" w:rsidR="00B70924" w:rsidRPr="00DE6497" w:rsidRDefault="00B70924" w:rsidP="00BA4A69">
      <w:pPr>
        <w:spacing w:before="240"/>
        <w:jc w:val="both"/>
        <w:rPr>
          <w:rFonts w:ascii="Arial" w:hAnsi="Arial" w:cs="Arial"/>
          <w:lang w:val="es-ES"/>
        </w:rPr>
      </w:pPr>
      <w:r>
        <w:rPr>
          <w:rFonts w:ascii="Arial" w:hAnsi="Arial" w:cs="Arial"/>
          <w:b/>
          <w:bCs/>
          <w:u w:val="single"/>
        </w:rPr>
        <w:t>Artículo Nº 90:</w:t>
      </w:r>
      <w:r>
        <w:rPr>
          <w:rFonts w:ascii="Arial" w:hAnsi="Arial" w:cs="Arial"/>
          <w:lang w:eastAsia="es-MX"/>
        </w:rPr>
        <w:t xml:space="preserve"> </w:t>
      </w:r>
      <w:r>
        <w:rPr>
          <w:rFonts w:ascii="Arial" w:hAnsi="Arial" w:cs="Arial"/>
          <w:lang w:val="es-ES"/>
        </w:rPr>
        <w:t>Si la manipulación manual es inevitable y las ayudas mecánicas no pueden usarse, no se permitirá que se opere con cargas superiores a 25 kilogramos.</w:t>
      </w:r>
    </w:p>
    <w:p w14:paraId="400E2364" w14:textId="1E454475" w:rsidR="00B70924" w:rsidRPr="00DE6497" w:rsidRDefault="00B70924" w:rsidP="00BA4A69">
      <w:pPr>
        <w:spacing w:before="240"/>
        <w:jc w:val="both"/>
        <w:rPr>
          <w:rFonts w:ascii="Arial" w:hAnsi="Arial" w:cs="Arial"/>
          <w:lang w:val="es-ES"/>
        </w:rPr>
      </w:pPr>
      <w:r>
        <w:rPr>
          <w:rFonts w:ascii="Arial" w:hAnsi="Arial" w:cs="Arial"/>
          <w:b/>
          <w:bCs/>
          <w:u w:val="single"/>
        </w:rPr>
        <w:t>Artículo Nº 91:</w:t>
      </w:r>
      <w:r>
        <w:rPr>
          <w:rFonts w:ascii="Arial" w:hAnsi="Arial" w:cs="Arial"/>
          <w:lang w:eastAsia="es-MX"/>
        </w:rPr>
        <w:t xml:space="preserve"> </w:t>
      </w:r>
      <w:r>
        <w:rPr>
          <w:rFonts w:ascii="Arial" w:hAnsi="Arial" w:cs="Arial"/>
          <w:lang w:val="es-ES"/>
        </w:rPr>
        <w:t>Se prohíbe las operaciones de carga y descarga manual para la mujer embarazada.</w:t>
      </w:r>
    </w:p>
    <w:p w14:paraId="7970812D" w14:textId="4F966A65" w:rsidR="00B70924" w:rsidRPr="00DE6497" w:rsidRDefault="00B70924" w:rsidP="00BA4A69">
      <w:pPr>
        <w:spacing w:before="240"/>
        <w:jc w:val="both"/>
        <w:rPr>
          <w:rFonts w:ascii="Arial" w:hAnsi="Arial" w:cs="Arial"/>
          <w:lang w:val="es-ES"/>
        </w:rPr>
      </w:pPr>
      <w:r>
        <w:rPr>
          <w:rFonts w:ascii="Arial" w:hAnsi="Arial" w:cs="Arial"/>
          <w:b/>
          <w:bCs/>
          <w:u w:val="single"/>
        </w:rPr>
        <w:t>Artículo Nº 92:</w:t>
      </w:r>
      <w:r>
        <w:rPr>
          <w:rFonts w:ascii="Arial" w:hAnsi="Arial" w:cs="Arial"/>
          <w:lang w:eastAsia="es-MX"/>
        </w:rPr>
        <w:t xml:space="preserve"> </w:t>
      </w:r>
      <w:r>
        <w:rPr>
          <w:rFonts w:ascii="Arial" w:hAnsi="Arial" w:cs="Arial"/>
          <w:lang w:val="es-ES"/>
        </w:rPr>
        <w:t>Los menores de 18 años y mujeres no podrán llevar, transportar, cargar, arrastrar o empujar manualmente, y sin ayuda mecánica, cargas superiores a los 20 kilogramos."</w:t>
      </w:r>
    </w:p>
    <w:p w14:paraId="6C1890FC" w14:textId="4679713C" w:rsidR="00B70924" w:rsidRPr="00DE6497" w:rsidRDefault="00B70924" w:rsidP="00BA4A69">
      <w:pPr>
        <w:pStyle w:val="Ttulo2"/>
        <w:spacing w:before="240"/>
        <w:jc w:val="both"/>
        <w:rPr>
          <w:rFonts w:ascii="Arial" w:hAnsi="Arial" w:cs="Arial"/>
          <w:b w:val="0"/>
          <w:color w:val="auto"/>
          <w:sz w:val="24"/>
          <w:szCs w:val="24"/>
          <w:u w:val="single"/>
        </w:rPr>
      </w:pPr>
      <w:bookmarkStart w:id="49" w:name="_Toc221545702"/>
      <w:bookmarkStart w:id="50" w:name="_Toc221620337"/>
      <w:r>
        <w:rPr>
          <w:rFonts w:ascii="Arial" w:hAnsi="Arial" w:cs="Arial"/>
          <w:color w:val="auto"/>
          <w:sz w:val="24"/>
          <w:szCs w:val="24"/>
          <w:u w:val="single"/>
        </w:rPr>
        <w:t>TÍTULO 21: LEY 20.105</w:t>
      </w:r>
      <w:r>
        <w:rPr>
          <w:rFonts w:ascii="Arial" w:hAnsi="Arial" w:cs="Arial"/>
          <w:b w:val="0"/>
          <w:color w:val="auto"/>
          <w:sz w:val="24"/>
          <w:szCs w:val="24"/>
          <w:u w:val="single"/>
        </w:rPr>
        <w:t xml:space="preserve"> </w:t>
      </w:r>
      <w:r>
        <w:rPr>
          <w:rFonts w:ascii="Arial" w:hAnsi="Arial" w:cs="Arial"/>
          <w:color w:val="auto"/>
          <w:sz w:val="24"/>
          <w:szCs w:val="24"/>
          <w:u w:val="single"/>
        </w:rPr>
        <w:t>ESTABLECE MATERIAS RELATIVAS A LA PUBLICIDAD Y CONSUMO DE TABACO</w:t>
      </w:r>
      <w:bookmarkEnd w:id="49"/>
      <w:bookmarkEnd w:id="50"/>
    </w:p>
    <w:p w14:paraId="057EF422" w14:textId="475F846A" w:rsidR="00B70924" w:rsidRPr="00DE6497" w:rsidRDefault="00B70924" w:rsidP="00BA4A69">
      <w:pPr>
        <w:spacing w:before="240"/>
        <w:jc w:val="both"/>
        <w:rPr>
          <w:rFonts w:ascii="Arial" w:hAnsi="Arial" w:cs="Arial"/>
          <w:b/>
          <w:bCs/>
          <w:lang w:eastAsia="es-ES" w:bidi="he-IL"/>
        </w:rPr>
      </w:pPr>
      <w:r>
        <w:rPr>
          <w:rFonts w:ascii="Arial" w:hAnsi="Arial" w:cs="Arial"/>
          <w:b/>
          <w:bCs/>
          <w:u w:val="single"/>
        </w:rPr>
        <w:t>Artículo Nº 93:</w:t>
      </w:r>
      <w:r>
        <w:rPr>
          <w:rFonts w:ascii="Arial" w:hAnsi="Arial" w:cs="Arial"/>
          <w:lang w:eastAsia="es-MX"/>
        </w:rPr>
        <w:t xml:space="preserve"> </w:t>
      </w:r>
      <w:r>
        <w:rPr>
          <w:rFonts w:ascii="Arial" w:hAnsi="Arial" w:cs="Arial"/>
          <w:b/>
          <w:bCs/>
          <w:lang w:eastAsia="es-ES" w:bidi="he-IL"/>
        </w:rPr>
        <w:t>Prohibición de fumar en lugares de trabajo</w:t>
      </w:r>
    </w:p>
    <w:p w14:paraId="72687512" w14:textId="77777777" w:rsidR="00B70924" w:rsidRPr="00DE6497" w:rsidRDefault="00B70924" w:rsidP="00BA4A69">
      <w:pPr>
        <w:spacing w:before="240"/>
        <w:jc w:val="both"/>
        <w:rPr>
          <w:rFonts w:ascii="Arial" w:hAnsi="Arial" w:cs="Arial"/>
          <w:lang w:eastAsia="es-ES" w:bidi="he-IL"/>
        </w:rPr>
      </w:pPr>
      <w:r>
        <w:rPr>
          <w:rFonts w:ascii="Arial" w:hAnsi="Arial" w:cs="Arial"/>
          <w:lang w:eastAsia="es-ES" w:bidi="he-IL"/>
        </w:rPr>
        <w:t xml:space="preserve">La entidad empleadora dará cumplimiento a lo dispuesto en la </w:t>
      </w:r>
      <w:r>
        <w:rPr>
          <w:rFonts w:ascii="Arial" w:hAnsi="Arial" w:cs="Arial"/>
          <w:b/>
          <w:bCs/>
          <w:lang w:eastAsia="es-ES" w:bidi="he-IL"/>
        </w:rPr>
        <w:t>Ley N°20.105</w:t>
      </w:r>
      <w:r>
        <w:rPr>
          <w:rFonts w:ascii="Arial" w:hAnsi="Arial" w:cs="Arial"/>
          <w:lang w:eastAsia="es-ES" w:bidi="he-IL"/>
        </w:rPr>
        <w:t xml:space="preserve">, que establece normas sobre la </w:t>
      </w:r>
      <w:r>
        <w:rPr>
          <w:rFonts w:ascii="Arial" w:hAnsi="Arial" w:cs="Arial"/>
          <w:b/>
          <w:bCs/>
          <w:lang w:eastAsia="es-ES" w:bidi="he-IL"/>
        </w:rPr>
        <w:t>publicidad, promoción y consumo de tabaco</w:t>
      </w:r>
      <w:r>
        <w:rPr>
          <w:rFonts w:ascii="Arial" w:hAnsi="Arial" w:cs="Arial"/>
          <w:lang w:eastAsia="es-ES" w:bidi="he-IL"/>
        </w:rPr>
        <w:t xml:space="preserve">, prohibiendo fumar en los </w:t>
      </w:r>
      <w:r>
        <w:rPr>
          <w:rFonts w:ascii="Arial" w:hAnsi="Arial" w:cs="Arial"/>
          <w:b/>
          <w:bCs/>
          <w:lang w:eastAsia="es-ES" w:bidi="he-IL"/>
        </w:rPr>
        <w:t>lugares de trabajo</w:t>
      </w:r>
      <w:r>
        <w:rPr>
          <w:rFonts w:ascii="Arial" w:hAnsi="Arial" w:cs="Arial"/>
          <w:lang w:eastAsia="es-ES" w:bidi="he-IL"/>
        </w:rPr>
        <w:t>, tanto cerrados como aquellos que la ley expresamente determina, con el objeto de proteger la salud de las personas trabajadoras y de terceros.</w:t>
      </w:r>
    </w:p>
    <w:p w14:paraId="2C6020A3" w14:textId="77777777" w:rsidR="00B70924" w:rsidRPr="00DE6497" w:rsidRDefault="00B70924" w:rsidP="00BA4A69">
      <w:pPr>
        <w:spacing w:before="240"/>
        <w:jc w:val="both"/>
        <w:rPr>
          <w:rFonts w:ascii="Arial" w:hAnsi="Arial" w:cs="Arial"/>
          <w:lang w:eastAsia="es-ES" w:bidi="he-IL"/>
        </w:rPr>
      </w:pPr>
      <w:r>
        <w:rPr>
          <w:rFonts w:ascii="Arial" w:hAnsi="Arial" w:cs="Arial"/>
          <w:lang w:eastAsia="es-ES" w:bidi="he-IL"/>
        </w:rPr>
        <w:t>La prohibición será aplicable a:</w:t>
      </w:r>
    </w:p>
    <w:p w14:paraId="7ED0D2AB" w14:textId="77777777" w:rsidR="00B70924" w:rsidRPr="00DE6497" w:rsidRDefault="00B70924" w:rsidP="005610EB">
      <w:pPr>
        <w:numPr>
          <w:ilvl w:val="0"/>
          <w:numId w:val="19"/>
        </w:numPr>
        <w:spacing w:before="240"/>
        <w:jc w:val="both"/>
        <w:rPr>
          <w:rFonts w:ascii="Arial" w:hAnsi="Arial" w:cs="Arial"/>
          <w:lang w:eastAsia="es-ES" w:bidi="he-IL"/>
        </w:rPr>
      </w:pPr>
      <w:r>
        <w:rPr>
          <w:rFonts w:ascii="Arial" w:hAnsi="Arial" w:cs="Arial"/>
          <w:lang w:eastAsia="es-ES" w:bidi="he-IL"/>
        </w:rPr>
        <w:t>Dependencias cerradas de uso laboral.</w:t>
      </w:r>
    </w:p>
    <w:p w14:paraId="2C2EF8F0" w14:textId="77777777" w:rsidR="00B70924" w:rsidRPr="00DE6497" w:rsidRDefault="00B70924" w:rsidP="005610EB">
      <w:pPr>
        <w:numPr>
          <w:ilvl w:val="0"/>
          <w:numId w:val="19"/>
        </w:numPr>
        <w:spacing w:before="240"/>
        <w:jc w:val="both"/>
        <w:rPr>
          <w:rFonts w:ascii="Arial" w:hAnsi="Arial" w:cs="Arial"/>
          <w:lang w:eastAsia="es-ES" w:bidi="he-IL"/>
        </w:rPr>
      </w:pPr>
      <w:r>
        <w:rPr>
          <w:rFonts w:ascii="Arial" w:hAnsi="Arial" w:cs="Arial"/>
          <w:lang w:eastAsia="es-ES" w:bidi="he-IL"/>
        </w:rPr>
        <w:t>Medios de transporte de uso colectivo.</w:t>
      </w:r>
    </w:p>
    <w:p w14:paraId="2110CA9C" w14:textId="77777777" w:rsidR="00B70924" w:rsidRPr="00DE6497" w:rsidRDefault="00B70924" w:rsidP="005610EB">
      <w:pPr>
        <w:numPr>
          <w:ilvl w:val="0"/>
          <w:numId w:val="19"/>
        </w:numPr>
        <w:spacing w:before="240"/>
        <w:jc w:val="both"/>
        <w:rPr>
          <w:rFonts w:ascii="Arial" w:hAnsi="Arial" w:cs="Arial"/>
          <w:lang w:eastAsia="es-ES" w:bidi="he-IL"/>
        </w:rPr>
      </w:pPr>
      <w:r>
        <w:rPr>
          <w:rFonts w:ascii="Arial" w:hAnsi="Arial" w:cs="Arial"/>
          <w:lang w:eastAsia="es-ES" w:bidi="he-IL"/>
        </w:rPr>
        <w:t>Áreas donde se manipulen sustancias inflamables, explosivos, medicamentos o alimentos.</w:t>
      </w:r>
    </w:p>
    <w:p w14:paraId="1C3977B9" w14:textId="77777777" w:rsidR="00B70924" w:rsidRPr="00DE6497" w:rsidRDefault="00B70924" w:rsidP="005610EB">
      <w:pPr>
        <w:numPr>
          <w:ilvl w:val="0"/>
          <w:numId w:val="19"/>
        </w:numPr>
        <w:spacing w:before="240"/>
        <w:jc w:val="both"/>
        <w:rPr>
          <w:rFonts w:ascii="Arial" w:hAnsi="Arial" w:cs="Arial"/>
          <w:lang w:eastAsia="es-ES" w:bidi="he-IL"/>
        </w:rPr>
      </w:pPr>
      <w:r>
        <w:rPr>
          <w:rFonts w:ascii="Arial" w:hAnsi="Arial" w:cs="Arial"/>
          <w:lang w:eastAsia="es-ES" w:bidi="he-IL"/>
        </w:rPr>
        <w:lastRenderedPageBreak/>
        <w:t>Otros recintos y espacios definidos por la normativa vigente.</w:t>
      </w:r>
    </w:p>
    <w:p w14:paraId="63B2BEC2" w14:textId="446BD0D1" w:rsidR="00B70924" w:rsidRPr="00DE6497" w:rsidRDefault="00B70924" w:rsidP="00BA4A69">
      <w:pPr>
        <w:spacing w:before="240"/>
        <w:jc w:val="both"/>
        <w:rPr>
          <w:rFonts w:ascii="Arial" w:hAnsi="Arial" w:cs="Arial"/>
          <w:b/>
          <w:bCs/>
          <w:lang w:eastAsia="es-ES" w:bidi="he-IL"/>
        </w:rPr>
      </w:pPr>
      <w:r>
        <w:rPr>
          <w:rFonts w:ascii="Arial" w:hAnsi="Arial" w:cs="Arial"/>
          <w:b/>
          <w:bCs/>
          <w:u w:val="single"/>
        </w:rPr>
        <w:t>Artículo Nº 94:</w:t>
      </w:r>
      <w:r>
        <w:rPr>
          <w:rFonts w:ascii="Arial" w:hAnsi="Arial" w:cs="Arial"/>
          <w:u w:val="single"/>
          <w:lang w:eastAsia="es-MX"/>
        </w:rPr>
        <w:t xml:space="preserve"> </w:t>
      </w:r>
      <w:r>
        <w:rPr>
          <w:rFonts w:ascii="Arial" w:hAnsi="Arial" w:cs="Arial"/>
          <w:b/>
          <w:bCs/>
          <w:lang w:eastAsia="es-ES" w:bidi="he-IL"/>
        </w:rPr>
        <w:t>Espacios habilitados y señalización</w:t>
      </w:r>
    </w:p>
    <w:p w14:paraId="5B4D0E6A" w14:textId="77777777" w:rsidR="00B70924" w:rsidRPr="00DE6497" w:rsidRDefault="00B70924" w:rsidP="00BA4A69">
      <w:pPr>
        <w:spacing w:before="240"/>
        <w:jc w:val="both"/>
        <w:rPr>
          <w:rFonts w:ascii="Arial" w:hAnsi="Arial" w:cs="Arial"/>
          <w:lang w:eastAsia="es-ES" w:bidi="he-IL"/>
        </w:rPr>
      </w:pPr>
      <w:r>
        <w:rPr>
          <w:rFonts w:ascii="Arial" w:hAnsi="Arial" w:cs="Arial"/>
          <w:lang w:eastAsia="es-ES" w:bidi="he-IL"/>
        </w:rPr>
        <w:t xml:space="preserve">En aquellos casos en que la normativa permita la habilitación de </w:t>
      </w:r>
      <w:r>
        <w:rPr>
          <w:rFonts w:ascii="Arial" w:hAnsi="Arial" w:cs="Arial"/>
          <w:b/>
          <w:bCs/>
          <w:lang w:eastAsia="es-ES" w:bidi="he-IL"/>
        </w:rPr>
        <w:t>espacios destinados a fumadores</w:t>
      </w:r>
      <w:r>
        <w:rPr>
          <w:rFonts w:ascii="Arial" w:hAnsi="Arial" w:cs="Arial"/>
          <w:lang w:eastAsia="es-ES" w:bidi="he-IL"/>
        </w:rPr>
        <w:t xml:space="preserve">, éstos deberán cumplir con las condiciones legales, contar con </w:t>
      </w:r>
      <w:r>
        <w:rPr>
          <w:rFonts w:ascii="Arial" w:hAnsi="Arial" w:cs="Arial"/>
          <w:b/>
          <w:bCs/>
          <w:lang w:eastAsia="es-ES" w:bidi="he-IL"/>
        </w:rPr>
        <w:t>ventilación adecuada</w:t>
      </w:r>
      <w:r>
        <w:rPr>
          <w:rFonts w:ascii="Arial" w:hAnsi="Arial" w:cs="Arial"/>
          <w:lang w:eastAsia="es-ES" w:bidi="he-IL"/>
        </w:rPr>
        <w:t xml:space="preserve"> y encontrarse debidamente </w:t>
      </w:r>
      <w:r>
        <w:rPr>
          <w:rFonts w:ascii="Arial" w:hAnsi="Arial" w:cs="Arial"/>
          <w:b/>
          <w:bCs/>
          <w:lang w:eastAsia="es-ES" w:bidi="he-IL"/>
        </w:rPr>
        <w:t>señalizados</w:t>
      </w:r>
      <w:r>
        <w:rPr>
          <w:rFonts w:ascii="Arial" w:hAnsi="Arial" w:cs="Arial"/>
          <w:lang w:eastAsia="es-ES" w:bidi="he-IL"/>
        </w:rPr>
        <w:t>, sin afectar la salud de las personas no fumadoras.</w:t>
      </w:r>
    </w:p>
    <w:p w14:paraId="362ECE9A" w14:textId="5DFD71EC" w:rsidR="00B70924" w:rsidRPr="00DE6497" w:rsidRDefault="00B70924" w:rsidP="00BA4A69">
      <w:pPr>
        <w:spacing w:before="240"/>
        <w:jc w:val="both"/>
        <w:rPr>
          <w:rFonts w:ascii="Arial" w:hAnsi="Arial" w:cs="Arial"/>
          <w:b/>
          <w:bCs/>
          <w:lang w:eastAsia="es-ES" w:bidi="he-IL"/>
        </w:rPr>
      </w:pPr>
      <w:r>
        <w:rPr>
          <w:rFonts w:ascii="Arial" w:hAnsi="Arial" w:cs="Arial"/>
          <w:b/>
          <w:bCs/>
          <w:u w:val="single"/>
        </w:rPr>
        <w:t>Artículo Nº 95:</w:t>
      </w:r>
      <w:r>
        <w:rPr>
          <w:rFonts w:ascii="Arial" w:hAnsi="Arial" w:cs="Arial"/>
          <w:lang w:eastAsia="es-MX"/>
        </w:rPr>
        <w:t xml:space="preserve"> </w:t>
      </w:r>
      <w:r>
        <w:rPr>
          <w:rFonts w:ascii="Arial" w:hAnsi="Arial" w:cs="Arial"/>
          <w:b/>
          <w:bCs/>
          <w:lang w:eastAsia="es-ES" w:bidi="he-IL"/>
        </w:rPr>
        <w:t>Información y prevención</w:t>
      </w:r>
    </w:p>
    <w:p w14:paraId="3CB8B878" w14:textId="77777777" w:rsidR="00B70924" w:rsidRPr="00DE6497" w:rsidRDefault="00B70924" w:rsidP="00BA4A69">
      <w:pPr>
        <w:spacing w:before="240"/>
        <w:jc w:val="both"/>
        <w:rPr>
          <w:rFonts w:ascii="Arial" w:hAnsi="Arial" w:cs="Arial"/>
          <w:lang w:eastAsia="es-ES" w:bidi="he-IL"/>
        </w:rPr>
      </w:pPr>
      <w:r>
        <w:rPr>
          <w:rFonts w:ascii="Arial" w:hAnsi="Arial" w:cs="Arial"/>
          <w:lang w:eastAsia="es-ES" w:bidi="he-IL"/>
        </w:rPr>
        <w:t>La entidad empleadora deberá:</w:t>
      </w:r>
    </w:p>
    <w:p w14:paraId="1589BB39" w14:textId="77777777" w:rsidR="00B70924" w:rsidRPr="00DE6497" w:rsidRDefault="00B70924" w:rsidP="005610EB">
      <w:pPr>
        <w:numPr>
          <w:ilvl w:val="0"/>
          <w:numId w:val="20"/>
        </w:numPr>
        <w:spacing w:before="240"/>
        <w:jc w:val="both"/>
        <w:rPr>
          <w:rFonts w:ascii="Arial" w:hAnsi="Arial" w:cs="Arial"/>
          <w:lang w:eastAsia="es-ES" w:bidi="he-IL"/>
        </w:rPr>
      </w:pPr>
      <w:r>
        <w:rPr>
          <w:rFonts w:ascii="Arial" w:hAnsi="Arial" w:cs="Arial"/>
          <w:lang w:eastAsia="es-ES" w:bidi="he-IL"/>
        </w:rPr>
        <w:t xml:space="preserve">Informar a las personas trabajadoras sobre la </w:t>
      </w:r>
      <w:r>
        <w:rPr>
          <w:rFonts w:ascii="Arial" w:hAnsi="Arial" w:cs="Arial"/>
          <w:b/>
          <w:bCs/>
          <w:lang w:eastAsia="es-ES" w:bidi="he-IL"/>
        </w:rPr>
        <w:t>prohibición de fumar</w:t>
      </w:r>
      <w:r>
        <w:rPr>
          <w:rFonts w:ascii="Arial" w:hAnsi="Arial" w:cs="Arial"/>
          <w:lang w:eastAsia="es-ES" w:bidi="he-IL"/>
        </w:rPr>
        <w:t xml:space="preserve"> en los lugares de trabajo.</w:t>
      </w:r>
    </w:p>
    <w:p w14:paraId="5FE03533" w14:textId="77777777" w:rsidR="00B70924" w:rsidRPr="00DE6497" w:rsidRDefault="00B70924" w:rsidP="005610EB">
      <w:pPr>
        <w:numPr>
          <w:ilvl w:val="0"/>
          <w:numId w:val="20"/>
        </w:numPr>
        <w:spacing w:before="240"/>
        <w:jc w:val="both"/>
        <w:rPr>
          <w:rFonts w:ascii="Arial" w:hAnsi="Arial" w:cs="Arial"/>
          <w:lang w:eastAsia="es-ES" w:bidi="he-IL"/>
        </w:rPr>
      </w:pPr>
      <w:r>
        <w:rPr>
          <w:rFonts w:ascii="Arial" w:hAnsi="Arial" w:cs="Arial"/>
          <w:lang w:eastAsia="es-ES" w:bidi="he-IL"/>
        </w:rPr>
        <w:t>Promover ambientes laborales saludables.</w:t>
      </w:r>
    </w:p>
    <w:p w14:paraId="3765C7E9" w14:textId="77777777" w:rsidR="00B70924" w:rsidRPr="00DE6497" w:rsidRDefault="00B70924" w:rsidP="005610EB">
      <w:pPr>
        <w:numPr>
          <w:ilvl w:val="0"/>
          <w:numId w:val="20"/>
        </w:numPr>
        <w:spacing w:before="240"/>
        <w:jc w:val="both"/>
        <w:rPr>
          <w:rFonts w:ascii="Arial" w:hAnsi="Arial" w:cs="Arial"/>
          <w:lang w:eastAsia="es-ES" w:bidi="he-IL"/>
        </w:rPr>
      </w:pPr>
      <w:r>
        <w:rPr>
          <w:rFonts w:ascii="Arial" w:hAnsi="Arial" w:cs="Arial"/>
          <w:lang w:eastAsia="es-ES" w:bidi="he-IL"/>
        </w:rPr>
        <w:t xml:space="preserve">Coordinar acciones preventivas con el </w:t>
      </w:r>
      <w:r>
        <w:rPr>
          <w:rFonts w:ascii="Arial" w:hAnsi="Arial" w:cs="Arial"/>
          <w:b/>
          <w:bCs/>
          <w:lang w:eastAsia="es-ES" w:bidi="he-IL"/>
        </w:rPr>
        <w:t>organismo administrador del seguro de la Ley N°16.744</w:t>
      </w:r>
      <w:r>
        <w:rPr>
          <w:rFonts w:ascii="Arial" w:hAnsi="Arial" w:cs="Arial"/>
          <w:lang w:eastAsia="es-ES" w:bidi="he-IL"/>
        </w:rPr>
        <w:t>, cuando corresponda.</w:t>
      </w:r>
    </w:p>
    <w:p w14:paraId="56B2FC13" w14:textId="002B17F4" w:rsidR="00B70924" w:rsidRPr="00DE6497" w:rsidRDefault="00B70924" w:rsidP="00BA4A69">
      <w:pPr>
        <w:spacing w:before="240"/>
        <w:jc w:val="both"/>
        <w:rPr>
          <w:rFonts w:ascii="Arial" w:hAnsi="Arial" w:cs="Arial"/>
          <w:b/>
          <w:bCs/>
          <w:lang w:eastAsia="es-ES" w:bidi="he-IL"/>
        </w:rPr>
      </w:pPr>
      <w:r>
        <w:rPr>
          <w:rFonts w:ascii="Arial" w:hAnsi="Arial" w:cs="Arial"/>
          <w:b/>
          <w:bCs/>
          <w:u w:val="single"/>
        </w:rPr>
        <w:t>Artículo Nº 96:</w:t>
      </w:r>
      <w:r>
        <w:rPr>
          <w:rFonts w:ascii="Arial" w:hAnsi="Arial" w:cs="Arial"/>
          <w:u w:val="single"/>
          <w:lang w:eastAsia="es-MX"/>
        </w:rPr>
        <w:t xml:space="preserve"> </w:t>
      </w:r>
      <w:r>
        <w:rPr>
          <w:rFonts w:ascii="Arial" w:hAnsi="Arial" w:cs="Arial"/>
          <w:b/>
          <w:bCs/>
          <w:lang w:eastAsia="es-ES" w:bidi="he-IL"/>
        </w:rPr>
        <w:t>Fiscalización y sanciones</w:t>
      </w:r>
    </w:p>
    <w:p w14:paraId="2B7D5B37" w14:textId="77777777" w:rsidR="00B70924" w:rsidRPr="00DE6497" w:rsidRDefault="00B70924" w:rsidP="00BA4A69">
      <w:pPr>
        <w:spacing w:before="240"/>
        <w:jc w:val="both"/>
        <w:rPr>
          <w:rFonts w:ascii="Arial" w:hAnsi="Arial" w:cs="Arial"/>
          <w:lang w:eastAsia="es-ES" w:bidi="he-IL"/>
        </w:rPr>
      </w:pPr>
      <w:r>
        <w:rPr>
          <w:rFonts w:ascii="Arial" w:hAnsi="Arial" w:cs="Arial"/>
          <w:lang w:eastAsia="es-ES" w:bidi="he-IL"/>
        </w:rPr>
        <w:t xml:space="preserve">El incumplimiento de las disposiciones sobre consumo de tabaco será fiscalizado por la </w:t>
      </w:r>
      <w:r>
        <w:rPr>
          <w:rFonts w:ascii="Arial" w:hAnsi="Arial" w:cs="Arial"/>
          <w:b/>
          <w:bCs/>
          <w:lang w:eastAsia="es-ES" w:bidi="he-IL"/>
        </w:rPr>
        <w:t>autoridad sanitaria</w:t>
      </w:r>
      <w:r>
        <w:rPr>
          <w:rFonts w:ascii="Arial" w:hAnsi="Arial" w:cs="Arial"/>
          <w:lang w:eastAsia="es-ES" w:bidi="he-IL"/>
        </w:rPr>
        <w:t xml:space="preserve"> y la </w:t>
      </w:r>
      <w:r>
        <w:rPr>
          <w:rFonts w:ascii="Arial" w:hAnsi="Arial" w:cs="Arial"/>
          <w:b/>
          <w:bCs/>
          <w:lang w:eastAsia="es-ES" w:bidi="he-IL"/>
        </w:rPr>
        <w:t>Dirección del Trabajo</w:t>
      </w:r>
      <w:r>
        <w:rPr>
          <w:rFonts w:ascii="Arial" w:hAnsi="Arial" w:cs="Arial"/>
          <w:lang w:eastAsia="es-ES" w:bidi="he-IL"/>
        </w:rPr>
        <w:t>, aplicándose las sanciones que correspondan conforme a la legislación vigente.</w:t>
      </w:r>
    </w:p>
    <w:p w14:paraId="03211F8E" w14:textId="35CD3847" w:rsidR="00B70924" w:rsidRPr="00DE6497" w:rsidRDefault="00B70924" w:rsidP="00BA4A69">
      <w:pPr>
        <w:pStyle w:val="Ttulo2"/>
        <w:spacing w:before="240"/>
        <w:jc w:val="both"/>
        <w:rPr>
          <w:rFonts w:ascii="Arial" w:hAnsi="Arial" w:cs="Arial"/>
          <w:b w:val="0"/>
          <w:color w:val="auto"/>
          <w:sz w:val="24"/>
          <w:szCs w:val="24"/>
          <w:u w:val="single"/>
        </w:rPr>
      </w:pPr>
      <w:bookmarkStart w:id="51" w:name="_Toc221545703"/>
      <w:bookmarkStart w:id="52" w:name="_Toc221620338"/>
      <w:r>
        <w:rPr>
          <w:rFonts w:ascii="Arial" w:hAnsi="Arial" w:cs="Arial"/>
          <w:color w:val="auto"/>
          <w:sz w:val="24"/>
          <w:szCs w:val="24"/>
          <w:u w:val="single"/>
        </w:rPr>
        <w:t>TÍTULO 22</w:t>
      </w:r>
      <w:r>
        <w:rPr>
          <w:rFonts w:ascii="Arial" w:hAnsi="Arial" w:cs="Arial"/>
          <w:b w:val="0"/>
          <w:color w:val="auto"/>
          <w:sz w:val="24"/>
          <w:szCs w:val="24"/>
          <w:u w:val="single"/>
        </w:rPr>
        <w:t xml:space="preserve">: </w:t>
      </w:r>
      <w:r>
        <w:rPr>
          <w:rFonts w:ascii="Arial" w:hAnsi="Arial" w:cs="Arial"/>
          <w:color w:val="auto"/>
          <w:sz w:val="24"/>
          <w:szCs w:val="24"/>
          <w:u w:val="single"/>
          <w:lang w:val="es-ES"/>
        </w:rPr>
        <w:t>LEY 20.096</w:t>
      </w:r>
      <w:r>
        <w:rPr>
          <w:rFonts w:ascii="Arial" w:hAnsi="Arial" w:cs="Arial"/>
          <w:b w:val="0"/>
          <w:color w:val="auto"/>
          <w:sz w:val="24"/>
          <w:szCs w:val="24"/>
          <w:u w:val="single"/>
        </w:rPr>
        <w:t xml:space="preserve"> </w:t>
      </w:r>
      <w:r>
        <w:rPr>
          <w:rFonts w:ascii="Arial" w:hAnsi="Arial" w:cs="Arial"/>
          <w:color w:val="auto"/>
          <w:sz w:val="24"/>
          <w:szCs w:val="24"/>
          <w:u w:val="single"/>
          <w:lang w:val="es-ES"/>
        </w:rPr>
        <w:t>ESTABLECE MECANISMOS DE CONTROL APLICABLES A LAS SUSTANCIAS AGOTADORAS DE LA CAPA DE OZONO</w:t>
      </w:r>
      <w:bookmarkEnd w:id="51"/>
      <w:bookmarkEnd w:id="52"/>
    </w:p>
    <w:p w14:paraId="28C44482" w14:textId="4633570C" w:rsidR="00B70924" w:rsidRPr="00DE6497" w:rsidRDefault="00B70924" w:rsidP="00BA4A69">
      <w:pPr>
        <w:spacing w:before="240"/>
        <w:jc w:val="both"/>
        <w:rPr>
          <w:rFonts w:ascii="Arial" w:hAnsi="Arial" w:cs="Arial"/>
        </w:rPr>
      </w:pPr>
      <w:r>
        <w:rPr>
          <w:rFonts w:ascii="Arial" w:hAnsi="Arial" w:cs="Arial"/>
          <w:b/>
          <w:bCs/>
          <w:u w:val="single"/>
        </w:rPr>
        <w:t>Artículo Nº 97:</w:t>
      </w:r>
      <w:r>
        <w:rPr>
          <w:rFonts w:ascii="Arial" w:hAnsi="Arial" w:cs="Arial"/>
          <w:lang w:eastAsia="es-MX"/>
        </w:rPr>
        <w:t xml:space="preserve"> </w:t>
      </w:r>
      <w:r>
        <w:rPr>
          <w:rFonts w:ascii="Arial" w:hAnsi="Arial" w:cs="Arial"/>
        </w:rPr>
        <w:t>Sin perjuicio de las obligaciones establecidas en los artículos 184 del Código del Trabajo y 67 de la ley Nº 16.744, los empleadores deberán adoptar las medidas necesarias para proteger eficazmente a los trabajadores cuando puedan estar expuestos a radiación ultravioleta. Para estos efectos, los contratos de trabajo o reglamentos internos de las entidades empleadoras, según el caso, deberán especificar el uso de los elementos protectores correspondientes, de conformidad con las disposiciones del Reglamento sobre Condiciones Sanitarias y Ambientales Básicas en los Lugares de Trabajo.</w:t>
      </w:r>
    </w:p>
    <w:p w14:paraId="0C84F25E" w14:textId="77777777" w:rsidR="00B70924" w:rsidRPr="00DE6497" w:rsidRDefault="00B70924" w:rsidP="00BA4A69">
      <w:pPr>
        <w:spacing w:before="240"/>
        <w:jc w:val="both"/>
        <w:rPr>
          <w:rFonts w:ascii="Arial" w:hAnsi="Arial" w:cs="Arial"/>
        </w:rPr>
      </w:pPr>
      <w:r>
        <w:rPr>
          <w:rFonts w:ascii="Arial" w:hAnsi="Arial" w:cs="Arial"/>
        </w:rPr>
        <w:t>Lo dispuesto en el inciso anterior será aplicable a las personas trabajadoras regidos por las leyes Nº 18.834 y Nº 18.883, en lo que fuere pertinente.</w:t>
      </w:r>
    </w:p>
    <w:p w14:paraId="6352C109" w14:textId="03D661ED" w:rsidR="00B70924" w:rsidRPr="00DE6497" w:rsidRDefault="00B70924" w:rsidP="00BA4A69">
      <w:pPr>
        <w:pStyle w:val="Ttulo2"/>
        <w:spacing w:before="240"/>
        <w:jc w:val="both"/>
        <w:rPr>
          <w:rFonts w:ascii="Arial" w:hAnsi="Arial" w:cs="Arial"/>
          <w:color w:val="auto"/>
          <w:sz w:val="24"/>
          <w:szCs w:val="24"/>
          <w:u w:val="single"/>
          <w:lang w:val="pt-BR"/>
        </w:rPr>
      </w:pPr>
      <w:bookmarkStart w:id="53" w:name="_Toc221545704"/>
      <w:bookmarkStart w:id="54" w:name="_Toc221620339"/>
      <w:r>
        <w:rPr>
          <w:rFonts w:ascii="Arial" w:hAnsi="Arial" w:cs="Arial"/>
          <w:color w:val="auto"/>
          <w:sz w:val="24"/>
          <w:szCs w:val="24"/>
          <w:u w:val="single"/>
          <w:lang w:val="pt-BR"/>
        </w:rPr>
        <w:t xml:space="preserve">TÍTULO 23: DECRETO N° 97. MODIFICA DECRETO N° 594 DE 1999. </w:t>
      </w:r>
      <w:r>
        <w:rPr>
          <w:rFonts w:ascii="Arial" w:hAnsi="Arial" w:cs="Arial"/>
          <w:color w:val="auto"/>
          <w:sz w:val="24"/>
          <w:szCs w:val="24"/>
          <w:u w:val="single"/>
        </w:rPr>
        <w:t>DE LA RADIACIÓN ULTRAVIOLETA DE ORIGEN SOLAR</w:t>
      </w:r>
      <w:bookmarkEnd w:id="53"/>
      <w:bookmarkEnd w:id="54"/>
    </w:p>
    <w:p w14:paraId="78C45BA5" w14:textId="77777777" w:rsidR="00B70924" w:rsidRPr="00DE6497" w:rsidRDefault="00B70924" w:rsidP="00BA4A69">
      <w:pPr>
        <w:pStyle w:val="NormalWeb"/>
        <w:spacing w:before="240" w:beforeAutospacing="0" w:after="0" w:afterAutospacing="0"/>
        <w:jc w:val="both"/>
        <w:rPr>
          <w:rFonts w:ascii="Arial" w:hAnsi="Arial" w:cs="Arial"/>
          <w:sz w:val="24"/>
          <w:szCs w:val="24"/>
          <w:lang w:eastAsia="es-MX"/>
        </w:rPr>
      </w:pPr>
      <w:r>
        <w:rPr>
          <w:rFonts w:ascii="Arial" w:hAnsi="Arial" w:cs="Arial"/>
          <w:sz w:val="24"/>
          <w:szCs w:val="24"/>
        </w:rPr>
        <w:t xml:space="preserve">Sin perjuicio de las obligaciones establecidas en el </w:t>
      </w:r>
      <w:r>
        <w:rPr>
          <w:rStyle w:val="Fuerte"/>
          <w:rFonts w:ascii="Arial" w:hAnsi="Arial" w:cs="Arial"/>
          <w:sz w:val="24"/>
          <w:szCs w:val="24"/>
        </w:rPr>
        <w:t>artículo 184 del Código del Trabajo</w:t>
      </w:r>
      <w:r>
        <w:rPr>
          <w:rFonts w:ascii="Arial" w:hAnsi="Arial" w:cs="Arial"/>
          <w:sz w:val="24"/>
          <w:szCs w:val="24"/>
        </w:rPr>
        <w:t xml:space="preserve">, en el </w:t>
      </w:r>
      <w:r>
        <w:rPr>
          <w:rStyle w:val="Fuerte"/>
          <w:rFonts w:ascii="Arial" w:hAnsi="Arial" w:cs="Arial"/>
          <w:sz w:val="24"/>
          <w:szCs w:val="24"/>
        </w:rPr>
        <w:t>artículo 67 de la Ley N° 16.744</w:t>
      </w:r>
      <w:r>
        <w:rPr>
          <w:rFonts w:ascii="Arial" w:hAnsi="Arial" w:cs="Arial"/>
          <w:sz w:val="24"/>
          <w:szCs w:val="24"/>
        </w:rPr>
        <w:t xml:space="preserve"> y en el </w:t>
      </w:r>
      <w:r>
        <w:rPr>
          <w:rStyle w:val="Fuerte"/>
          <w:rFonts w:ascii="Arial" w:hAnsi="Arial" w:cs="Arial"/>
          <w:sz w:val="24"/>
          <w:szCs w:val="24"/>
        </w:rPr>
        <w:t>Decreto Supremo N° 44</w:t>
      </w:r>
      <w:r>
        <w:rPr>
          <w:rFonts w:ascii="Arial" w:hAnsi="Arial" w:cs="Arial"/>
          <w:sz w:val="24"/>
          <w:szCs w:val="24"/>
        </w:rPr>
        <w:t xml:space="preserve">, la </w:t>
      </w:r>
      <w:r>
        <w:rPr>
          <w:rStyle w:val="Fuerte"/>
          <w:rFonts w:ascii="Arial" w:hAnsi="Arial" w:cs="Arial"/>
          <w:sz w:val="24"/>
          <w:szCs w:val="24"/>
        </w:rPr>
        <w:t>entidad empleadora</w:t>
      </w:r>
      <w:r>
        <w:rPr>
          <w:rFonts w:ascii="Arial" w:hAnsi="Arial" w:cs="Arial"/>
          <w:sz w:val="24"/>
          <w:szCs w:val="24"/>
        </w:rPr>
        <w:t xml:space="preserve"> deberá adoptar todas las medidas necesarias para </w:t>
      </w:r>
      <w:r>
        <w:rPr>
          <w:rStyle w:val="Fuerte"/>
          <w:rFonts w:ascii="Arial" w:hAnsi="Arial" w:cs="Arial"/>
          <w:sz w:val="24"/>
          <w:szCs w:val="24"/>
        </w:rPr>
        <w:t>proteger eficazmente la vida y salud de las personas trabajadoras</w:t>
      </w:r>
      <w:r>
        <w:rPr>
          <w:rFonts w:ascii="Arial" w:hAnsi="Arial" w:cs="Arial"/>
          <w:sz w:val="24"/>
          <w:szCs w:val="24"/>
        </w:rPr>
        <w:t xml:space="preserve"> que puedan estar expuestas a </w:t>
      </w:r>
      <w:r>
        <w:rPr>
          <w:rStyle w:val="Fuerte"/>
          <w:rFonts w:ascii="Arial" w:hAnsi="Arial" w:cs="Arial"/>
          <w:sz w:val="24"/>
          <w:szCs w:val="24"/>
        </w:rPr>
        <w:t>radiación ultravioleta (UV) de origen solar</w:t>
      </w:r>
      <w:r>
        <w:rPr>
          <w:rFonts w:ascii="Arial" w:hAnsi="Arial" w:cs="Arial"/>
          <w:sz w:val="24"/>
          <w:szCs w:val="24"/>
        </w:rPr>
        <w:t>, de acuerdo con la normativa sanitaria vigente.</w:t>
      </w:r>
    </w:p>
    <w:p w14:paraId="1FFCBFEE" w14:textId="3E5783BF" w:rsidR="00B70924" w:rsidRPr="00DE6497" w:rsidRDefault="00B70924" w:rsidP="00BA4A69">
      <w:pPr>
        <w:spacing w:before="240"/>
        <w:jc w:val="both"/>
        <w:rPr>
          <w:rFonts w:ascii="Arial" w:hAnsi="Arial" w:cs="Arial"/>
        </w:rPr>
      </w:pPr>
      <w:r>
        <w:rPr>
          <w:rFonts w:ascii="Arial" w:hAnsi="Arial" w:cs="Arial"/>
          <w:b/>
          <w:bCs/>
          <w:u w:val="single"/>
        </w:rPr>
        <w:lastRenderedPageBreak/>
        <w:t>Artículo Nº 98:</w:t>
      </w:r>
      <w:r>
        <w:rPr>
          <w:rFonts w:ascii="Arial" w:hAnsi="Arial" w:cs="Arial"/>
          <w:lang w:eastAsia="es-MX"/>
        </w:rPr>
        <w:t xml:space="preserve"> </w:t>
      </w:r>
      <w:r>
        <w:rPr>
          <w:rStyle w:val="Fuerte"/>
          <w:rFonts w:ascii="Arial" w:hAnsi="Arial" w:cs="Arial"/>
        </w:rPr>
        <w:t>Personas trabajadoras expuestas a radiación ultravioleta</w:t>
      </w:r>
    </w:p>
    <w:p w14:paraId="3E5BD205" w14:textId="77777777" w:rsidR="00B70924" w:rsidRPr="00DE6497" w:rsidRDefault="00B70924" w:rsidP="00BA4A69">
      <w:pPr>
        <w:pStyle w:val="NormalWeb"/>
        <w:spacing w:before="240" w:beforeAutospacing="0" w:after="0" w:afterAutospacing="0"/>
        <w:jc w:val="both"/>
        <w:rPr>
          <w:rFonts w:ascii="Arial" w:hAnsi="Arial" w:cs="Arial"/>
          <w:sz w:val="24"/>
          <w:szCs w:val="24"/>
        </w:rPr>
      </w:pPr>
      <w:r>
        <w:rPr>
          <w:rFonts w:ascii="Arial" w:hAnsi="Arial" w:cs="Arial"/>
          <w:sz w:val="24"/>
          <w:szCs w:val="24"/>
        </w:rPr>
        <w:t xml:space="preserve">Se considerarán expuestas a radiación ultravioleta aquellas </w:t>
      </w:r>
      <w:r>
        <w:rPr>
          <w:rStyle w:val="Fuerte"/>
          <w:rFonts w:ascii="Arial" w:hAnsi="Arial" w:cs="Arial"/>
          <w:sz w:val="24"/>
          <w:szCs w:val="24"/>
        </w:rPr>
        <w:t>personas trabajadoras</w:t>
      </w:r>
      <w:r>
        <w:rPr>
          <w:rFonts w:ascii="Arial" w:hAnsi="Arial" w:cs="Arial"/>
          <w:sz w:val="24"/>
          <w:szCs w:val="24"/>
        </w:rPr>
        <w:t xml:space="preserve"> que:</w:t>
      </w:r>
    </w:p>
    <w:p w14:paraId="6394EB5F" w14:textId="77777777" w:rsidR="00B70924" w:rsidRPr="00DE6497" w:rsidRDefault="00B70924" w:rsidP="005610EB">
      <w:pPr>
        <w:pStyle w:val="NormalWeb"/>
        <w:numPr>
          <w:ilvl w:val="0"/>
          <w:numId w:val="65"/>
        </w:numPr>
        <w:spacing w:before="240" w:beforeAutospacing="0" w:after="0" w:afterAutospacing="0"/>
        <w:jc w:val="both"/>
        <w:rPr>
          <w:rFonts w:ascii="Arial" w:hAnsi="Arial" w:cs="Arial"/>
          <w:sz w:val="24"/>
          <w:szCs w:val="24"/>
        </w:rPr>
      </w:pPr>
      <w:r>
        <w:rPr>
          <w:rFonts w:ascii="Arial" w:hAnsi="Arial" w:cs="Arial"/>
          <w:sz w:val="24"/>
          <w:szCs w:val="24"/>
        </w:rPr>
        <w:t xml:space="preserve">Ejecuten labores sometidas a </w:t>
      </w:r>
      <w:r>
        <w:rPr>
          <w:rStyle w:val="Fuerte"/>
          <w:rFonts w:ascii="Arial" w:hAnsi="Arial" w:cs="Arial"/>
          <w:sz w:val="24"/>
          <w:szCs w:val="24"/>
        </w:rPr>
        <w:t>radiación solar directa</w:t>
      </w:r>
      <w:r>
        <w:rPr>
          <w:rFonts w:ascii="Arial" w:hAnsi="Arial" w:cs="Arial"/>
          <w:sz w:val="24"/>
          <w:szCs w:val="24"/>
        </w:rPr>
        <w:t xml:space="preserve">, en días comprendidos entre el </w:t>
      </w:r>
      <w:r>
        <w:rPr>
          <w:rStyle w:val="Fuerte"/>
          <w:rFonts w:ascii="Arial" w:hAnsi="Arial" w:cs="Arial"/>
          <w:sz w:val="24"/>
          <w:szCs w:val="24"/>
        </w:rPr>
        <w:t>1 de septiembre y el 31 de marzo</w:t>
      </w:r>
      <w:r>
        <w:rPr>
          <w:rFonts w:ascii="Arial" w:hAnsi="Arial" w:cs="Arial"/>
          <w:sz w:val="24"/>
          <w:szCs w:val="24"/>
        </w:rPr>
        <w:t xml:space="preserve">, entre las </w:t>
      </w:r>
      <w:r>
        <w:rPr>
          <w:rStyle w:val="Fuerte"/>
          <w:rFonts w:ascii="Arial" w:hAnsi="Arial" w:cs="Arial"/>
          <w:sz w:val="24"/>
          <w:szCs w:val="24"/>
        </w:rPr>
        <w:t>10:00 y las 17:00 horas</w:t>
      </w:r>
      <w:r>
        <w:rPr>
          <w:rFonts w:ascii="Arial" w:hAnsi="Arial" w:cs="Arial"/>
          <w:sz w:val="24"/>
          <w:szCs w:val="24"/>
        </w:rPr>
        <w:t>, y</w:t>
      </w:r>
    </w:p>
    <w:p w14:paraId="63168861" w14:textId="77777777" w:rsidR="00B70924" w:rsidRPr="00DE6497" w:rsidRDefault="00B70924" w:rsidP="005610EB">
      <w:pPr>
        <w:pStyle w:val="NormalWeb"/>
        <w:numPr>
          <w:ilvl w:val="0"/>
          <w:numId w:val="65"/>
        </w:numPr>
        <w:spacing w:before="240" w:beforeAutospacing="0" w:after="0" w:afterAutospacing="0"/>
        <w:jc w:val="both"/>
        <w:rPr>
          <w:rFonts w:ascii="Arial" w:hAnsi="Arial" w:cs="Arial"/>
          <w:sz w:val="24"/>
          <w:szCs w:val="24"/>
        </w:rPr>
      </w:pPr>
      <w:r>
        <w:rPr>
          <w:rFonts w:ascii="Arial" w:hAnsi="Arial" w:cs="Arial"/>
          <w:sz w:val="24"/>
          <w:szCs w:val="24"/>
        </w:rPr>
        <w:t xml:space="preserve">Aquellas que desempeñen funciones habituales bajo radiación UV solar directa con un </w:t>
      </w:r>
      <w:r>
        <w:rPr>
          <w:rStyle w:val="Fuerte"/>
          <w:rFonts w:ascii="Arial" w:hAnsi="Arial" w:cs="Arial"/>
          <w:sz w:val="24"/>
          <w:szCs w:val="24"/>
        </w:rPr>
        <w:t>Índice UV igual o superior a 6</w:t>
      </w:r>
      <w:r>
        <w:rPr>
          <w:rFonts w:ascii="Arial" w:hAnsi="Arial" w:cs="Arial"/>
          <w:sz w:val="24"/>
          <w:szCs w:val="24"/>
        </w:rPr>
        <w:t>, en cualquier época del año.</w:t>
      </w:r>
    </w:p>
    <w:p w14:paraId="727AEE84" w14:textId="77777777" w:rsidR="00B70924" w:rsidRPr="00DE6497" w:rsidRDefault="00B70924" w:rsidP="00BA4A69">
      <w:pPr>
        <w:pStyle w:val="NormalWeb"/>
        <w:spacing w:before="240" w:beforeAutospacing="0" w:after="0" w:afterAutospacing="0"/>
        <w:jc w:val="both"/>
        <w:rPr>
          <w:rFonts w:ascii="Arial" w:hAnsi="Arial" w:cs="Arial"/>
          <w:b/>
          <w:bCs/>
          <w:sz w:val="24"/>
          <w:szCs w:val="24"/>
        </w:rPr>
      </w:pPr>
      <w:r>
        <w:rPr>
          <w:rFonts w:ascii="Arial" w:hAnsi="Arial" w:cs="Arial"/>
          <w:sz w:val="24"/>
          <w:szCs w:val="24"/>
        </w:rPr>
        <w:t xml:space="preserve">El </w:t>
      </w:r>
      <w:r>
        <w:rPr>
          <w:rStyle w:val="Fuerte"/>
          <w:rFonts w:ascii="Arial" w:hAnsi="Arial" w:cs="Arial"/>
          <w:sz w:val="24"/>
          <w:szCs w:val="24"/>
        </w:rPr>
        <w:t>Índice UV proyectado máximo diario</w:t>
      </w:r>
      <w:r>
        <w:rPr>
          <w:rFonts w:ascii="Arial" w:hAnsi="Arial" w:cs="Arial"/>
          <w:sz w:val="24"/>
          <w:szCs w:val="24"/>
        </w:rPr>
        <w:t xml:space="preserve"> deberá ser corregido considerando variables tales como </w:t>
      </w:r>
      <w:r>
        <w:rPr>
          <w:rStyle w:val="Fuerte"/>
          <w:rFonts w:ascii="Arial" w:hAnsi="Arial" w:cs="Arial"/>
          <w:sz w:val="24"/>
          <w:szCs w:val="24"/>
        </w:rPr>
        <w:t>latitud, nubosidad, altitud y presencia de superficies reflectantes o absorbentes</w:t>
      </w:r>
      <w:r>
        <w:rPr>
          <w:rFonts w:ascii="Arial" w:hAnsi="Arial" w:cs="Arial"/>
          <w:sz w:val="24"/>
          <w:szCs w:val="24"/>
        </w:rPr>
        <w:t xml:space="preserve">, conforme a la información proporcionada por la </w:t>
      </w:r>
      <w:r>
        <w:rPr>
          <w:rStyle w:val="Fuerte"/>
          <w:rFonts w:ascii="Arial" w:hAnsi="Arial" w:cs="Arial"/>
          <w:sz w:val="24"/>
          <w:szCs w:val="24"/>
        </w:rPr>
        <w:t>Dirección Meteorológica de Chile</w:t>
      </w:r>
      <w:r>
        <w:rPr>
          <w:rFonts w:ascii="Arial" w:hAnsi="Arial" w:cs="Arial"/>
          <w:b/>
          <w:bCs/>
          <w:sz w:val="24"/>
          <w:szCs w:val="24"/>
        </w:rPr>
        <w:t>.</w:t>
      </w:r>
    </w:p>
    <w:p w14:paraId="711D32C3" w14:textId="02969649" w:rsidR="00B70924" w:rsidRPr="00DE6497" w:rsidRDefault="00B70924" w:rsidP="00BA4A69">
      <w:pPr>
        <w:spacing w:before="240"/>
        <w:jc w:val="both"/>
        <w:rPr>
          <w:rFonts w:ascii="Arial" w:hAnsi="Arial" w:cs="Arial"/>
        </w:rPr>
      </w:pPr>
      <w:r>
        <w:rPr>
          <w:rFonts w:ascii="Arial" w:hAnsi="Arial" w:cs="Arial"/>
          <w:b/>
          <w:bCs/>
          <w:u w:val="single"/>
        </w:rPr>
        <w:t>Artículo Nº 99:</w:t>
      </w:r>
      <w:r>
        <w:rPr>
          <w:rFonts w:ascii="Arial" w:hAnsi="Arial" w:cs="Arial"/>
          <w:lang w:eastAsia="es-MX"/>
        </w:rPr>
        <w:t xml:space="preserve"> </w:t>
      </w:r>
      <w:r>
        <w:rPr>
          <w:rStyle w:val="Fuerte"/>
          <w:rFonts w:ascii="Arial" w:hAnsi="Arial" w:cs="Arial"/>
        </w:rPr>
        <w:t>Gestión del riesgo por radiación ultravioleta</w:t>
      </w:r>
    </w:p>
    <w:p w14:paraId="083169F0" w14:textId="77777777" w:rsidR="00B70924" w:rsidRPr="00DE6497" w:rsidRDefault="00B70924" w:rsidP="00BA4A69">
      <w:pPr>
        <w:pStyle w:val="NormalWeb"/>
        <w:spacing w:before="240" w:beforeAutospacing="0" w:after="0" w:afterAutospacing="0"/>
        <w:jc w:val="both"/>
        <w:rPr>
          <w:rFonts w:ascii="Arial" w:hAnsi="Arial" w:cs="Arial"/>
          <w:sz w:val="24"/>
          <w:szCs w:val="24"/>
        </w:rPr>
      </w:pPr>
      <w:r>
        <w:rPr>
          <w:rFonts w:ascii="Arial" w:hAnsi="Arial" w:cs="Arial"/>
          <w:sz w:val="24"/>
          <w:szCs w:val="24"/>
        </w:rPr>
        <w:t xml:space="preserve">La </w:t>
      </w:r>
      <w:r>
        <w:rPr>
          <w:rStyle w:val="Fuerte"/>
          <w:rFonts w:ascii="Arial" w:hAnsi="Arial" w:cs="Arial"/>
          <w:sz w:val="24"/>
          <w:szCs w:val="24"/>
        </w:rPr>
        <w:t>entidad empleadora</w:t>
      </w:r>
      <w:r>
        <w:rPr>
          <w:rFonts w:ascii="Arial" w:hAnsi="Arial" w:cs="Arial"/>
          <w:sz w:val="24"/>
          <w:szCs w:val="24"/>
        </w:rPr>
        <w:t xml:space="preserve"> deberá realizar la </w:t>
      </w:r>
      <w:r>
        <w:rPr>
          <w:rStyle w:val="Fuerte"/>
          <w:rFonts w:ascii="Arial" w:hAnsi="Arial" w:cs="Arial"/>
          <w:sz w:val="24"/>
          <w:szCs w:val="24"/>
        </w:rPr>
        <w:t>gestión preventiva del riesgo por radiación UV</w:t>
      </w:r>
      <w:r>
        <w:rPr>
          <w:rFonts w:ascii="Arial" w:hAnsi="Arial" w:cs="Arial"/>
          <w:sz w:val="24"/>
          <w:szCs w:val="24"/>
        </w:rPr>
        <w:t>, conforme a lo establecido en el DS N°44, adoptando medidas de control adecuadas y verificables.</w:t>
      </w:r>
    </w:p>
    <w:p w14:paraId="6AB9E2D8" w14:textId="77777777" w:rsidR="00B70924" w:rsidRPr="00DE6497" w:rsidRDefault="00B70924" w:rsidP="00BA4A69">
      <w:pPr>
        <w:pStyle w:val="NormalWeb"/>
        <w:spacing w:before="240" w:beforeAutospacing="0" w:after="0" w:afterAutospacing="0"/>
        <w:jc w:val="both"/>
        <w:rPr>
          <w:rFonts w:ascii="Arial" w:hAnsi="Arial" w:cs="Arial"/>
          <w:sz w:val="24"/>
          <w:szCs w:val="24"/>
        </w:rPr>
      </w:pPr>
      <w:r>
        <w:rPr>
          <w:rFonts w:ascii="Arial" w:hAnsi="Arial" w:cs="Arial"/>
          <w:sz w:val="24"/>
          <w:szCs w:val="24"/>
        </w:rPr>
        <w:t>Como mínimo, deberá implementar las siguientes acciones:</w:t>
      </w:r>
    </w:p>
    <w:p w14:paraId="78405D52" w14:textId="77777777" w:rsidR="00B70924" w:rsidRPr="00DE6497" w:rsidRDefault="00B70924" w:rsidP="00BA4A69">
      <w:pPr>
        <w:pStyle w:val="Ttulo4"/>
        <w:spacing w:before="240"/>
        <w:jc w:val="both"/>
        <w:rPr>
          <w:rFonts w:ascii="Arial" w:hAnsi="Arial" w:cs="Arial"/>
          <w:color w:val="auto"/>
        </w:rPr>
      </w:pPr>
      <w:r>
        <w:rPr>
          <w:rFonts w:ascii="Arial" w:hAnsi="Arial" w:cs="Arial"/>
          <w:color w:val="auto"/>
        </w:rPr>
        <w:t>a) Información y comunicación del riesgo</w:t>
      </w:r>
    </w:p>
    <w:p w14:paraId="5848FF5C" w14:textId="77777777" w:rsidR="00B70924" w:rsidRPr="00DE6497" w:rsidRDefault="00B70924" w:rsidP="00BA4A69">
      <w:pPr>
        <w:pStyle w:val="NormalWeb"/>
        <w:spacing w:before="240" w:beforeAutospacing="0" w:after="0" w:afterAutospacing="0"/>
        <w:jc w:val="both"/>
        <w:rPr>
          <w:rFonts w:ascii="Arial" w:hAnsi="Arial" w:cs="Arial"/>
          <w:sz w:val="24"/>
          <w:szCs w:val="24"/>
        </w:rPr>
      </w:pPr>
      <w:r>
        <w:rPr>
          <w:rFonts w:ascii="Arial" w:hAnsi="Arial" w:cs="Arial"/>
          <w:sz w:val="24"/>
          <w:szCs w:val="24"/>
        </w:rPr>
        <w:t>Informar a las personas trabajadoras expuestas sobre los riesgos específicos de la radiación UV de origen solar y sus medidas de control, utilizando el siguiente mensaje base:</w:t>
      </w:r>
    </w:p>
    <w:p w14:paraId="03794DE8" w14:textId="77777777" w:rsidR="00B70924" w:rsidRPr="00DE6497" w:rsidRDefault="00B70924" w:rsidP="00BA4A69">
      <w:pPr>
        <w:pStyle w:val="NormalWeb"/>
        <w:spacing w:before="240" w:beforeAutospacing="0" w:after="0" w:afterAutospacing="0"/>
        <w:jc w:val="both"/>
        <w:rPr>
          <w:rFonts w:ascii="Arial" w:hAnsi="Arial" w:cs="Arial"/>
          <w:sz w:val="24"/>
          <w:szCs w:val="24"/>
        </w:rPr>
      </w:pPr>
      <w:r>
        <w:rPr>
          <w:rStyle w:val="nfasis"/>
          <w:rFonts w:ascii="Arial" w:hAnsi="Arial" w:cs="Arial"/>
          <w:sz w:val="24"/>
          <w:szCs w:val="24"/>
        </w:rPr>
        <w:t>“La exposición excesiva y/o acumulada de radiación ultravioleta de origen solar produce efectos dañinos a corto y largo plazo, principalmente en piel y ojos, que van desde quemaduras solares, queratitis actínica y alteraciones del sistema inmune, hasta fotoenvejecimiento, tumores malignos de piel y cataratas.”</w:t>
      </w:r>
    </w:p>
    <w:p w14:paraId="5FAE7CD2" w14:textId="77777777" w:rsidR="00B70924" w:rsidRPr="00DE6497" w:rsidRDefault="00B70924" w:rsidP="00BA4A69">
      <w:pPr>
        <w:pStyle w:val="NormalWeb"/>
        <w:spacing w:before="240" w:beforeAutospacing="0" w:after="0" w:afterAutospacing="0"/>
        <w:jc w:val="both"/>
        <w:rPr>
          <w:rFonts w:ascii="Arial" w:hAnsi="Arial" w:cs="Arial"/>
          <w:sz w:val="24"/>
          <w:szCs w:val="24"/>
        </w:rPr>
      </w:pPr>
      <w:r>
        <w:rPr>
          <w:rFonts w:ascii="Arial" w:hAnsi="Arial" w:cs="Arial"/>
          <w:sz w:val="24"/>
          <w:szCs w:val="24"/>
        </w:rPr>
        <w:t>Esta información deberá entregarse de manera comprensible, oportuna y registrable.</w:t>
      </w:r>
    </w:p>
    <w:p w14:paraId="43F75F54" w14:textId="77777777" w:rsidR="00B70924" w:rsidRPr="00DE6497" w:rsidRDefault="00B70924" w:rsidP="00BA4A69">
      <w:pPr>
        <w:pStyle w:val="Ttulo4"/>
        <w:spacing w:before="240"/>
        <w:jc w:val="both"/>
        <w:rPr>
          <w:rFonts w:ascii="Arial" w:hAnsi="Arial" w:cs="Arial"/>
          <w:color w:val="auto"/>
        </w:rPr>
      </w:pPr>
      <w:r>
        <w:rPr>
          <w:rFonts w:ascii="Arial" w:hAnsi="Arial" w:cs="Arial"/>
          <w:color w:val="auto"/>
        </w:rPr>
        <w:t>b) Difusión del Índice UV</w:t>
      </w:r>
    </w:p>
    <w:p w14:paraId="0410E798" w14:textId="77777777" w:rsidR="00B70924" w:rsidRPr="00DE6497" w:rsidRDefault="00B70924" w:rsidP="00BA4A69">
      <w:pPr>
        <w:pStyle w:val="NormalWeb"/>
        <w:spacing w:before="240" w:beforeAutospacing="0" w:after="0" w:afterAutospacing="0"/>
        <w:jc w:val="both"/>
        <w:rPr>
          <w:rFonts w:ascii="Arial" w:hAnsi="Arial" w:cs="Arial"/>
          <w:sz w:val="24"/>
          <w:szCs w:val="24"/>
        </w:rPr>
      </w:pPr>
      <w:r>
        <w:rPr>
          <w:rFonts w:ascii="Arial" w:hAnsi="Arial" w:cs="Arial"/>
          <w:sz w:val="24"/>
          <w:szCs w:val="24"/>
        </w:rPr>
        <w:t xml:space="preserve">Publicar diariamente, en un lugar visible para las personas trabajadoras, el </w:t>
      </w:r>
      <w:r>
        <w:rPr>
          <w:rStyle w:val="Fuerte"/>
          <w:rFonts w:ascii="Arial" w:hAnsi="Arial" w:cs="Arial"/>
          <w:sz w:val="24"/>
          <w:szCs w:val="24"/>
        </w:rPr>
        <w:t>Índice UV estimado</w:t>
      </w:r>
      <w:r>
        <w:rPr>
          <w:rFonts w:ascii="Arial" w:hAnsi="Arial" w:cs="Arial"/>
          <w:sz w:val="24"/>
          <w:szCs w:val="24"/>
        </w:rPr>
        <w:t xml:space="preserve"> informado por la Dirección Meteorológica de Chile, junto con las </w:t>
      </w:r>
      <w:r>
        <w:rPr>
          <w:rStyle w:val="Fuerte"/>
          <w:rFonts w:ascii="Arial" w:hAnsi="Arial" w:cs="Arial"/>
          <w:sz w:val="24"/>
          <w:szCs w:val="24"/>
        </w:rPr>
        <w:t>medidas preventivas y de protección personal</w:t>
      </w:r>
      <w:r>
        <w:rPr>
          <w:rFonts w:ascii="Arial" w:hAnsi="Arial" w:cs="Arial"/>
          <w:sz w:val="24"/>
          <w:szCs w:val="24"/>
        </w:rPr>
        <w:t xml:space="preserve"> que correspondan aplicar.</w:t>
      </w:r>
    </w:p>
    <w:p w14:paraId="1791700A" w14:textId="77777777" w:rsidR="00B70924" w:rsidRPr="00DE6497" w:rsidRDefault="00B70924" w:rsidP="00BA4A69">
      <w:pPr>
        <w:pStyle w:val="Ttulo4"/>
        <w:spacing w:before="240"/>
        <w:jc w:val="both"/>
        <w:rPr>
          <w:rFonts w:ascii="Arial" w:hAnsi="Arial" w:cs="Arial"/>
          <w:color w:val="auto"/>
        </w:rPr>
      </w:pPr>
      <w:r>
        <w:rPr>
          <w:rFonts w:ascii="Arial" w:hAnsi="Arial" w:cs="Arial"/>
          <w:color w:val="auto"/>
        </w:rPr>
        <w:t>c) Identificación y evaluación de personas trabajadoras expuestas</w:t>
      </w:r>
    </w:p>
    <w:p w14:paraId="4183DD7D" w14:textId="77777777" w:rsidR="00B70924" w:rsidRPr="00DE6497" w:rsidRDefault="00B70924" w:rsidP="00BA4A69">
      <w:pPr>
        <w:pStyle w:val="NormalWeb"/>
        <w:spacing w:before="240" w:beforeAutospacing="0" w:after="0" w:afterAutospacing="0"/>
        <w:jc w:val="both"/>
        <w:rPr>
          <w:rFonts w:ascii="Arial" w:hAnsi="Arial" w:cs="Arial"/>
          <w:sz w:val="24"/>
          <w:szCs w:val="24"/>
        </w:rPr>
      </w:pPr>
      <w:r>
        <w:rPr>
          <w:rFonts w:ascii="Arial" w:hAnsi="Arial" w:cs="Arial"/>
          <w:sz w:val="24"/>
          <w:szCs w:val="24"/>
        </w:rPr>
        <w:t xml:space="preserve">Identificar los </w:t>
      </w:r>
      <w:r>
        <w:rPr>
          <w:rStyle w:val="Fuerte"/>
          <w:rFonts w:ascii="Arial" w:hAnsi="Arial" w:cs="Arial"/>
          <w:sz w:val="24"/>
          <w:szCs w:val="24"/>
        </w:rPr>
        <w:t>puestos de trabajo, tareas y personas trabajadoras expuestas</w:t>
      </w:r>
      <w:r>
        <w:rPr>
          <w:rFonts w:ascii="Arial" w:hAnsi="Arial" w:cs="Arial"/>
          <w:sz w:val="24"/>
          <w:szCs w:val="24"/>
        </w:rPr>
        <w:t xml:space="preserve">, determinando la necesidad de </w:t>
      </w:r>
      <w:r>
        <w:rPr>
          <w:rStyle w:val="Fuerte"/>
          <w:rFonts w:ascii="Arial" w:hAnsi="Arial" w:cs="Arial"/>
          <w:sz w:val="24"/>
          <w:szCs w:val="24"/>
        </w:rPr>
        <w:t>medidas de protección adicionales</w:t>
      </w:r>
      <w:r>
        <w:rPr>
          <w:rFonts w:ascii="Arial" w:hAnsi="Arial" w:cs="Arial"/>
          <w:sz w:val="24"/>
          <w:szCs w:val="24"/>
        </w:rPr>
        <w:t xml:space="preserve"> y verificando periódicamente la </w:t>
      </w:r>
      <w:r>
        <w:rPr>
          <w:rStyle w:val="Fuerte"/>
          <w:rFonts w:ascii="Arial" w:hAnsi="Arial" w:cs="Arial"/>
          <w:sz w:val="24"/>
          <w:szCs w:val="24"/>
        </w:rPr>
        <w:t>efectividad de los controles implementados</w:t>
      </w:r>
      <w:r>
        <w:rPr>
          <w:rFonts w:ascii="Arial" w:hAnsi="Arial" w:cs="Arial"/>
          <w:sz w:val="24"/>
          <w:szCs w:val="24"/>
        </w:rPr>
        <w:t>.</w:t>
      </w:r>
    </w:p>
    <w:p w14:paraId="7AD4E48A" w14:textId="77777777" w:rsidR="00B70924" w:rsidRPr="00DE6497" w:rsidRDefault="00B70924" w:rsidP="00BA4A69">
      <w:pPr>
        <w:pStyle w:val="Ttulo4"/>
        <w:spacing w:before="240"/>
        <w:jc w:val="both"/>
        <w:rPr>
          <w:rFonts w:ascii="Arial" w:hAnsi="Arial" w:cs="Arial"/>
          <w:color w:val="auto"/>
        </w:rPr>
      </w:pPr>
      <w:r>
        <w:rPr>
          <w:rFonts w:ascii="Arial" w:hAnsi="Arial" w:cs="Arial"/>
          <w:color w:val="auto"/>
        </w:rPr>
        <w:lastRenderedPageBreak/>
        <w:t>d) Medidas de control según jerarquía preventiva</w:t>
      </w:r>
    </w:p>
    <w:p w14:paraId="5450840F" w14:textId="77777777" w:rsidR="00B70924" w:rsidRPr="00DE6497" w:rsidRDefault="00B70924" w:rsidP="00BA4A69">
      <w:pPr>
        <w:pStyle w:val="NormalWeb"/>
        <w:spacing w:before="240" w:beforeAutospacing="0" w:after="0" w:afterAutospacing="0"/>
        <w:jc w:val="both"/>
        <w:rPr>
          <w:rFonts w:ascii="Arial" w:hAnsi="Arial" w:cs="Arial"/>
          <w:sz w:val="24"/>
          <w:szCs w:val="24"/>
        </w:rPr>
      </w:pPr>
      <w:r>
        <w:rPr>
          <w:rFonts w:ascii="Arial" w:hAnsi="Arial" w:cs="Arial"/>
          <w:sz w:val="24"/>
          <w:szCs w:val="24"/>
        </w:rPr>
        <w:t xml:space="preserve">Las medidas de control deberán implementarse conforme a la </w:t>
      </w:r>
      <w:r>
        <w:rPr>
          <w:rStyle w:val="Fuerte"/>
          <w:rFonts w:ascii="Arial" w:hAnsi="Arial" w:cs="Arial"/>
          <w:sz w:val="24"/>
          <w:szCs w:val="24"/>
        </w:rPr>
        <w:t>Guía Técnica de Radiación UV de Origen Solar del Ministerio de Salud</w:t>
      </w:r>
      <w:r>
        <w:rPr>
          <w:rFonts w:ascii="Arial" w:hAnsi="Arial" w:cs="Arial"/>
          <w:sz w:val="24"/>
          <w:szCs w:val="24"/>
        </w:rPr>
        <w:t>, aplicando al menos:</w:t>
      </w:r>
    </w:p>
    <w:p w14:paraId="2FE70BF1" w14:textId="77777777" w:rsidR="00B70924" w:rsidRPr="00DE6497" w:rsidRDefault="00B70924" w:rsidP="00BA4A69">
      <w:pPr>
        <w:pStyle w:val="NormalWeb"/>
        <w:spacing w:before="240" w:beforeAutospacing="0" w:after="0" w:afterAutospacing="0"/>
        <w:jc w:val="both"/>
        <w:rPr>
          <w:rFonts w:ascii="Arial" w:hAnsi="Arial" w:cs="Arial"/>
          <w:sz w:val="24"/>
          <w:szCs w:val="24"/>
        </w:rPr>
      </w:pPr>
      <w:r>
        <w:rPr>
          <w:rStyle w:val="Fuerte"/>
          <w:rFonts w:ascii="Arial" w:hAnsi="Arial" w:cs="Arial"/>
          <w:sz w:val="24"/>
          <w:szCs w:val="24"/>
        </w:rPr>
        <w:t>1. Medidas de Ingeniería:</w:t>
      </w:r>
    </w:p>
    <w:p w14:paraId="4DC1E3E2" w14:textId="77777777" w:rsidR="00B70924" w:rsidRPr="00DE6497" w:rsidRDefault="00B70924" w:rsidP="005610EB">
      <w:pPr>
        <w:pStyle w:val="NormalWeb"/>
        <w:numPr>
          <w:ilvl w:val="0"/>
          <w:numId w:val="66"/>
        </w:numPr>
        <w:spacing w:before="240" w:beforeAutospacing="0" w:after="0" w:afterAutospacing="0"/>
        <w:jc w:val="both"/>
        <w:rPr>
          <w:rFonts w:ascii="Arial" w:hAnsi="Arial" w:cs="Arial"/>
          <w:sz w:val="24"/>
          <w:szCs w:val="24"/>
        </w:rPr>
      </w:pPr>
      <w:r>
        <w:rPr>
          <w:rFonts w:ascii="Arial" w:hAnsi="Arial" w:cs="Arial"/>
          <w:sz w:val="24"/>
          <w:szCs w:val="24"/>
        </w:rPr>
        <w:t>Implementación de sombraje adecuado en los lugares de trabajo (techumbres, toldos, mallas oscuras de trama tupida, arborización).</w:t>
      </w:r>
    </w:p>
    <w:p w14:paraId="22502BF2" w14:textId="77777777" w:rsidR="00B70924" w:rsidRPr="00DE6497" w:rsidRDefault="00B70924" w:rsidP="005610EB">
      <w:pPr>
        <w:pStyle w:val="NormalWeb"/>
        <w:numPr>
          <w:ilvl w:val="0"/>
          <w:numId w:val="66"/>
        </w:numPr>
        <w:spacing w:before="240" w:beforeAutospacing="0" w:after="0" w:afterAutospacing="0"/>
        <w:jc w:val="both"/>
        <w:rPr>
          <w:rFonts w:ascii="Arial" w:hAnsi="Arial" w:cs="Arial"/>
          <w:sz w:val="24"/>
          <w:szCs w:val="24"/>
        </w:rPr>
      </w:pPr>
      <w:r>
        <w:rPr>
          <w:rFonts w:ascii="Arial" w:hAnsi="Arial" w:cs="Arial"/>
          <w:sz w:val="24"/>
          <w:szCs w:val="24"/>
        </w:rPr>
        <w:t>Uso de parabrisas o superficies protectoras con filtro UV cuando corresponda.</w:t>
      </w:r>
    </w:p>
    <w:p w14:paraId="78B2AA64" w14:textId="77777777" w:rsidR="00B70924" w:rsidRPr="00DE6497" w:rsidRDefault="00B70924" w:rsidP="00BA4A69">
      <w:pPr>
        <w:pStyle w:val="NormalWeb"/>
        <w:spacing w:before="240" w:beforeAutospacing="0" w:after="0" w:afterAutospacing="0"/>
        <w:jc w:val="both"/>
        <w:rPr>
          <w:rFonts w:ascii="Arial" w:hAnsi="Arial" w:cs="Arial"/>
          <w:sz w:val="24"/>
          <w:szCs w:val="24"/>
        </w:rPr>
      </w:pPr>
      <w:r>
        <w:rPr>
          <w:rStyle w:val="Fuerte"/>
          <w:rFonts w:ascii="Arial" w:hAnsi="Arial" w:cs="Arial"/>
          <w:sz w:val="24"/>
          <w:szCs w:val="24"/>
        </w:rPr>
        <w:t>2. Medidas Administrativas:</w:t>
      </w:r>
    </w:p>
    <w:p w14:paraId="793FC978" w14:textId="77777777" w:rsidR="00B70924" w:rsidRPr="00DE6497" w:rsidRDefault="00B70924" w:rsidP="005610EB">
      <w:pPr>
        <w:pStyle w:val="NormalWeb"/>
        <w:numPr>
          <w:ilvl w:val="0"/>
          <w:numId w:val="67"/>
        </w:numPr>
        <w:spacing w:before="240" w:beforeAutospacing="0" w:after="0" w:afterAutospacing="0"/>
        <w:jc w:val="both"/>
        <w:rPr>
          <w:rFonts w:ascii="Arial" w:hAnsi="Arial" w:cs="Arial"/>
          <w:sz w:val="24"/>
          <w:szCs w:val="24"/>
        </w:rPr>
      </w:pPr>
      <w:r>
        <w:rPr>
          <w:rFonts w:ascii="Arial" w:hAnsi="Arial" w:cs="Arial"/>
          <w:sz w:val="24"/>
          <w:szCs w:val="24"/>
        </w:rPr>
        <w:t>Programación de faenas evitando, en lo posible, los horarios de mayor radiación.</w:t>
      </w:r>
    </w:p>
    <w:p w14:paraId="1F20E646" w14:textId="77777777" w:rsidR="00B70924" w:rsidRPr="00DE6497" w:rsidRDefault="00B70924" w:rsidP="005610EB">
      <w:pPr>
        <w:pStyle w:val="NormalWeb"/>
        <w:numPr>
          <w:ilvl w:val="0"/>
          <w:numId w:val="67"/>
        </w:numPr>
        <w:spacing w:before="240" w:beforeAutospacing="0" w:after="0" w:afterAutospacing="0"/>
        <w:jc w:val="both"/>
        <w:rPr>
          <w:rFonts w:ascii="Arial" w:hAnsi="Arial" w:cs="Arial"/>
          <w:sz w:val="24"/>
          <w:szCs w:val="24"/>
        </w:rPr>
      </w:pPr>
      <w:r>
        <w:rPr>
          <w:rFonts w:ascii="Arial" w:hAnsi="Arial" w:cs="Arial"/>
          <w:sz w:val="24"/>
          <w:szCs w:val="24"/>
        </w:rPr>
        <w:t xml:space="preserve">Establecimiento de </w:t>
      </w:r>
      <w:r>
        <w:rPr>
          <w:rStyle w:val="Fuerte"/>
          <w:rFonts w:ascii="Arial" w:hAnsi="Arial" w:cs="Arial"/>
          <w:sz w:val="24"/>
          <w:szCs w:val="24"/>
        </w:rPr>
        <w:t>horarios de colación entre las 13:00 y las 15:00 horas</w:t>
      </w:r>
      <w:r>
        <w:rPr>
          <w:rFonts w:ascii="Arial" w:hAnsi="Arial" w:cs="Arial"/>
          <w:sz w:val="24"/>
          <w:szCs w:val="24"/>
        </w:rPr>
        <w:t xml:space="preserve"> en zonas con sombra adecuada, cuando la naturaleza de la labor lo permita.</w:t>
      </w:r>
    </w:p>
    <w:p w14:paraId="4C2ED1A3" w14:textId="77777777" w:rsidR="00B70924" w:rsidRPr="00DE6497" w:rsidRDefault="00B70924" w:rsidP="005610EB">
      <w:pPr>
        <w:pStyle w:val="NormalWeb"/>
        <w:numPr>
          <w:ilvl w:val="0"/>
          <w:numId w:val="67"/>
        </w:numPr>
        <w:spacing w:before="240" w:beforeAutospacing="0" w:after="0" w:afterAutospacing="0"/>
        <w:jc w:val="both"/>
        <w:rPr>
          <w:rFonts w:ascii="Arial" w:hAnsi="Arial" w:cs="Arial"/>
          <w:sz w:val="24"/>
          <w:szCs w:val="24"/>
        </w:rPr>
      </w:pPr>
      <w:r>
        <w:rPr>
          <w:rFonts w:ascii="Arial" w:hAnsi="Arial" w:cs="Arial"/>
          <w:sz w:val="24"/>
          <w:szCs w:val="24"/>
        </w:rPr>
        <w:t>Rotación de tareas para disminuir el tiempo de exposición directa.</w:t>
      </w:r>
    </w:p>
    <w:p w14:paraId="3B2D3B9F" w14:textId="77777777" w:rsidR="00B70924" w:rsidRPr="00DE6497" w:rsidRDefault="00B70924" w:rsidP="00BA4A69">
      <w:pPr>
        <w:pStyle w:val="NormalWeb"/>
        <w:spacing w:before="240" w:beforeAutospacing="0" w:after="0" w:afterAutospacing="0"/>
        <w:jc w:val="both"/>
        <w:rPr>
          <w:rFonts w:ascii="Arial" w:hAnsi="Arial" w:cs="Arial"/>
          <w:sz w:val="24"/>
          <w:szCs w:val="24"/>
        </w:rPr>
      </w:pPr>
      <w:r>
        <w:rPr>
          <w:rStyle w:val="Fuerte"/>
          <w:rFonts w:ascii="Arial" w:hAnsi="Arial" w:cs="Arial"/>
          <w:sz w:val="24"/>
          <w:szCs w:val="24"/>
        </w:rPr>
        <w:t>3. Equipos de Protección Personal (EPP):</w:t>
      </w:r>
    </w:p>
    <w:p w14:paraId="515521B2" w14:textId="77777777" w:rsidR="00B70924" w:rsidRPr="00DE6497" w:rsidRDefault="00B70924" w:rsidP="005610EB">
      <w:pPr>
        <w:pStyle w:val="NormalWeb"/>
        <w:numPr>
          <w:ilvl w:val="0"/>
          <w:numId w:val="68"/>
        </w:numPr>
        <w:spacing w:before="240" w:beforeAutospacing="0" w:after="0" w:afterAutospacing="0"/>
        <w:jc w:val="both"/>
        <w:rPr>
          <w:rFonts w:ascii="Arial" w:hAnsi="Arial" w:cs="Arial"/>
          <w:sz w:val="24"/>
          <w:szCs w:val="24"/>
        </w:rPr>
      </w:pPr>
      <w:r>
        <w:rPr>
          <w:rFonts w:ascii="Arial" w:hAnsi="Arial" w:cs="Arial"/>
          <w:sz w:val="24"/>
          <w:szCs w:val="24"/>
        </w:rPr>
        <w:t xml:space="preserve">Uso obligatorio de gorros con protección de nuca, lentes con filtro UV certificado y </w:t>
      </w:r>
      <w:r>
        <w:rPr>
          <w:rStyle w:val="Fuerte"/>
          <w:rFonts w:ascii="Arial" w:hAnsi="Arial" w:cs="Arial"/>
          <w:sz w:val="24"/>
          <w:szCs w:val="24"/>
        </w:rPr>
        <w:t>protector solar de factor adecuado</w:t>
      </w:r>
      <w:r>
        <w:rPr>
          <w:rFonts w:ascii="Arial" w:hAnsi="Arial" w:cs="Arial"/>
          <w:sz w:val="24"/>
          <w:szCs w:val="24"/>
        </w:rPr>
        <w:t>, según nivel de exposición.</w:t>
      </w:r>
    </w:p>
    <w:p w14:paraId="49FA88D3" w14:textId="77777777" w:rsidR="00B70924" w:rsidRPr="00DE6497" w:rsidRDefault="00B70924" w:rsidP="00BA4A69">
      <w:pPr>
        <w:pStyle w:val="Ttulo4"/>
        <w:spacing w:before="240"/>
        <w:jc w:val="both"/>
        <w:rPr>
          <w:rFonts w:ascii="Arial" w:hAnsi="Arial" w:cs="Arial"/>
          <w:color w:val="auto"/>
        </w:rPr>
      </w:pPr>
      <w:r>
        <w:rPr>
          <w:rFonts w:ascii="Arial" w:hAnsi="Arial" w:cs="Arial"/>
          <w:color w:val="auto"/>
        </w:rPr>
        <w:t>e) Capacitación obligatoria</w:t>
      </w:r>
    </w:p>
    <w:p w14:paraId="2B5FD45B" w14:textId="77777777" w:rsidR="00B70924" w:rsidRPr="00DE6497" w:rsidRDefault="00B70924" w:rsidP="00BA4A69">
      <w:pPr>
        <w:pStyle w:val="NormalWeb"/>
        <w:spacing w:before="240" w:beforeAutospacing="0" w:after="0" w:afterAutospacing="0"/>
        <w:jc w:val="both"/>
        <w:rPr>
          <w:rFonts w:ascii="Arial" w:hAnsi="Arial" w:cs="Arial"/>
          <w:sz w:val="24"/>
          <w:szCs w:val="24"/>
        </w:rPr>
      </w:pPr>
      <w:r>
        <w:rPr>
          <w:rFonts w:ascii="Arial" w:hAnsi="Arial" w:cs="Arial"/>
          <w:sz w:val="24"/>
          <w:szCs w:val="24"/>
        </w:rPr>
        <w:t xml:space="preserve">Mantener un </w:t>
      </w:r>
      <w:r>
        <w:rPr>
          <w:rStyle w:val="Fuerte"/>
          <w:rFonts w:ascii="Arial" w:hAnsi="Arial" w:cs="Arial"/>
          <w:sz w:val="24"/>
          <w:szCs w:val="24"/>
        </w:rPr>
        <w:t>programa de capacitación teórico–práctico</w:t>
      </w:r>
      <w:r>
        <w:rPr>
          <w:rFonts w:ascii="Arial" w:hAnsi="Arial" w:cs="Arial"/>
          <w:sz w:val="24"/>
          <w:szCs w:val="24"/>
        </w:rPr>
        <w:t xml:space="preserve">, de duración mínima de </w:t>
      </w:r>
      <w:r>
        <w:rPr>
          <w:rStyle w:val="Fuerte"/>
          <w:rFonts w:ascii="Arial" w:hAnsi="Arial" w:cs="Arial"/>
          <w:sz w:val="24"/>
          <w:szCs w:val="24"/>
        </w:rPr>
        <w:t>una hora cronológica semestral</w:t>
      </w:r>
      <w:r>
        <w:rPr>
          <w:rFonts w:ascii="Arial" w:hAnsi="Arial" w:cs="Arial"/>
          <w:sz w:val="24"/>
          <w:szCs w:val="24"/>
        </w:rPr>
        <w:t>, dirigido a las personas trabajadoras expuestas, sobre:</w:t>
      </w:r>
    </w:p>
    <w:p w14:paraId="16626866" w14:textId="77777777" w:rsidR="00B70924" w:rsidRPr="00DE6497" w:rsidRDefault="00B70924" w:rsidP="005610EB">
      <w:pPr>
        <w:pStyle w:val="NormalWeb"/>
        <w:numPr>
          <w:ilvl w:val="0"/>
          <w:numId w:val="69"/>
        </w:numPr>
        <w:spacing w:before="240" w:beforeAutospacing="0" w:after="0" w:afterAutospacing="0"/>
        <w:jc w:val="both"/>
        <w:rPr>
          <w:rFonts w:ascii="Arial" w:hAnsi="Arial" w:cs="Arial"/>
          <w:sz w:val="24"/>
          <w:szCs w:val="24"/>
        </w:rPr>
      </w:pPr>
      <w:r>
        <w:rPr>
          <w:rFonts w:ascii="Arial" w:hAnsi="Arial" w:cs="Arial"/>
          <w:sz w:val="24"/>
          <w:szCs w:val="24"/>
        </w:rPr>
        <w:t>Riesgos para la salud por exposición a radiación UV solar.</w:t>
      </w:r>
    </w:p>
    <w:p w14:paraId="584BD384" w14:textId="77777777" w:rsidR="00B70924" w:rsidRPr="00DE6497" w:rsidRDefault="00B70924" w:rsidP="005610EB">
      <w:pPr>
        <w:pStyle w:val="NormalWeb"/>
        <w:numPr>
          <w:ilvl w:val="0"/>
          <w:numId w:val="69"/>
        </w:numPr>
        <w:spacing w:before="240" w:beforeAutospacing="0" w:after="0" w:afterAutospacing="0"/>
        <w:jc w:val="both"/>
        <w:rPr>
          <w:rFonts w:ascii="Arial" w:hAnsi="Arial" w:cs="Arial"/>
          <w:sz w:val="24"/>
          <w:szCs w:val="24"/>
        </w:rPr>
      </w:pPr>
      <w:r>
        <w:rPr>
          <w:rFonts w:ascii="Arial" w:hAnsi="Arial" w:cs="Arial"/>
          <w:sz w:val="24"/>
          <w:szCs w:val="24"/>
        </w:rPr>
        <w:t>Consecuencias a corto y largo plazo.</w:t>
      </w:r>
    </w:p>
    <w:p w14:paraId="6FFE4D36" w14:textId="77777777" w:rsidR="00B70924" w:rsidRPr="00DE6497" w:rsidRDefault="00B70924" w:rsidP="005610EB">
      <w:pPr>
        <w:pStyle w:val="NormalWeb"/>
        <w:numPr>
          <w:ilvl w:val="0"/>
          <w:numId w:val="69"/>
        </w:numPr>
        <w:spacing w:before="240" w:beforeAutospacing="0" w:after="0" w:afterAutospacing="0"/>
        <w:jc w:val="both"/>
        <w:rPr>
          <w:rFonts w:ascii="Arial" w:hAnsi="Arial" w:cs="Arial"/>
          <w:sz w:val="24"/>
          <w:szCs w:val="24"/>
        </w:rPr>
      </w:pPr>
      <w:r>
        <w:rPr>
          <w:rFonts w:ascii="Arial" w:hAnsi="Arial" w:cs="Arial"/>
          <w:sz w:val="24"/>
          <w:szCs w:val="24"/>
        </w:rPr>
        <w:t>Medidas preventivas y uso correcto de EPP.</w:t>
      </w:r>
    </w:p>
    <w:p w14:paraId="09E4FDCB" w14:textId="77777777" w:rsidR="00B70924" w:rsidRPr="00DE6497" w:rsidRDefault="00B70924" w:rsidP="00BA4A69">
      <w:pPr>
        <w:pStyle w:val="NormalWeb"/>
        <w:spacing w:before="240" w:beforeAutospacing="0" w:after="0" w:afterAutospacing="0"/>
        <w:jc w:val="both"/>
        <w:rPr>
          <w:rFonts w:ascii="Arial" w:hAnsi="Arial" w:cs="Arial"/>
          <w:sz w:val="24"/>
          <w:szCs w:val="24"/>
        </w:rPr>
      </w:pPr>
      <w:r>
        <w:rPr>
          <w:rFonts w:ascii="Arial" w:hAnsi="Arial" w:cs="Arial"/>
          <w:sz w:val="24"/>
          <w:szCs w:val="24"/>
        </w:rPr>
        <w:t xml:space="preserve">Este programa deberá </w:t>
      </w:r>
      <w:r>
        <w:rPr>
          <w:rStyle w:val="Fuerte"/>
          <w:rFonts w:ascii="Arial" w:hAnsi="Arial" w:cs="Arial"/>
          <w:sz w:val="24"/>
          <w:szCs w:val="24"/>
        </w:rPr>
        <w:t>constar por escrito</w:t>
      </w:r>
      <w:r>
        <w:rPr>
          <w:rFonts w:ascii="Arial" w:hAnsi="Arial" w:cs="Arial"/>
          <w:sz w:val="24"/>
          <w:szCs w:val="24"/>
        </w:rPr>
        <w:t>, con registro de asistencia y contenidos.</w:t>
      </w:r>
    </w:p>
    <w:p w14:paraId="30E8FAE3" w14:textId="5BA4041B" w:rsidR="00B70924" w:rsidRPr="00DE6497" w:rsidRDefault="00B70924" w:rsidP="00BA4A69">
      <w:pPr>
        <w:spacing w:before="240"/>
        <w:jc w:val="both"/>
        <w:rPr>
          <w:rFonts w:ascii="Arial" w:hAnsi="Arial" w:cs="Arial"/>
        </w:rPr>
      </w:pPr>
      <w:r>
        <w:rPr>
          <w:rFonts w:ascii="Arial" w:hAnsi="Arial" w:cs="Arial"/>
          <w:b/>
          <w:bCs/>
          <w:u w:val="single"/>
        </w:rPr>
        <w:t>Artículo Nº 100:</w:t>
      </w:r>
      <w:r>
        <w:rPr>
          <w:rFonts w:ascii="Arial" w:hAnsi="Arial" w:cs="Arial"/>
          <w:lang w:eastAsia="es-MX"/>
        </w:rPr>
        <w:t xml:space="preserve"> </w:t>
      </w:r>
      <w:r>
        <w:rPr>
          <w:rStyle w:val="Fuerte"/>
          <w:rFonts w:ascii="Arial" w:hAnsi="Arial" w:cs="Arial"/>
        </w:rPr>
        <w:t>Notificación de quemaduras solares</w:t>
      </w:r>
    </w:p>
    <w:p w14:paraId="74ED9B65" w14:textId="77777777" w:rsidR="00B70924" w:rsidRPr="00DE6497" w:rsidRDefault="00B70924" w:rsidP="00BA4A69">
      <w:pPr>
        <w:pStyle w:val="NormalWeb"/>
        <w:spacing w:before="240" w:beforeAutospacing="0" w:after="0" w:afterAutospacing="0"/>
        <w:jc w:val="both"/>
        <w:rPr>
          <w:rFonts w:ascii="Arial" w:hAnsi="Arial" w:cs="Arial"/>
          <w:sz w:val="24"/>
          <w:szCs w:val="24"/>
        </w:rPr>
      </w:pPr>
      <w:r>
        <w:rPr>
          <w:rFonts w:ascii="Arial" w:hAnsi="Arial" w:cs="Arial"/>
          <w:sz w:val="24"/>
          <w:szCs w:val="24"/>
        </w:rPr>
        <w:t xml:space="preserve">Los establecimientos asistenciales públicos y privados deberán </w:t>
      </w:r>
      <w:r>
        <w:rPr>
          <w:rStyle w:val="Fuerte"/>
          <w:rFonts w:ascii="Arial" w:hAnsi="Arial" w:cs="Arial"/>
          <w:sz w:val="24"/>
          <w:szCs w:val="24"/>
        </w:rPr>
        <w:t>notificar a la Autoridad Sanitaria Regional</w:t>
      </w:r>
      <w:r>
        <w:rPr>
          <w:rFonts w:ascii="Arial" w:hAnsi="Arial" w:cs="Arial"/>
          <w:sz w:val="24"/>
          <w:szCs w:val="24"/>
        </w:rPr>
        <w:t xml:space="preserve"> los casos de </w:t>
      </w:r>
      <w:r>
        <w:rPr>
          <w:rStyle w:val="Fuerte"/>
          <w:rFonts w:ascii="Arial" w:hAnsi="Arial" w:cs="Arial"/>
          <w:sz w:val="24"/>
          <w:szCs w:val="24"/>
        </w:rPr>
        <w:t>eritema o quemaduras solares</w:t>
      </w:r>
      <w:r>
        <w:rPr>
          <w:rFonts w:ascii="Arial" w:hAnsi="Arial" w:cs="Arial"/>
          <w:sz w:val="24"/>
          <w:szCs w:val="24"/>
        </w:rPr>
        <w:t xml:space="preserve"> obtenidos a causa o con ocasión del trabajo, detectados por los médicos que se desempeñen en dichos centros.</w:t>
      </w:r>
    </w:p>
    <w:p w14:paraId="5A6F7617" w14:textId="77777777" w:rsidR="00B70924" w:rsidRPr="00DE6497" w:rsidRDefault="00B70924" w:rsidP="00BA4A69">
      <w:pPr>
        <w:pStyle w:val="NormalWeb"/>
        <w:spacing w:before="240" w:beforeAutospacing="0" w:after="0" w:afterAutospacing="0"/>
        <w:jc w:val="both"/>
        <w:rPr>
          <w:rFonts w:ascii="Arial" w:hAnsi="Arial" w:cs="Arial"/>
          <w:sz w:val="24"/>
          <w:szCs w:val="24"/>
        </w:rPr>
      </w:pPr>
      <w:r>
        <w:rPr>
          <w:rFonts w:ascii="Arial" w:hAnsi="Arial" w:cs="Arial"/>
          <w:sz w:val="24"/>
          <w:szCs w:val="24"/>
        </w:rPr>
        <w:t xml:space="preserve">Las notificaciones deberán clasificarse como </w:t>
      </w:r>
      <w:r>
        <w:rPr>
          <w:rStyle w:val="Fuerte"/>
          <w:rFonts w:ascii="Arial" w:hAnsi="Arial" w:cs="Arial"/>
          <w:sz w:val="24"/>
          <w:szCs w:val="24"/>
        </w:rPr>
        <w:t>“Quemadura Solar”</w:t>
      </w:r>
      <w:r>
        <w:rPr>
          <w:rFonts w:ascii="Arial" w:hAnsi="Arial" w:cs="Arial"/>
          <w:sz w:val="24"/>
          <w:szCs w:val="24"/>
        </w:rPr>
        <w:t xml:space="preserve">, indicando el </w:t>
      </w:r>
      <w:r>
        <w:rPr>
          <w:rStyle w:val="Fuerte"/>
          <w:rFonts w:ascii="Arial" w:hAnsi="Arial" w:cs="Arial"/>
          <w:sz w:val="24"/>
          <w:szCs w:val="24"/>
        </w:rPr>
        <w:t>porcentaje de superficie corporal quemada (SCQ)</w:t>
      </w:r>
      <w:r>
        <w:rPr>
          <w:rFonts w:ascii="Arial" w:hAnsi="Arial" w:cs="Arial"/>
          <w:sz w:val="24"/>
          <w:szCs w:val="24"/>
        </w:rPr>
        <w:t>.</w:t>
      </w:r>
    </w:p>
    <w:p w14:paraId="011228B3" w14:textId="77777777" w:rsidR="00B70924" w:rsidRPr="00DE6497" w:rsidRDefault="00B70924" w:rsidP="00BA4A69">
      <w:pPr>
        <w:pStyle w:val="NormalWeb"/>
        <w:spacing w:before="240" w:beforeAutospacing="0" w:after="0" w:afterAutospacing="0"/>
        <w:jc w:val="both"/>
        <w:rPr>
          <w:rFonts w:ascii="Arial" w:hAnsi="Arial" w:cs="Arial"/>
          <w:sz w:val="24"/>
          <w:szCs w:val="24"/>
        </w:rPr>
      </w:pPr>
      <w:r>
        <w:rPr>
          <w:rFonts w:ascii="Arial" w:hAnsi="Arial" w:cs="Arial"/>
          <w:sz w:val="24"/>
          <w:szCs w:val="24"/>
        </w:rPr>
        <w:lastRenderedPageBreak/>
        <w:t xml:space="preserve">La información será enviada a la Autoridad Sanitaria Regional competente el </w:t>
      </w:r>
      <w:r>
        <w:rPr>
          <w:rStyle w:val="Fuerte"/>
          <w:rFonts w:ascii="Arial" w:hAnsi="Arial" w:cs="Arial"/>
          <w:sz w:val="24"/>
          <w:szCs w:val="24"/>
        </w:rPr>
        <w:t>último día hábil del mes de abril de cada año</w:t>
      </w:r>
      <w:r>
        <w:rPr>
          <w:rFonts w:ascii="Arial" w:hAnsi="Arial" w:cs="Arial"/>
          <w:sz w:val="24"/>
          <w:szCs w:val="24"/>
        </w:rPr>
        <w:t>, por medios electrónicos y en el formato definido por el Ministerio de Salud, debiendo incluir como mínimo:</w:t>
      </w:r>
    </w:p>
    <w:p w14:paraId="30B0146C" w14:textId="77777777" w:rsidR="00B70924" w:rsidRPr="00DE6497" w:rsidRDefault="00B70924" w:rsidP="005610EB">
      <w:pPr>
        <w:pStyle w:val="NormalWeb"/>
        <w:numPr>
          <w:ilvl w:val="0"/>
          <w:numId w:val="70"/>
        </w:numPr>
        <w:spacing w:before="240" w:beforeAutospacing="0" w:after="0" w:afterAutospacing="0"/>
        <w:jc w:val="both"/>
        <w:rPr>
          <w:rFonts w:ascii="Arial" w:hAnsi="Arial" w:cs="Arial"/>
          <w:sz w:val="24"/>
          <w:szCs w:val="24"/>
        </w:rPr>
      </w:pPr>
      <w:r>
        <w:rPr>
          <w:rFonts w:ascii="Arial" w:hAnsi="Arial" w:cs="Arial"/>
          <w:sz w:val="24"/>
          <w:szCs w:val="24"/>
        </w:rPr>
        <w:t>Número de casos (eventos).</w:t>
      </w:r>
    </w:p>
    <w:p w14:paraId="6E0C5251" w14:textId="77777777" w:rsidR="00B70924" w:rsidRPr="00DE6497" w:rsidRDefault="00B70924" w:rsidP="005610EB">
      <w:pPr>
        <w:pStyle w:val="NormalWeb"/>
        <w:numPr>
          <w:ilvl w:val="0"/>
          <w:numId w:val="70"/>
        </w:numPr>
        <w:spacing w:before="240" w:beforeAutospacing="0" w:after="0" w:afterAutospacing="0"/>
        <w:jc w:val="both"/>
        <w:rPr>
          <w:rFonts w:ascii="Arial" w:hAnsi="Arial" w:cs="Arial"/>
          <w:sz w:val="24"/>
          <w:szCs w:val="24"/>
        </w:rPr>
      </w:pPr>
      <w:r>
        <w:rPr>
          <w:rFonts w:ascii="Arial" w:hAnsi="Arial" w:cs="Arial"/>
          <w:sz w:val="24"/>
          <w:szCs w:val="24"/>
        </w:rPr>
        <w:t>Días perdidos.</w:t>
      </w:r>
    </w:p>
    <w:p w14:paraId="69BEE605" w14:textId="77777777" w:rsidR="00B70924" w:rsidRPr="00DE6497" w:rsidRDefault="00B70924" w:rsidP="005610EB">
      <w:pPr>
        <w:pStyle w:val="NormalWeb"/>
        <w:numPr>
          <w:ilvl w:val="0"/>
          <w:numId w:val="70"/>
        </w:numPr>
        <w:spacing w:before="240" w:beforeAutospacing="0" w:after="0" w:afterAutospacing="0"/>
        <w:jc w:val="both"/>
        <w:rPr>
          <w:rFonts w:ascii="Arial" w:hAnsi="Arial" w:cs="Arial"/>
          <w:sz w:val="24"/>
          <w:szCs w:val="24"/>
        </w:rPr>
      </w:pPr>
      <w:r>
        <w:rPr>
          <w:rFonts w:ascii="Arial" w:hAnsi="Arial" w:cs="Arial"/>
          <w:sz w:val="24"/>
          <w:szCs w:val="24"/>
        </w:rPr>
        <w:t>Diagnóstico de alta.</w:t>
      </w:r>
    </w:p>
    <w:p w14:paraId="5B8B4853" w14:textId="77777777" w:rsidR="00B70924" w:rsidRPr="00DE6497" w:rsidRDefault="00B70924" w:rsidP="005610EB">
      <w:pPr>
        <w:pStyle w:val="NormalWeb"/>
        <w:numPr>
          <w:ilvl w:val="0"/>
          <w:numId w:val="70"/>
        </w:numPr>
        <w:spacing w:before="240" w:beforeAutospacing="0" w:after="0" w:afterAutospacing="0"/>
        <w:jc w:val="both"/>
        <w:rPr>
          <w:rFonts w:ascii="Arial" w:hAnsi="Arial" w:cs="Arial"/>
          <w:sz w:val="24"/>
          <w:szCs w:val="24"/>
        </w:rPr>
      </w:pPr>
      <w:r>
        <w:rPr>
          <w:rFonts w:ascii="Arial" w:hAnsi="Arial" w:cs="Arial"/>
          <w:sz w:val="24"/>
          <w:szCs w:val="24"/>
        </w:rPr>
        <w:t>Actividad económica.</w:t>
      </w:r>
    </w:p>
    <w:p w14:paraId="09627152" w14:textId="77777777" w:rsidR="00B70924" w:rsidRPr="00DE6497" w:rsidRDefault="00B70924" w:rsidP="005610EB">
      <w:pPr>
        <w:pStyle w:val="NormalWeb"/>
        <w:numPr>
          <w:ilvl w:val="0"/>
          <w:numId w:val="70"/>
        </w:numPr>
        <w:spacing w:before="240" w:beforeAutospacing="0" w:after="0" w:afterAutospacing="0"/>
        <w:jc w:val="both"/>
        <w:rPr>
          <w:rFonts w:ascii="Arial" w:hAnsi="Arial" w:cs="Arial"/>
          <w:sz w:val="24"/>
          <w:szCs w:val="24"/>
        </w:rPr>
      </w:pPr>
      <w:r>
        <w:rPr>
          <w:rFonts w:ascii="Arial" w:hAnsi="Arial" w:cs="Arial"/>
          <w:sz w:val="24"/>
          <w:szCs w:val="24"/>
        </w:rPr>
        <w:t>Región del país.</w:t>
      </w:r>
    </w:p>
    <w:p w14:paraId="20A2101D" w14:textId="612524FA" w:rsidR="00B70924" w:rsidRPr="00DE6497" w:rsidRDefault="00B70924" w:rsidP="00BA4A69">
      <w:pPr>
        <w:pStyle w:val="Ttulo2"/>
        <w:spacing w:before="240"/>
        <w:jc w:val="both"/>
        <w:rPr>
          <w:rFonts w:ascii="Arial" w:hAnsi="Arial" w:cs="Arial"/>
          <w:color w:val="auto"/>
          <w:sz w:val="24"/>
          <w:szCs w:val="24"/>
          <w:u w:val="single"/>
        </w:rPr>
      </w:pPr>
      <w:bookmarkStart w:id="55" w:name="_Toc221545705"/>
      <w:bookmarkStart w:id="56" w:name="_Toc221620340"/>
      <w:r>
        <w:rPr>
          <w:rFonts w:ascii="Arial" w:hAnsi="Arial" w:cs="Arial"/>
          <w:color w:val="auto"/>
          <w:sz w:val="24"/>
          <w:szCs w:val="24"/>
          <w:u w:val="single"/>
        </w:rPr>
        <w:t>TÍTULO 24:</w:t>
      </w:r>
      <w:r>
        <w:rPr>
          <w:rFonts w:ascii="Arial" w:hAnsi="Arial" w:cs="Arial"/>
          <w:b w:val="0"/>
          <w:bCs w:val="0"/>
          <w:color w:val="auto"/>
          <w:sz w:val="24"/>
          <w:szCs w:val="24"/>
          <w:u w:val="single"/>
        </w:rPr>
        <w:t xml:space="preserve"> </w:t>
      </w:r>
      <w:r>
        <w:rPr>
          <w:rFonts w:ascii="Arial" w:hAnsi="Arial" w:cs="Arial"/>
          <w:color w:val="auto"/>
          <w:sz w:val="24"/>
          <w:szCs w:val="24"/>
          <w:u w:val="single"/>
        </w:rPr>
        <w:t>GUÍA TÉCNICA PARA LA IDENTIFICACIÓN Y EVALUACIÓN DE RIESGOS POR MOVIMIENTOS REPETITIVOS DE EXTREMIDADES SUPERIORES (TMERT)</w:t>
      </w:r>
      <w:bookmarkEnd w:id="55"/>
      <w:bookmarkEnd w:id="56"/>
    </w:p>
    <w:p w14:paraId="0450DA4B" w14:textId="7E9E7EC4" w:rsidR="00B70924" w:rsidRPr="00DE6497" w:rsidRDefault="00B70924" w:rsidP="00BA4A69">
      <w:pPr>
        <w:spacing w:before="240"/>
        <w:jc w:val="both"/>
        <w:rPr>
          <w:rFonts w:ascii="Arial" w:hAnsi="Arial" w:cs="Arial"/>
          <w:lang w:eastAsia="es-ES" w:bidi="he-IL"/>
        </w:rPr>
      </w:pPr>
      <w:r>
        <w:rPr>
          <w:rFonts w:ascii="Arial" w:hAnsi="Arial" w:cs="Arial"/>
          <w:b/>
          <w:bCs/>
          <w:u w:val="single"/>
        </w:rPr>
        <w:t>Artículo Nº 101:</w:t>
      </w:r>
      <w:r>
        <w:rPr>
          <w:rFonts w:ascii="Arial" w:hAnsi="Arial" w:cs="Arial"/>
          <w:u w:val="single"/>
          <w:lang w:eastAsia="es-MX"/>
        </w:rPr>
        <w:t xml:space="preserve"> </w:t>
      </w:r>
      <w:r>
        <w:rPr>
          <w:rFonts w:ascii="Arial" w:hAnsi="Arial" w:cs="Arial"/>
          <w:lang w:eastAsia="es-ES" w:bidi="he-IL"/>
        </w:rPr>
        <w:t>La entidad empleadora dará cumplimiento a la normativa vigente en materia de prevención de trastornos musculoesqueléticos asociados a movimientos repetitivos de extremidades superiores, de conformidad con los siguientes cuerpos legales y técnicos:</w:t>
      </w:r>
    </w:p>
    <w:p w14:paraId="2CD313BD" w14:textId="77777777" w:rsidR="00B70924" w:rsidRPr="00DE6497" w:rsidRDefault="00B70924" w:rsidP="005610EB">
      <w:pPr>
        <w:numPr>
          <w:ilvl w:val="0"/>
          <w:numId w:val="10"/>
        </w:numPr>
        <w:spacing w:before="240"/>
        <w:jc w:val="both"/>
        <w:rPr>
          <w:rFonts w:ascii="Arial" w:hAnsi="Arial" w:cs="Arial"/>
          <w:lang w:eastAsia="es-ES" w:bidi="he-IL"/>
        </w:rPr>
      </w:pPr>
      <w:r>
        <w:rPr>
          <w:rFonts w:ascii="Arial" w:hAnsi="Arial" w:cs="Arial"/>
          <w:lang w:eastAsia="es-ES" w:bidi="he-IL"/>
        </w:rPr>
        <w:t>Ley N° 16.744, sobre Accidentes del Trabajo y Enfermedades Profesionales.</w:t>
      </w:r>
    </w:p>
    <w:p w14:paraId="38A8FEBF" w14:textId="77777777" w:rsidR="00B70924" w:rsidRPr="00DE6497" w:rsidRDefault="00B70924" w:rsidP="005610EB">
      <w:pPr>
        <w:numPr>
          <w:ilvl w:val="0"/>
          <w:numId w:val="10"/>
        </w:numPr>
        <w:spacing w:before="240"/>
        <w:jc w:val="both"/>
        <w:rPr>
          <w:rFonts w:ascii="Arial" w:hAnsi="Arial" w:cs="Arial"/>
          <w:lang w:eastAsia="es-ES" w:bidi="he-IL"/>
        </w:rPr>
      </w:pPr>
      <w:r>
        <w:rPr>
          <w:rFonts w:ascii="Arial" w:hAnsi="Arial" w:cs="Arial"/>
          <w:lang w:eastAsia="es-ES" w:bidi="he-IL"/>
        </w:rPr>
        <w:t>Código del Trabajo, especialmente en lo relativo al deber de protección de la vida y salud de las personas trabajadoras.</w:t>
      </w:r>
    </w:p>
    <w:p w14:paraId="4641AAFF" w14:textId="77777777" w:rsidR="00B70924" w:rsidRPr="00DE6497" w:rsidRDefault="00B70924" w:rsidP="005610EB">
      <w:pPr>
        <w:numPr>
          <w:ilvl w:val="0"/>
          <w:numId w:val="10"/>
        </w:numPr>
        <w:spacing w:before="240"/>
        <w:jc w:val="both"/>
        <w:rPr>
          <w:rFonts w:ascii="Arial" w:hAnsi="Arial" w:cs="Arial"/>
          <w:lang w:eastAsia="es-ES" w:bidi="he-IL"/>
        </w:rPr>
      </w:pPr>
      <w:r>
        <w:rPr>
          <w:rFonts w:ascii="Arial" w:hAnsi="Arial" w:cs="Arial"/>
          <w:lang w:eastAsia="es-ES" w:bidi="he-IL"/>
        </w:rPr>
        <w:t>Decreto Supremo N° 44, Reglamento sobre Gestión Preventiva de los Riesgos Laborales para un Entorno de Trabajo Seguro y Saludable.</w:t>
      </w:r>
    </w:p>
    <w:p w14:paraId="6049C8A9" w14:textId="77777777" w:rsidR="00B70924" w:rsidRPr="00DE6497" w:rsidRDefault="00B70924" w:rsidP="005610EB">
      <w:pPr>
        <w:numPr>
          <w:ilvl w:val="0"/>
          <w:numId w:val="10"/>
        </w:numPr>
        <w:spacing w:before="240"/>
        <w:jc w:val="both"/>
        <w:rPr>
          <w:rFonts w:ascii="Arial" w:hAnsi="Arial" w:cs="Arial"/>
          <w:lang w:eastAsia="es-ES" w:bidi="he-IL"/>
        </w:rPr>
      </w:pPr>
      <w:r>
        <w:rPr>
          <w:rFonts w:ascii="Arial" w:hAnsi="Arial" w:cs="Arial"/>
          <w:lang w:eastAsia="es-ES" w:bidi="he-IL"/>
        </w:rPr>
        <w:t>Decreto Supremo N° 594, Reglamento sobre Condiciones Sanitarias y Ambientales Básicas en los Lugares de Trabajo.</w:t>
      </w:r>
    </w:p>
    <w:p w14:paraId="09A3D4F0" w14:textId="77777777" w:rsidR="00B70924" w:rsidRPr="00DE6497" w:rsidRDefault="00B70924" w:rsidP="005610EB">
      <w:pPr>
        <w:numPr>
          <w:ilvl w:val="0"/>
          <w:numId w:val="10"/>
        </w:numPr>
        <w:spacing w:before="240"/>
        <w:jc w:val="both"/>
        <w:rPr>
          <w:rFonts w:ascii="Arial" w:hAnsi="Arial" w:cs="Arial"/>
          <w:lang w:eastAsia="es-ES" w:bidi="he-IL"/>
        </w:rPr>
      </w:pPr>
      <w:r>
        <w:rPr>
          <w:rFonts w:ascii="Arial" w:hAnsi="Arial" w:cs="Arial"/>
          <w:lang w:eastAsia="es-ES" w:bidi="he-IL"/>
        </w:rPr>
        <w:t>Guía Técnica para la Identificación y Evaluación de Riesgos por Movimientos Repetitivos de las Extremidades Superiores (TMERT), elaborada por el Ministerio de Salud.</w:t>
      </w:r>
    </w:p>
    <w:p w14:paraId="6D2CB0FC" w14:textId="77777777" w:rsidR="00B70924" w:rsidRPr="00DE6497" w:rsidRDefault="00B70924" w:rsidP="005610EB">
      <w:pPr>
        <w:numPr>
          <w:ilvl w:val="0"/>
          <w:numId w:val="10"/>
        </w:numPr>
        <w:spacing w:before="240"/>
        <w:jc w:val="both"/>
        <w:rPr>
          <w:rFonts w:ascii="Arial" w:hAnsi="Arial" w:cs="Arial"/>
          <w:lang w:eastAsia="es-ES" w:bidi="he-IL"/>
        </w:rPr>
      </w:pPr>
      <w:r>
        <w:rPr>
          <w:rFonts w:ascii="Arial" w:hAnsi="Arial" w:cs="Arial"/>
          <w:lang w:eastAsia="es-ES" w:bidi="he-IL"/>
        </w:rPr>
        <w:t>Instrucciones técnicas y criterios del organismo administrador del seguro de la Ley N°16.744 al que se encuentre adherida la entidad empleadora.</w:t>
      </w:r>
    </w:p>
    <w:p w14:paraId="668E9D6B" w14:textId="77777777" w:rsidR="00B70924" w:rsidRPr="00DE6497" w:rsidRDefault="00B70924" w:rsidP="00BA4A69">
      <w:pPr>
        <w:spacing w:before="240"/>
        <w:jc w:val="both"/>
        <w:rPr>
          <w:rFonts w:ascii="Arial" w:hAnsi="Arial" w:cs="Arial"/>
          <w:b/>
          <w:bCs/>
          <w:lang w:eastAsia="es-ES" w:bidi="he-IL"/>
        </w:rPr>
      </w:pPr>
      <w:r>
        <w:rPr>
          <w:rFonts w:ascii="Arial" w:hAnsi="Arial" w:cs="Arial"/>
          <w:b/>
          <w:bCs/>
          <w:lang w:eastAsia="es-ES" w:bidi="he-IL"/>
        </w:rPr>
        <w:t>Ámbito de aplicación</w:t>
      </w:r>
    </w:p>
    <w:p w14:paraId="083A050A" w14:textId="77777777" w:rsidR="00B70924" w:rsidRPr="00DE6497" w:rsidRDefault="00B70924" w:rsidP="00BA4A69">
      <w:pPr>
        <w:spacing w:before="240"/>
        <w:jc w:val="both"/>
        <w:rPr>
          <w:rFonts w:ascii="Arial" w:hAnsi="Arial" w:cs="Arial"/>
          <w:lang w:eastAsia="es-ES" w:bidi="he-IL"/>
        </w:rPr>
      </w:pPr>
      <w:r>
        <w:rPr>
          <w:rFonts w:ascii="Arial" w:hAnsi="Arial" w:cs="Arial"/>
          <w:lang w:eastAsia="es-ES" w:bidi="he-IL"/>
        </w:rPr>
        <w:t>La Guía Técnica TMERT será aplicada a todas las personas trabajadoras que ejecuten tareas que involucren uno o más de los siguientes factores de riesgo:</w:t>
      </w:r>
    </w:p>
    <w:p w14:paraId="34E00B14" w14:textId="77777777" w:rsidR="00B70924" w:rsidRPr="00DE6497" w:rsidRDefault="00B70924" w:rsidP="005610EB">
      <w:pPr>
        <w:numPr>
          <w:ilvl w:val="0"/>
          <w:numId w:val="11"/>
        </w:numPr>
        <w:spacing w:before="240"/>
        <w:jc w:val="both"/>
        <w:rPr>
          <w:rFonts w:ascii="Arial" w:hAnsi="Arial" w:cs="Arial"/>
          <w:lang w:eastAsia="es-ES" w:bidi="he-IL"/>
        </w:rPr>
      </w:pPr>
      <w:r>
        <w:rPr>
          <w:rFonts w:ascii="Arial" w:hAnsi="Arial" w:cs="Arial"/>
          <w:lang w:eastAsia="es-ES" w:bidi="he-IL"/>
        </w:rPr>
        <w:t>Movimientos repetitivos de extremidades superiores.</w:t>
      </w:r>
    </w:p>
    <w:p w14:paraId="1215CBD2" w14:textId="77777777" w:rsidR="00B70924" w:rsidRPr="00DE6497" w:rsidRDefault="00B70924" w:rsidP="005610EB">
      <w:pPr>
        <w:numPr>
          <w:ilvl w:val="0"/>
          <w:numId w:val="11"/>
        </w:numPr>
        <w:spacing w:before="240"/>
        <w:jc w:val="both"/>
        <w:rPr>
          <w:rFonts w:ascii="Arial" w:hAnsi="Arial" w:cs="Arial"/>
          <w:lang w:eastAsia="es-ES" w:bidi="he-IL"/>
        </w:rPr>
      </w:pPr>
      <w:r>
        <w:rPr>
          <w:rFonts w:ascii="Arial" w:hAnsi="Arial" w:cs="Arial"/>
          <w:lang w:eastAsia="es-ES" w:bidi="he-IL"/>
        </w:rPr>
        <w:t>Aplicación de fuerza manual.</w:t>
      </w:r>
    </w:p>
    <w:p w14:paraId="6938EAB0" w14:textId="77777777" w:rsidR="00B70924" w:rsidRPr="00DE6497" w:rsidRDefault="00B70924" w:rsidP="005610EB">
      <w:pPr>
        <w:numPr>
          <w:ilvl w:val="0"/>
          <w:numId w:val="11"/>
        </w:numPr>
        <w:spacing w:before="240"/>
        <w:jc w:val="both"/>
        <w:rPr>
          <w:rFonts w:ascii="Arial" w:hAnsi="Arial" w:cs="Arial"/>
          <w:lang w:eastAsia="es-ES" w:bidi="he-IL"/>
        </w:rPr>
      </w:pPr>
      <w:r>
        <w:rPr>
          <w:rFonts w:ascii="Arial" w:hAnsi="Arial" w:cs="Arial"/>
          <w:lang w:eastAsia="es-ES" w:bidi="he-IL"/>
        </w:rPr>
        <w:lastRenderedPageBreak/>
        <w:t>Posturas forzadas o mantenidas.</w:t>
      </w:r>
    </w:p>
    <w:p w14:paraId="47905301" w14:textId="77777777" w:rsidR="00B70924" w:rsidRPr="00DE6497" w:rsidRDefault="00B70924" w:rsidP="005610EB">
      <w:pPr>
        <w:numPr>
          <w:ilvl w:val="0"/>
          <w:numId w:val="11"/>
        </w:numPr>
        <w:spacing w:before="240"/>
        <w:jc w:val="both"/>
        <w:rPr>
          <w:rFonts w:ascii="Arial" w:hAnsi="Arial" w:cs="Arial"/>
          <w:lang w:eastAsia="es-ES" w:bidi="he-IL"/>
        </w:rPr>
      </w:pPr>
      <w:r>
        <w:rPr>
          <w:rFonts w:ascii="Arial" w:hAnsi="Arial" w:cs="Arial"/>
          <w:lang w:eastAsia="es-ES" w:bidi="he-IL"/>
        </w:rPr>
        <w:t>Alta frecuencia de movimientos.</w:t>
      </w:r>
    </w:p>
    <w:p w14:paraId="06CD2AE1" w14:textId="77777777" w:rsidR="00B70924" w:rsidRPr="00DE6497" w:rsidRDefault="00B70924" w:rsidP="005610EB">
      <w:pPr>
        <w:numPr>
          <w:ilvl w:val="0"/>
          <w:numId w:val="11"/>
        </w:numPr>
        <w:spacing w:before="240"/>
        <w:jc w:val="both"/>
        <w:rPr>
          <w:rFonts w:ascii="Arial" w:hAnsi="Arial" w:cs="Arial"/>
          <w:lang w:eastAsia="es-ES" w:bidi="he-IL"/>
        </w:rPr>
      </w:pPr>
      <w:r>
        <w:rPr>
          <w:rFonts w:ascii="Arial" w:hAnsi="Arial" w:cs="Arial"/>
          <w:lang w:eastAsia="es-ES" w:bidi="he-IL"/>
        </w:rPr>
        <w:t>Exposición prolongada sin pausas adecuadas.</w:t>
      </w:r>
    </w:p>
    <w:p w14:paraId="07F2A13B" w14:textId="77777777" w:rsidR="00B70924" w:rsidRPr="00DE6497" w:rsidRDefault="00B70924" w:rsidP="005610EB">
      <w:pPr>
        <w:numPr>
          <w:ilvl w:val="0"/>
          <w:numId w:val="11"/>
        </w:numPr>
        <w:spacing w:before="240"/>
        <w:jc w:val="both"/>
        <w:rPr>
          <w:rFonts w:ascii="Arial" w:hAnsi="Arial" w:cs="Arial"/>
          <w:lang w:eastAsia="es-ES" w:bidi="he-IL"/>
        </w:rPr>
      </w:pPr>
      <w:r>
        <w:rPr>
          <w:rFonts w:ascii="Arial" w:hAnsi="Arial" w:cs="Arial"/>
          <w:lang w:eastAsia="es-ES" w:bidi="he-IL"/>
        </w:rPr>
        <w:t>Ritmos de trabajo impuestos por el proceso productivo.</w:t>
      </w:r>
    </w:p>
    <w:p w14:paraId="021FFD59" w14:textId="77777777" w:rsidR="00B70924" w:rsidRPr="00DE6497" w:rsidRDefault="00B70924" w:rsidP="00BA4A69">
      <w:pPr>
        <w:spacing w:before="240"/>
        <w:jc w:val="both"/>
        <w:rPr>
          <w:rFonts w:ascii="Arial" w:hAnsi="Arial" w:cs="Arial"/>
          <w:b/>
          <w:bCs/>
          <w:lang w:eastAsia="es-ES" w:bidi="he-IL"/>
        </w:rPr>
      </w:pPr>
      <w:r>
        <w:rPr>
          <w:rFonts w:ascii="Arial" w:hAnsi="Arial" w:cs="Arial"/>
          <w:b/>
          <w:bCs/>
          <w:lang w:eastAsia="es-ES" w:bidi="he-IL"/>
        </w:rPr>
        <w:t>Evaluación del riesgo TMERT</w:t>
      </w:r>
    </w:p>
    <w:p w14:paraId="2046F98E" w14:textId="77777777" w:rsidR="00B70924" w:rsidRPr="00DE6497" w:rsidRDefault="00B70924" w:rsidP="00BA4A69">
      <w:pPr>
        <w:spacing w:before="240"/>
        <w:jc w:val="both"/>
        <w:rPr>
          <w:rFonts w:ascii="Arial" w:hAnsi="Arial" w:cs="Arial"/>
          <w:lang w:eastAsia="es-ES" w:bidi="he-IL"/>
        </w:rPr>
      </w:pPr>
      <w:r>
        <w:rPr>
          <w:rFonts w:ascii="Arial" w:hAnsi="Arial" w:cs="Arial"/>
          <w:lang w:eastAsia="es-ES" w:bidi="he-IL"/>
        </w:rPr>
        <w:t>La entidad empleadora deberá realizar la evaluación TMERT considerando los factores definidos en la guía técnica del Ministerio de Salud, tales como:</w:t>
      </w:r>
    </w:p>
    <w:p w14:paraId="5DE0753C" w14:textId="77777777" w:rsidR="00B70924" w:rsidRPr="00DE6497" w:rsidRDefault="00B70924" w:rsidP="005610EB">
      <w:pPr>
        <w:numPr>
          <w:ilvl w:val="0"/>
          <w:numId w:val="12"/>
        </w:numPr>
        <w:spacing w:before="240"/>
        <w:jc w:val="both"/>
        <w:rPr>
          <w:rFonts w:ascii="Arial" w:hAnsi="Arial" w:cs="Arial"/>
          <w:lang w:eastAsia="es-ES" w:bidi="he-IL"/>
        </w:rPr>
      </w:pPr>
      <w:r>
        <w:rPr>
          <w:rFonts w:ascii="Arial" w:hAnsi="Arial" w:cs="Arial"/>
          <w:lang w:eastAsia="es-ES" w:bidi="he-IL"/>
        </w:rPr>
        <w:t>Repetitividad del movimiento.</w:t>
      </w:r>
    </w:p>
    <w:p w14:paraId="06FE5591" w14:textId="77777777" w:rsidR="00B70924" w:rsidRPr="00DE6497" w:rsidRDefault="00B70924" w:rsidP="005610EB">
      <w:pPr>
        <w:numPr>
          <w:ilvl w:val="0"/>
          <w:numId w:val="12"/>
        </w:numPr>
        <w:spacing w:before="240"/>
        <w:jc w:val="both"/>
        <w:rPr>
          <w:rFonts w:ascii="Arial" w:hAnsi="Arial" w:cs="Arial"/>
          <w:lang w:eastAsia="es-ES" w:bidi="he-IL"/>
        </w:rPr>
      </w:pPr>
      <w:r>
        <w:rPr>
          <w:rFonts w:ascii="Arial" w:hAnsi="Arial" w:cs="Arial"/>
          <w:lang w:eastAsia="es-ES" w:bidi="he-IL"/>
        </w:rPr>
        <w:t>Fuerza aplicada.</w:t>
      </w:r>
    </w:p>
    <w:p w14:paraId="66255C30" w14:textId="77777777" w:rsidR="00B70924" w:rsidRPr="00DE6497" w:rsidRDefault="00B70924" w:rsidP="005610EB">
      <w:pPr>
        <w:numPr>
          <w:ilvl w:val="0"/>
          <w:numId w:val="12"/>
        </w:numPr>
        <w:spacing w:before="240"/>
        <w:jc w:val="both"/>
        <w:rPr>
          <w:rFonts w:ascii="Arial" w:hAnsi="Arial" w:cs="Arial"/>
          <w:lang w:eastAsia="es-ES" w:bidi="he-IL"/>
        </w:rPr>
      </w:pPr>
      <w:r>
        <w:rPr>
          <w:rFonts w:ascii="Arial" w:hAnsi="Arial" w:cs="Arial"/>
          <w:lang w:eastAsia="es-ES" w:bidi="he-IL"/>
        </w:rPr>
        <w:t>Postura adoptada.</w:t>
      </w:r>
    </w:p>
    <w:p w14:paraId="424E8656" w14:textId="77777777" w:rsidR="00B70924" w:rsidRPr="00DE6497" w:rsidRDefault="00B70924" w:rsidP="005610EB">
      <w:pPr>
        <w:numPr>
          <w:ilvl w:val="0"/>
          <w:numId w:val="12"/>
        </w:numPr>
        <w:spacing w:before="240"/>
        <w:jc w:val="both"/>
        <w:rPr>
          <w:rFonts w:ascii="Arial" w:hAnsi="Arial" w:cs="Arial"/>
          <w:lang w:eastAsia="es-ES" w:bidi="he-IL"/>
        </w:rPr>
      </w:pPr>
      <w:r>
        <w:rPr>
          <w:rFonts w:ascii="Arial" w:hAnsi="Arial" w:cs="Arial"/>
          <w:lang w:eastAsia="es-ES" w:bidi="he-IL"/>
        </w:rPr>
        <w:t>Duración diaria de la exposición.</w:t>
      </w:r>
    </w:p>
    <w:p w14:paraId="59847678" w14:textId="77777777" w:rsidR="00B70924" w:rsidRPr="00DE6497" w:rsidRDefault="00B70924" w:rsidP="005610EB">
      <w:pPr>
        <w:numPr>
          <w:ilvl w:val="0"/>
          <w:numId w:val="12"/>
        </w:numPr>
        <w:spacing w:before="240"/>
        <w:jc w:val="both"/>
        <w:rPr>
          <w:rFonts w:ascii="Arial" w:hAnsi="Arial" w:cs="Arial"/>
          <w:lang w:eastAsia="es-ES" w:bidi="he-IL"/>
        </w:rPr>
      </w:pPr>
      <w:r>
        <w:rPr>
          <w:rFonts w:ascii="Arial" w:hAnsi="Arial" w:cs="Arial"/>
          <w:lang w:eastAsia="es-ES" w:bidi="he-IL"/>
        </w:rPr>
        <w:t>Tiempo de recuperación.</w:t>
      </w:r>
    </w:p>
    <w:p w14:paraId="49C1C2A5" w14:textId="77777777" w:rsidR="00B70924" w:rsidRPr="00DE6497" w:rsidRDefault="00B70924" w:rsidP="005610EB">
      <w:pPr>
        <w:numPr>
          <w:ilvl w:val="0"/>
          <w:numId w:val="12"/>
        </w:numPr>
        <w:spacing w:before="240"/>
        <w:jc w:val="both"/>
        <w:rPr>
          <w:rFonts w:ascii="Arial" w:hAnsi="Arial" w:cs="Arial"/>
          <w:lang w:eastAsia="es-ES" w:bidi="he-IL"/>
        </w:rPr>
      </w:pPr>
      <w:r>
        <w:rPr>
          <w:rFonts w:ascii="Arial" w:hAnsi="Arial" w:cs="Arial"/>
          <w:lang w:eastAsia="es-ES" w:bidi="he-IL"/>
        </w:rPr>
        <w:t>Factores complementarios (vibración, frío, precisión, herramientas, organización del trabajo).</w:t>
      </w:r>
    </w:p>
    <w:p w14:paraId="295500BF" w14:textId="77777777" w:rsidR="00B70924" w:rsidRPr="00DE6497" w:rsidRDefault="00B70924" w:rsidP="00BA4A69">
      <w:pPr>
        <w:spacing w:before="240"/>
        <w:jc w:val="both"/>
        <w:rPr>
          <w:rFonts w:ascii="Arial" w:hAnsi="Arial" w:cs="Arial"/>
          <w:lang w:eastAsia="es-ES" w:bidi="he-IL"/>
        </w:rPr>
      </w:pPr>
      <w:r>
        <w:rPr>
          <w:rFonts w:ascii="Arial" w:hAnsi="Arial" w:cs="Arial"/>
          <w:lang w:eastAsia="es-ES" w:bidi="he-IL"/>
        </w:rPr>
        <w:t>Los resultados permitirán determinar el nivel de riesgo y definir las medidas preventivas correspondientes.</w:t>
      </w:r>
    </w:p>
    <w:p w14:paraId="3D0A59D5" w14:textId="77777777" w:rsidR="00B70924" w:rsidRPr="00DE6497" w:rsidRDefault="00B70924" w:rsidP="00BA4A69">
      <w:pPr>
        <w:spacing w:before="240"/>
        <w:jc w:val="both"/>
        <w:rPr>
          <w:rFonts w:ascii="Arial" w:hAnsi="Arial" w:cs="Arial"/>
          <w:b/>
          <w:bCs/>
          <w:lang w:eastAsia="es-ES" w:bidi="he-IL"/>
        </w:rPr>
      </w:pPr>
      <w:r>
        <w:rPr>
          <w:rFonts w:ascii="Arial" w:hAnsi="Arial" w:cs="Arial"/>
          <w:b/>
          <w:bCs/>
          <w:lang w:eastAsia="es-ES" w:bidi="he-IL"/>
        </w:rPr>
        <w:t>Clasificación del nivel de riesgo</w:t>
      </w:r>
    </w:p>
    <w:p w14:paraId="51250DEE" w14:textId="77777777" w:rsidR="00B70924" w:rsidRPr="00DE6497" w:rsidRDefault="00B70924" w:rsidP="00BA4A69">
      <w:pPr>
        <w:spacing w:before="240"/>
        <w:jc w:val="both"/>
        <w:rPr>
          <w:rFonts w:ascii="Arial" w:hAnsi="Arial" w:cs="Arial"/>
          <w:lang w:eastAsia="es-ES" w:bidi="he-IL"/>
        </w:rPr>
      </w:pPr>
      <w:r>
        <w:rPr>
          <w:rFonts w:ascii="Arial" w:hAnsi="Arial" w:cs="Arial"/>
          <w:lang w:eastAsia="es-ES" w:bidi="he-IL"/>
        </w:rPr>
        <w:t>De acuerdo con la Guía Técnica TMERT del Ministerio de Salud, los resultados de la evaluación permitirán clasificar el riesgo en:</w:t>
      </w:r>
    </w:p>
    <w:p w14:paraId="15943D3A" w14:textId="77777777" w:rsidR="00B70924" w:rsidRPr="00DE6497" w:rsidRDefault="00B70924" w:rsidP="005610EB">
      <w:pPr>
        <w:numPr>
          <w:ilvl w:val="0"/>
          <w:numId w:val="13"/>
        </w:numPr>
        <w:spacing w:before="240"/>
        <w:jc w:val="both"/>
        <w:rPr>
          <w:rFonts w:ascii="Arial" w:hAnsi="Arial" w:cs="Arial"/>
          <w:b/>
          <w:bCs/>
          <w:lang w:eastAsia="es-ES" w:bidi="he-IL"/>
        </w:rPr>
      </w:pPr>
      <w:r>
        <w:rPr>
          <w:rFonts w:ascii="Arial" w:hAnsi="Arial" w:cs="Arial"/>
          <w:b/>
          <w:bCs/>
          <w:lang w:eastAsia="es-ES" w:bidi="he-IL"/>
        </w:rPr>
        <w:t>Riesgo Bajo</w:t>
      </w:r>
    </w:p>
    <w:p w14:paraId="72FDA4C5" w14:textId="77777777" w:rsidR="00B70924" w:rsidRPr="00DE6497" w:rsidRDefault="00B70924" w:rsidP="005610EB">
      <w:pPr>
        <w:numPr>
          <w:ilvl w:val="0"/>
          <w:numId w:val="13"/>
        </w:numPr>
        <w:spacing w:before="240"/>
        <w:jc w:val="both"/>
        <w:rPr>
          <w:rFonts w:ascii="Arial" w:hAnsi="Arial" w:cs="Arial"/>
          <w:b/>
          <w:bCs/>
          <w:lang w:eastAsia="es-ES" w:bidi="he-IL"/>
        </w:rPr>
      </w:pPr>
      <w:r>
        <w:rPr>
          <w:rFonts w:ascii="Arial" w:hAnsi="Arial" w:cs="Arial"/>
          <w:b/>
          <w:bCs/>
          <w:lang w:eastAsia="es-ES" w:bidi="he-IL"/>
        </w:rPr>
        <w:t>Riesgo Medio</w:t>
      </w:r>
    </w:p>
    <w:p w14:paraId="07A71D72" w14:textId="77777777" w:rsidR="00B70924" w:rsidRPr="00DE6497" w:rsidRDefault="00B70924" w:rsidP="005610EB">
      <w:pPr>
        <w:numPr>
          <w:ilvl w:val="0"/>
          <w:numId w:val="13"/>
        </w:numPr>
        <w:spacing w:before="240"/>
        <w:jc w:val="both"/>
        <w:rPr>
          <w:rFonts w:ascii="Arial" w:hAnsi="Arial" w:cs="Arial"/>
          <w:b/>
          <w:bCs/>
          <w:lang w:eastAsia="es-ES" w:bidi="he-IL"/>
        </w:rPr>
      </w:pPr>
      <w:r>
        <w:rPr>
          <w:rFonts w:ascii="Arial" w:hAnsi="Arial" w:cs="Arial"/>
          <w:b/>
          <w:bCs/>
          <w:lang w:eastAsia="es-ES" w:bidi="he-IL"/>
        </w:rPr>
        <w:t>Riesgo Alto</w:t>
      </w:r>
    </w:p>
    <w:p w14:paraId="312145E7" w14:textId="77777777" w:rsidR="00B70924" w:rsidRPr="00DE6497" w:rsidRDefault="00B70924" w:rsidP="00BA4A69">
      <w:pPr>
        <w:spacing w:before="240"/>
        <w:jc w:val="both"/>
        <w:rPr>
          <w:rFonts w:ascii="Arial" w:hAnsi="Arial" w:cs="Arial"/>
          <w:lang w:eastAsia="es-ES" w:bidi="he-IL"/>
        </w:rPr>
      </w:pPr>
      <w:r>
        <w:rPr>
          <w:rFonts w:ascii="Arial" w:hAnsi="Arial" w:cs="Arial"/>
          <w:lang w:eastAsia="es-ES" w:bidi="he-IL"/>
        </w:rPr>
        <w:t>Cuando se determine riesgo medio o alto, la entidad empleadora deberá implementar medidas preventivas y correctivas en forma oportuna.</w:t>
      </w:r>
    </w:p>
    <w:p w14:paraId="64837E31" w14:textId="77777777" w:rsidR="00B70924" w:rsidRPr="00DE6497" w:rsidRDefault="00B70924" w:rsidP="00BA4A69">
      <w:pPr>
        <w:spacing w:before="240"/>
        <w:jc w:val="both"/>
        <w:rPr>
          <w:rFonts w:ascii="Arial" w:hAnsi="Arial" w:cs="Arial"/>
          <w:b/>
          <w:bCs/>
          <w:lang w:eastAsia="es-ES" w:bidi="he-IL"/>
        </w:rPr>
      </w:pPr>
      <w:r>
        <w:rPr>
          <w:rFonts w:ascii="Arial" w:hAnsi="Arial" w:cs="Arial"/>
          <w:b/>
          <w:bCs/>
          <w:lang w:eastAsia="es-ES" w:bidi="he-IL"/>
        </w:rPr>
        <w:t>Medidas preventivas</w:t>
      </w:r>
    </w:p>
    <w:p w14:paraId="238CFE63" w14:textId="77777777" w:rsidR="00B70924" w:rsidRPr="00DE6497" w:rsidRDefault="00B70924" w:rsidP="00BA4A69">
      <w:pPr>
        <w:spacing w:before="240"/>
        <w:jc w:val="both"/>
        <w:rPr>
          <w:rFonts w:ascii="Arial" w:hAnsi="Arial" w:cs="Arial"/>
          <w:lang w:eastAsia="es-ES" w:bidi="he-IL"/>
        </w:rPr>
      </w:pPr>
      <w:r>
        <w:rPr>
          <w:rFonts w:ascii="Arial" w:hAnsi="Arial" w:cs="Arial"/>
          <w:lang w:eastAsia="es-ES" w:bidi="he-IL"/>
        </w:rPr>
        <w:t>Las medidas preventivas deberán definirse y aplicarse conforme a la jerarquía de controles establecida en el Decreto Supremo N°44, priorizando:</w:t>
      </w:r>
    </w:p>
    <w:p w14:paraId="7307D49C" w14:textId="77777777" w:rsidR="00B70924" w:rsidRPr="00DE6497" w:rsidRDefault="00B70924" w:rsidP="005610EB">
      <w:pPr>
        <w:numPr>
          <w:ilvl w:val="0"/>
          <w:numId w:val="14"/>
        </w:numPr>
        <w:spacing w:before="240"/>
        <w:jc w:val="both"/>
        <w:rPr>
          <w:rFonts w:ascii="Arial" w:hAnsi="Arial" w:cs="Arial"/>
          <w:lang w:eastAsia="es-ES" w:bidi="he-IL"/>
        </w:rPr>
      </w:pPr>
      <w:r>
        <w:rPr>
          <w:rFonts w:ascii="Arial" w:hAnsi="Arial" w:cs="Arial"/>
          <w:lang w:eastAsia="es-ES" w:bidi="he-IL"/>
        </w:rPr>
        <w:t>Eliminación o reducción del riesgo en el origen.</w:t>
      </w:r>
    </w:p>
    <w:p w14:paraId="0E744ACD" w14:textId="77777777" w:rsidR="00B70924" w:rsidRPr="00DE6497" w:rsidRDefault="00B70924" w:rsidP="005610EB">
      <w:pPr>
        <w:numPr>
          <w:ilvl w:val="0"/>
          <w:numId w:val="14"/>
        </w:numPr>
        <w:spacing w:before="240"/>
        <w:jc w:val="both"/>
        <w:rPr>
          <w:rFonts w:ascii="Arial" w:hAnsi="Arial" w:cs="Arial"/>
          <w:lang w:eastAsia="es-ES" w:bidi="he-IL"/>
        </w:rPr>
      </w:pPr>
      <w:r>
        <w:rPr>
          <w:rFonts w:ascii="Arial" w:hAnsi="Arial" w:cs="Arial"/>
          <w:lang w:eastAsia="es-ES" w:bidi="he-IL"/>
        </w:rPr>
        <w:lastRenderedPageBreak/>
        <w:t>Rediseño de tareas y puestos de trabajo.</w:t>
      </w:r>
    </w:p>
    <w:p w14:paraId="1E666421" w14:textId="77777777" w:rsidR="00B70924" w:rsidRPr="00DE6497" w:rsidRDefault="00B70924" w:rsidP="005610EB">
      <w:pPr>
        <w:numPr>
          <w:ilvl w:val="0"/>
          <w:numId w:val="14"/>
        </w:numPr>
        <w:spacing w:before="240"/>
        <w:jc w:val="both"/>
        <w:rPr>
          <w:rFonts w:ascii="Arial" w:hAnsi="Arial" w:cs="Arial"/>
          <w:lang w:eastAsia="es-ES" w:bidi="he-IL"/>
        </w:rPr>
      </w:pPr>
      <w:r>
        <w:rPr>
          <w:rFonts w:ascii="Arial" w:hAnsi="Arial" w:cs="Arial"/>
          <w:lang w:eastAsia="es-ES" w:bidi="he-IL"/>
        </w:rPr>
        <w:t>Automatización o mecanización de procesos.</w:t>
      </w:r>
    </w:p>
    <w:p w14:paraId="591C0EAB" w14:textId="77777777" w:rsidR="00B70924" w:rsidRPr="00DE6497" w:rsidRDefault="00B70924" w:rsidP="005610EB">
      <w:pPr>
        <w:numPr>
          <w:ilvl w:val="0"/>
          <w:numId w:val="14"/>
        </w:numPr>
        <w:spacing w:before="240"/>
        <w:jc w:val="both"/>
        <w:rPr>
          <w:rFonts w:ascii="Arial" w:hAnsi="Arial" w:cs="Arial"/>
          <w:lang w:eastAsia="es-ES" w:bidi="he-IL"/>
        </w:rPr>
      </w:pPr>
      <w:r>
        <w:rPr>
          <w:rFonts w:ascii="Arial" w:hAnsi="Arial" w:cs="Arial"/>
          <w:lang w:eastAsia="es-ES" w:bidi="he-IL"/>
        </w:rPr>
        <w:t>Ajustes ergonómicos.</w:t>
      </w:r>
    </w:p>
    <w:p w14:paraId="246B974E" w14:textId="77777777" w:rsidR="00B70924" w:rsidRPr="00DE6497" w:rsidRDefault="00B70924" w:rsidP="005610EB">
      <w:pPr>
        <w:numPr>
          <w:ilvl w:val="0"/>
          <w:numId w:val="14"/>
        </w:numPr>
        <w:spacing w:before="240"/>
        <w:jc w:val="both"/>
        <w:rPr>
          <w:rFonts w:ascii="Arial" w:hAnsi="Arial" w:cs="Arial"/>
          <w:lang w:eastAsia="es-ES" w:bidi="he-IL"/>
        </w:rPr>
      </w:pPr>
      <w:r>
        <w:rPr>
          <w:rFonts w:ascii="Arial" w:hAnsi="Arial" w:cs="Arial"/>
          <w:lang w:eastAsia="es-ES" w:bidi="he-IL"/>
        </w:rPr>
        <w:t>Pausas de recuperación y rotación de tareas.</w:t>
      </w:r>
    </w:p>
    <w:p w14:paraId="4E98555D" w14:textId="77777777" w:rsidR="00B70924" w:rsidRPr="00DE6497" w:rsidRDefault="00B70924" w:rsidP="005610EB">
      <w:pPr>
        <w:numPr>
          <w:ilvl w:val="0"/>
          <w:numId w:val="14"/>
        </w:numPr>
        <w:spacing w:before="240"/>
        <w:jc w:val="both"/>
        <w:rPr>
          <w:rFonts w:ascii="Arial" w:hAnsi="Arial" w:cs="Arial"/>
          <w:lang w:eastAsia="es-ES" w:bidi="he-IL"/>
        </w:rPr>
      </w:pPr>
      <w:r>
        <w:rPr>
          <w:rFonts w:ascii="Arial" w:hAnsi="Arial" w:cs="Arial"/>
          <w:lang w:eastAsia="es-ES" w:bidi="he-IL"/>
        </w:rPr>
        <w:t>Capacitación específica en ergonomía laboral.</w:t>
      </w:r>
    </w:p>
    <w:p w14:paraId="450FBC4F" w14:textId="77777777" w:rsidR="00B70924" w:rsidRPr="00DE6497" w:rsidRDefault="00B70924" w:rsidP="005610EB">
      <w:pPr>
        <w:numPr>
          <w:ilvl w:val="0"/>
          <w:numId w:val="14"/>
        </w:numPr>
        <w:spacing w:before="240"/>
        <w:jc w:val="both"/>
        <w:rPr>
          <w:rFonts w:ascii="Arial" w:hAnsi="Arial" w:cs="Arial"/>
          <w:lang w:eastAsia="es-ES" w:bidi="he-IL"/>
        </w:rPr>
      </w:pPr>
      <w:r>
        <w:rPr>
          <w:rFonts w:ascii="Arial" w:hAnsi="Arial" w:cs="Arial"/>
          <w:lang w:eastAsia="es-ES" w:bidi="he-IL"/>
        </w:rPr>
        <w:t>Uso de Equipos de Protección Personal, cuando corresponda, como medida complementaria.</w:t>
      </w:r>
    </w:p>
    <w:p w14:paraId="07B7EF48" w14:textId="77777777" w:rsidR="00B70924" w:rsidRPr="00DE6497" w:rsidRDefault="00B70924" w:rsidP="00BA4A69">
      <w:pPr>
        <w:spacing w:before="240"/>
        <w:jc w:val="both"/>
        <w:rPr>
          <w:rFonts w:ascii="Arial" w:hAnsi="Arial" w:cs="Arial"/>
          <w:b/>
          <w:bCs/>
          <w:lang w:eastAsia="es-ES" w:bidi="he-IL"/>
        </w:rPr>
      </w:pPr>
      <w:r>
        <w:rPr>
          <w:rFonts w:ascii="Arial" w:hAnsi="Arial" w:cs="Arial"/>
          <w:b/>
          <w:bCs/>
          <w:lang w:eastAsia="es-ES" w:bidi="he-IL"/>
        </w:rPr>
        <w:t>Vigilancia de la salud</w:t>
      </w:r>
    </w:p>
    <w:p w14:paraId="366342B2" w14:textId="77777777" w:rsidR="00B70924" w:rsidRPr="00DE6497" w:rsidRDefault="00B70924" w:rsidP="00BA4A69">
      <w:pPr>
        <w:spacing w:before="240"/>
        <w:jc w:val="both"/>
        <w:rPr>
          <w:rFonts w:ascii="Arial" w:hAnsi="Arial" w:cs="Arial"/>
          <w:lang w:eastAsia="es-ES" w:bidi="he-IL"/>
        </w:rPr>
      </w:pPr>
      <w:r>
        <w:rPr>
          <w:rFonts w:ascii="Arial" w:hAnsi="Arial" w:cs="Arial"/>
          <w:lang w:eastAsia="es-ES" w:bidi="he-IL"/>
        </w:rPr>
        <w:t>Cuando exista exposición a riesgos musculoesqueléticos identificados mediante TMERT, la entidad empleadora implementará vigilancia de la salud, conforme a la normativa del Ministerio de Salud y a las instrucciones del organismo administrador del seguro de la Ley N°16.744.</w:t>
      </w:r>
    </w:p>
    <w:p w14:paraId="19028095" w14:textId="77777777" w:rsidR="00B70924" w:rsidRPr="00DE6497" w:rsidRDefault="00B70924" w:rsidP="00BA4A69">
      <w:pPr>
        <w:spacing w:before="240"/>
        <w:jc w:val="both"/>
        <w:rPr>
          <w:rFonts w:ascii="Arial" w:hAnsi="Arial" w:cs="Arial"/>
          <w:b/>
          <w:bCs/>
          <w:lang w:eastAsia="es-ES" w:bidi="he-IL"/>
        </w:rPr>
      </w:pPr>
      <w:r>
        <w:rPr>
          <w:rFonts w:ascii="Arial" w:hAnsi="Arial" w:cs="Arial"/>
          <w:b/>
          <w:bCs/>
          <w:lang w:eastAsia="es-ES" w:bidi="he-IL"/>
        </w:rPr>
        <w:t>Integración con la gestión preventiva</w:t>
      </w:r>
    </w:p>
    <w:p w14:paraId="100B8669" w14:textId="77777777" w:rsidR="00B70924" w:rsidRPr="00DE6497" w:rsidRDefault="00B70924" w:rsidP="00BA4A69">
      <w:pPr>
        <w:spacing w:before="240"/>
        <w:jc w:val="both"/>
        <w:rPr>
          <w:rFonts w:ascii="Arial" w:hAnsi="Arial" w:cs="Arial"/>
          <w:lang w:eastAsia="es-ES" w:bidi="he-IL"/>
        </w:rPr>
      </w:pPr>
      <w:r>
        <w:rPr>
          <w:rFonts w:ascii="Arial" w:hAnsi="Arial" w:cs="Arial"/>
          <w:lang w:eastAsia="es-ES" w:bidi="he-IL"/>
        </w:rPr>
        <w:t>La evaluación TMERT y las medidas derivadas deberán:</w:t>
      </w:r>
    </w:p>
    <w:p w14:paraId="2530190D" w14:textId="77777777" w:rsidR="00B70924" w:rsidRPr="00DE6497" w:rsidRDefault="00B70924" w:rsidP="005610EB">
      <w:pPr>
        <w:numPr>
          <w:ilvl w:val="0"/>
          <w:numId w:val="15"/>
        </w:numPr>
        <w:spacing w:before="240"/>
        <w:jc w:val="both"/>
        <w:rPr>
          <w:rFonts w:ascii="Arial" w:hAnsi="Arial" w:cs="Arial"/>
          <w:lang w:eastAsia="es-ES" w:bidi="he-IL"/>
        </w:rPr>
      </w:pPr>
      <w:r>
        <w:rPr>
          <w:rFonts w:ascii="Arial" w:hAnsi="Arial" w:cs="Arial"/>
          <w:lang w:eastAsia="es-ES" w:bidi="he-IL"/>
        </w:rPr>
        <w:t>Integrarse a la Matriz de Identificación de Peligros y Evaluación de Riesgos (IPER).</w:t>
      </w:r>
    </w:p>
    <w:p w14:paraId="413DD653" w14:textId="77777777" w:rsidR="00B70924" w:rsidRPr="00DE6497" w:rsidRDefault="00B70924" w:rsidP="005610EB">
      <w:pPr>
        <w:numPr>
          <w:ilvl w:val="0"/>
          <w:numId w:val="15"/>
        </w:numPr>
        <w:spacing w:before="240"/>
        <w:jc w:val="both"/>
        <w:rPr>
          <w:rFonts w:ascii="Arial" w:hAnsi="Arial" w:cs="Arial"/>
          <w:lang w:eastAsia="es-ES" w:bidi="he-IL"/>
        </w:rPr>
      </w:pPr>
      <w:r>
        <w:rPr>
          <w:rFonts w:ascii="Arial" w:hAnsi="Arial" w:cs="Arial"/>
          <w:lang w:eastAsia="es-ES" w:bidi="he-IL"/>
        </w:rPr>
        <w:t>Incorporarse al Programa de Trabajo Preventivo.</w:t>
      </w:r>
    </w:p>
    <w:p w14:paraId="7C53F661" w14:textId="77777777" w:rsidR="00B70924" w:rsidRPr="00DE6497" w:rsidRDefault="00B70924" w:rsidP="005610EB">
      <w:pPr>
        <w:numPr>
          <w:ilvl w:val="0"/>
          <w:numId w:val="15"/>
        </w:numPr>
        <w:spacing w:before="240"/>
        <w:jc w:val="both"/>
        <w:rPr>
          <w:rFonts w:ascii="Arial" w:hAnsi="Arial" w:cs="Arial"/>
          <w:lang w:eastAsia="es-ES" w:bidi="he-IL"/>
        </w:rPr>
      </w:pPr>
      <w:r>
        <w:rPr>
          <w:rFonts w:ascii="Arial" w:hAnsi="Arial" w:cs="Arial"/>
          <w:lang w:eastAsia="es-ES" w:bidi="he-IL"/>
        </w:rPr>
        <w:t>Revisarse periódicamente y cada vez que se produzcan cambios en procesos, tareas, equipos o condiciones de trabajo.</w:t>
      </w:r>
    </w:p>
    <w:p w14:paraId="3C1FEB56" w14:textId="77777777" w:rsidR="00B70924" w:rsidRPr="00DE6497" w:rsidRDefault="00B70924" w:rsidP="00BA4A69">
      <w:pPr>
        <w:spacing w:before="240"/>
        <w:jc w:val="both"/>
        <w:rPr>
          <w:rFonts w:ascii="Arial" w:hAnsi="Arial" w:cs="Arial"/>
          <w:b/>
          <w:bCs/>
          <w:lang w:eastAsia="es-ES" w:bidi="he-IL"/>
        </w:rPr>
      </w:pPr>
      <w:r>
        <w:rPr>
          <w:rFonts w:ascii="Arial" w:hAnsi="Arial" w:cs="Arial"/>
          <w:b/>
          <w:bCs/>
          <w:lang w:eastAsia="es-ES" w:bidi="he-IL"/>
        </w:rPr>
        <w:t>Precisión normativa</w:t>
      </w:r>
    </w:p>
    <w:p w14:paraId="2F942513" w14:textId="77777777" w:rsidR="00B70924" w:rsidRPr="00DE6497" w:rsidRDefault="00B70924" w:rsidP="00BA4A69">
      <w:pPr>
        <w:spacing w:before="240"/>
        <w:jc w:val="both"/>
        <w:rPr>
          <w:rFonts w:ascii="Arial" w:hAnsi="Arial" w:cs="Arial"/>
          <w:lang w:eastAsia="es-ES" w:bidi="he-IL"/>
        </w:rPr>
      </w:pPr>
      <w:r>
        <w:rPr>
          <w:rFonts w:ascii="Arial" w:hAnsi="Arial" w:cs="Arial"/>
          <w:lang w:eastAsia="es-ES" w:bidi="he-IL"/>
        </w:rPr>
        <w:t>Para efectos del presente reglamento, se deja expresa constancia que TMERT corresponde a una Guía Técnica del Ministerio de Salud y no a un protocolo, por lo que su aplicación se realizará conforme a dicho carácter técnico y preventivo.</w:t>
      </w:r>
    </w:p>
    <w:p w14:paraId="615F13C8" w14:textId="3AB8809E" w:rsidR="00B70924" w:rsidRPr="00DE6497" w:rsidRDefault="00B70924" w:rsidP="00BA4A69">
      <w:pPr>
        <w:pStyle w:val="Ttulo2"/>
        <w:spacing w:before="240"/>
        <w:jc w:val="both"/>
        <w:rPr>
          <w:rFonts w:ascii="Arial" w:hAnsi="Arial" w:cs="Arial"/>
          <w:b w:val="0"/>
          <w:color w:val="auto"/>
          <w:sz w:val="24"/>
          <w:szCs w:val="24"/>
          <w:u w:val="single"/>
        </w:rPr>
      </w:pPr>
      <w:bookmarkStart w:id="57" w:name="_Toc221545706"/>
      <w:bookmarkStart w:id="58" w:name="_Toc221620341"/>
      <w:r>
        <w:rPr>
          <w:rFonts w:ascii="Arial" w:hAnsi="Arial" w:cs="Arial"/>
          <w:color w:val="auto"/>
          <w:sz w:val="24"/>
          <w:szCs w:val="24"/>
          <w:u w:val="single"/>
        </w:rPr>
        <w:t>TÍTULO 25: LEY N° 20584: REGULA LOS DERECHOS Y DEBERES QUE TIENEN LAS PERSONAS EN RELACIÓN CON ACCIONES VINCULADAS A SU ATENCIÓN EN SALUD</w:t>
      </w:r>
      <w:bookmarkEnd w:id="57"/>
      <w:bookmarkEnd w:id="58"/>
    </w:p>
    <w:p w14:paraId="1786BD3F" w14:textId="3AE68BBD" w:rsidR="00B70924" w:rsidRPr="00DE6497" w:rsidRDefault="00B70924" w:rsidP="00BA4A69">
      <w:pPr>
        <w:spacing w:before="240"/>
        <w:jc w:val="both"/>
        <w:rPr>
          <w:rFonts w:ascii="Arial" w:hAnsi="Arial" w:cs="Arial"/>
          <w:b/>
          <w:bCs/>
          <w:lang w:eastAsia="es-ES" w:bidi="he-IL"/>
        </w:rPr>
      </w:pPr>
      <w:r>
        <w:rPr>
          <w:rFonts w:ascii="Arial" w:hAnsi="Arial" w:cs="Arial"/>
          <w:b/>
          <w:bCs/>
          <w:u w:val="single"/>
        </w:rPr>
        <w:t>Artículo Nº 102:</w:t>
      </w:r>
      <w:r>
        <w:rPr>
          <w:rFonts w:ascii="Arial" w:hAnsi="Arial" w:cs="Arial"/>
          <w:lang w:eastAsia="es-MX"/>
        </w:rPr>
        <w:t xml:space="preserve"> </w:t>
      </w:r>
      <w:r>
        <w:rPr>
          <w:rFonts w:ascii="Arial" w:hAnsi="Arial" w:cs="Arial"/>
          <w:b/>
          <w:bCs/>
          <w:lang w:eastAsia="es-ES" w:bidi="he-IL"/>
        </w:rPr>
        <w:t>Marco general</w:t>
      </w:r>
    </w:p>
    <w:p w14:paraId="2716C858" w14:textId="77777777" w:rsidR="00B70924" w:rsidRPr="00DE6497" w:rsidRDefault="00B70924" w:rsidP="00BA4A69">
      <w:pPr>
        <w:spacing w:before="240"/>
        <w:jc w:val="both"/>
        <w:rPr>
          <w:rFonts w:ascii="Arial" w:hAnsi="Arial" w:cs="Arial"/>
          <w:lang w:eastAsia="es-ES" w:bidi="he-IL"/>
        </w:rPr>
      </w:pPr>
      <w:r>
        <w:rPr>
          <w:rFonts w:ascii="Arial" w:hAnsi="Arial" w:cs="Arial"/>
          <w:lang w:eastAsia="es-ES" w:bidi="he-IL"/>
        </w:rPr>
        <w:t xml:space="preserve">La entidad empleadora reconoce y respeta los derechos y deberes de las personas trabajadoras en relación con su atención de salud, conforme a lo dispuesto en la </w:t>
      </w:r>
      <w:r>
        <w:rPr>
          <w:rFonts w:ascii="Arial" w:hAnsi="Arial" w:cs="Arial"/>
          <w:b/>
          <w:bCs/>
          <w:lang w:eastAsia="es-ES" w:bidi="he-IL"/>
        </w:rPr>
        <w:t>Ley N°20.584</w:t>
      </w:r>
      <w:r>
        <w:rPr>
          <w:rFonts w:ascii="Arial" w:hAnsi="Arial" w:cs="Arial"/>
          <w:lang w:eastAsia="es-ES" w:bidi="he-IL"/>
        </w:rPr>
        <w:t>, garantizando un trato digno, respeto a la privacidad, confidencialidad de la información de salud y cumplimiento de la normativa vigente.</w:t>
      </w:r>
    </w:p>
    <w:p w14:paraId="3010A320" w14:textId="560CF3DD" w:rsidR="00B70924" w:rsidRPr="00DE6497" w:rsidRDefault="00B70924" w:rsidP="00BA4A69">
      <w:pPr>
        <w:spacing w:before="240"/>
        <w:jc w:val="both"/>
        <w:rPr>
          <w:rFonts w:ascii="Arial" w:hAnsi="Arial" w:cs="Arial"/>
          <w:b/>
          <w:bCs/>
          <w:lang w:eastAsia="es-ES" w:bidi="he-IL"/>
        </w:rPr>
      </w:pPr>
      <w:r>
        <w:rPr>
          <w:rFonts w:ascii="Arial" w:hAnsi="Arial" w:cs="Arial"/>
          <w:b/>
          <w:bCs/>
          <w:u w:val="single"/>
        </w:rPr>
        <w:t>Artículo Nº 103:</w:t>
      </w:r>
      <w:r>
        <w:rPr>
          <w:rFonts w:ascii="Arial" w:hAnsi="Arial" w:cs="Arial"/>
          <w:lang w:eastAsia="es-MX"/>
        </w:rPr>
        <w:t xml:space="preserve"> </w:t>
      </w:r>
      <w:r>
        <w:rPr>
          <w:rFonts w:ascii="Arial" w:hAnsi="Arial" w:cs="Arial"/>
          <w:b/>
          <w:bCs/>
          <w:lang w:eastAsia="es-ES" w:bidi="he-IL"/>
        </w:rPr>
        <w:t>Confidencialidad de la información de salud</w:t>
      </w:r>
    </w:p>
    <w:p w14:paraId="094EBD39" w14:textId="77777777" w:rsidR="00B70924" w:rsidRPr="00DE6497" w:rsidRDefault="00B70924" w:rsidP="00BA4A69">
      <w:pPr>
        <w:spacing w:before="240"/>
        <w:jc w:val="both"/>
        <w:rPr>
          <w:rFonts w:ascii="Arial" w:hAnsi="Arial" w:cs="Arial"/>
          <w:lang w:eastAsia="es-ES" w:bidi="he-IL"/>
        </w:rPr>
      </w:pPr>
      <w:r>
        <w:rPr>
          <w:rFonts w:ascii="Arial" w:hAnsi="Arial" w:cs="Arial"/>
          <w:lang w:eastAsia="es-ES" w:bidi="he-IL"/>
        </w:rPr>
        <w:lastRenderedPageBreak/>
        <w:t xml:space="preserve">La información relacionada con el estado de salud de las personas trabajadoras tendrá el carácter de </w:t>
      </w:r>
      <w:r>
        <w:rPr>
          <w:rFonts w:ascii="Arial" w:hAnsi="Arial" w:cs="Arial"/>
          <w:b/>
          <w:bCs/>
          <w:lang w:eastAsia="es-ES" w:bidi="he-IL"/>
        </w:rPr>
        <w:t>confidencial</w:t>
      </w:r>
      <w:r>
        <w:rPr>
          <w:rFonts w:ascii="Arial" w:hAnsi="Arial" w:cs="Arial"/>
          <w:lang w:eastAsia="es-ES" w:bidi="he-IL"/>
        </w:rPr>
        <w:t>, y su tratamiento se realizará exclusivamente en los casos y formas permitidos por la ley, resguardando los derechos fundamentales de las personas.</w:t>
      </w:r>
    </w:p>
    <w:p w14:paraId="2CBDE8D5" w14:textId="77777777" w:rsidR="00B70924" w:rsidRPr="00DE6497" w:rsidRDefault="00B70924" w:rsidP="00BA4A69">
      <w:pPr>
        <w:spacing w:before="240"/>
        <w:jc w:val="both"/>
        <w:rPr>
          <w:rFonts w:ascii="Arial" w:hAnsi="Arial" w:cs="Arial"/>
          <w:lang w:eastAsia="es-ES" w:bidi="he-IL"/>
        </w:rPr>
      </w:pPr>
      <w:r>
        <w:rPr>
          <w:rFonts w:ascii="Arial" w:hAnsi="Arial" w:cs="Arial"/>
          <w:lang w:eastAsia="es-ES" w:bidi="he-IL"/>
        </w:rPr>
        <w:t>La entidad empleadora no podrá exigir antecedentes clínicos distintos a aquellos estrictamente necesarios para el cumplimiento de obligaciones legales, contractuales o de seguridad y salud en el trabajo.</w:t>
      </w:r>
    </w:p>
    <w:p w14:paraId="0C9A04E8" w14:textId="0369A4A6" w:rsidR="00B70924" w:rsidRPr="00DE6497" w:rsidRDefault="00B70924" w:rsidP="00BA4A69">
      <w:pPr>
        <w:spacing w:before="240"/>
        <w:jc w:val="both"/>
        <w:rPr>
          <w:rFonts w:ascii="Arial" w:hAnsi="Arial" w:cs="Arial"/>
          <w:b/>
          <w:bCs/>
          <w:lang w:eastAsia="es-ES" w:bidi="he-IL"/>
        </w:rPr>
      </w:pPr>
      <w:r>
        <w:rPr>
          <w:rFonts w:ascii="Arial" w:hAnsi="Arial" w:cs="Arial"/>
          <w:b/>
          <w:bCs/>
          <w:u w:val="single"/>
        </w:rPr>
        <w:t>Artículo Nº 104:</w:t>
      </w:r>
      <w:r>
        <w:rPr>
          <w:rFonts w:ascii="Arial" w:hAnsi="Arial" w:cs="Arial"/>
          <w:lang w:eastAsia="es-MX"/>
        </w:rPr>
        <w:t xml:space="preserve"> </w:t>
      </w:r>
      <w:r>
        <w:rPr>
          <w:rFonts w:ascii="Arial" w:hAnsi="Arial" w:cs="Arial"/>
          <w:b/>
          <w:bCs/>
          <w:lang w:eastAsia="es-ES" w:bidi="he-IL"/>
        </w:rPr>
        <w:t>Deberes de las personas trabajadoras</w:t>
      </w:r>
    </w:p>
    <w:p w14:paraId="0BBADD60" w14:textId="77777777" w:rsidR="00B70924" w:rsidRPr="00DE6497" w:rsidRDefault="00B70924" w:rsidP="00BA4A69">
      <w:pPr>
        <w:spacing w:before="240"/>
        <w:jc w:val="both"/>
        <w:rPr>
          <w:rFonts w:ascii="Arial" w:hAnsi="Arial" w:cs="Arial"/>
          <w:lang w:eastAsia="es-ES" w:bidi="he-IL"/>
        </w:rPr>
      </w:pPr>
      <w:r>
        <w:rPr>
          <w:rFonts w:ascii="Arial" w:hAnsi="Arial" w:cs="Arial"/>
          <w:lang w:eastAsia="es-ES" w:bidi="he-IL"/>
        </w:rPr>
        <w:t>Las personas trabajadoras deberán:</w:t>
      </w:r>
    </w:p>
    <w:p w14:paraId="1ACB5BFB" w14:textId="77777777" w:rsidR="00B70924" w:rsidRPr="00DE6497" w:rsidRDefault="00B70924" w:rsidP="005610EB">
      <w:pPr>
        <w:numPr>
          <w:ilvl w:val="0"/>
          <w:numId w:val="21"/>
        </w:numPr>
        <w:spacing w:before="240"/>
        <w:jc w:val="both"/>
        <w:rPr>
          <w:rFonts w:ascii="Arial" w:hAnsi="Arial" w:cs="Arial"/>
          <w:lang w:eastAsia="es-ES" w:bidi="he-IL"/>
        </w:rPr>
      </w:pPr>
      <w:r>
        <w:rPr>
          <w:rFonts w:ascii="Arial" w:hAnsi="Arial" w:cs="Arial"/>
          <w:lang w:eastAsia="es-ES" w:bidi="he-IL"/>
        </w:rPr>
        <w:t>Colaborar con los procesos de atención de salud y control médico cuando corresponda legalmente.</w:t>
      </w:r>
    </w:p>
    <w:p w14:paraId="06947731" w14:textId="77777777" w:rsidR="00B70924" w:rsidRPr="00DE6497" w:rsidRDefault="00B70924" w:rsidP="005610EB">
      <w:pPr>
        <w:numPr>
          <w:ilvl w:val="0"/>
          <w:numId w:val="21"/>
        </w:numPr>
        <w:spacing w:before="240"/>
        <w:jc w:val="both"/>
        <w:rPr>
          <w:rFonts w:ascii="Arial" w:hAnsi="Arial" w:cs="Arial"/>
          <w:lang w:eastAsia="es-ES" w:bidi="he-IL"/>
        </w:rPr>
      </w:pPr>
      <w:r>
        <w:rPr>
          <w:rFonts w:ascii="Arial" w:hAnsi="Arial" w:cs="Arial"/>
          <w:lang w:eastAsia="es-ES" w:bidi="he-IL"/>
        </w:rPr>
        <w:t>Tratar respetuosamente al personal de salud.</w:t>
      </w:r>
    </w:p>
    <w:p w14:paraId="08AD3F76" w14:textId="77777777" w:rsidR="00B70924" w:rsidRPr="00DE6497" w:rsidRDefault="00B70924" w:rsidP="005610EB">
      <w:pPr>
        <w:numPr>
          <w:ilvl w:val="0"/>
          <w:numId w:val="21"/>
        </w:numPr>
        <w:spacing w:before="240"/>
        <w:jc w:val="both"/>
        <w:rPr>
          <w:rFonts w:ascii="Arial" w:hAnsi="Arial" w:cs="Arial"/>
          <w:lang w:eastAsia="es-ES" w:bidi="he-IL"/>
        </w:rPr>
      </w:pPr>
      <w:r>
        <w:rPr>
          <w:rFonts w:ascii="Arial" w:hAnsi="Arial" w:cs="Arial"/>
          <w:lang w:eastAsia="es-ES" w:bidi="he-IL"/>
        </w:rPr>
        <w:t>Hacer uso responsable de licencias médicas y prestaciones de salud, conforme a la normativa vigente.</w:t>
      </w:r>
    </w:p>
    <w:p w14:paraId="79684F3B" w14:textId="50E37D9D" w:rsidR="00B70924" w:rsidRPr="00DE6497" w:rsidRDefault="00B70924" w:rsidP="00BA4A69">
      <w:pPr>
        <w:pStyle w:val="Ttulo2"/>
        <w:spacing w:before="240"/>
        <w:jc w:val="both"/>
        <w:rPr>
          <w:rFonts w:ascii="Arial" w:hAnsi="Arial" w:cs="Arial"/>
          <w:b w:val="0"/>
          <w:color w:val="auto"/>
          <w:sz w:val="24"/>
          <w:szCs w:val="24"/>
          <w:u w:val="single"/>
        </w:rPr>
      </w:pPr>
      <w:bookmarkStart w:id="59" w:name="_Toc221545707"/>
      <w:bookmarkStart w:id="60" w:name="_Toc221620342"/>
      <w:r>
        <w:rPr>
          <w:rFonts w:ascii="Arial" w:hAnsi="Arial" w:cs="Arial"/>
          <w:color w:val="auto"/>
          <w:sz w:val="24"/>
          <w:szCs w:val="24"/>
          <w:u w:val="single"/>
        </w:rPr>
        <w:t>TÍTULO 26</w:t>
      </w:r>
      <w:r>
        <w:rPr>
          <w:rFonts w:ascii="Arial" w:hAnsi="Arial" w:cs="Arial"/>
          <w:b w:val="0"/>
          <w:bCs w:val="0"/>
          <w:color w:val="auto"/>
          <w:sz w:val="24"/>
          <w:szCs w:val="24"/>
          <w:u w:val="single"/>
        </w:rPr>
        <w:t xml:space="preserve">: </w:t>
      </w:r>
      <w:r>
        <w:rPr>
          <w:rFonts w:ascii="Arial" w:hAnsi="Arial" w:cs="Arial"/>
          <w:color w:val="auto"/>
          <w:sz w:val="24"/>
          <w:szCs w:val="24"/>
          <w:u w:val="single"/>
          <w:lang w:eastAsia="es-CL"/>
        </w:rPr>
        <w:t>ART. 113°, D.S. 594: INCORPORA AL MONÓXIDO DE CARBONO COMO UN AGENTE DE RIESGO PARA LOS TRABAJADORES</w:t>
      </w:r>
      <w:bookmarkEnd w:id="59"/>
      <w:bookmarkEnd w:id="60"/>
    </w:p>
    <w:p w14:paraId="31B48192" w14:textId="282B89CF" w:rsidR="00B70924" w:rsidRPr="00DE6497" w:rsidRDefault="00B70924" w:rsidP="00BA4A69">
      <w:pPr>
        <w:spacing w:before="240"/>
        <w:jc w:val="both"/>
        <w:rPr>
          <w:rFonts w:ascii="Arial" w:hAnsi="Arial" w:cs="Arial"/>
          <w:b/>
          <w:bCs/>
        </w:rPr>
      </w:pPr>
      <w:r>
        <w:rPr>
          <w:rFonts w:ascii="Arial" w:hAnsi="Arial" w:cs="Arial"/>
          <w:b/>
          <w:bCs/>
          <w:u w:val="single"/>
        </w:rPr>
        <w:t>Artículo Nº 105:</w:t>
      </w:r>
      <w:r>
        <w:rPr>
          <w:rFonts w:ascii="Arial" w:hAnsi="Arial" w:cs="Arial"/>
          <w:b/>
          <w:bCs/>
          <w:lang w:eastAsia="es-MX"/>
        </w:rPr>
        <w:t xml:space="preserve"> </w:t>
      </w:r>
      <w:r>
        <w:rPr>
          <w:rFonts w:ascii="Arial" w:hAnsi="Arial" w:cs="Arial"/>
          <w:b/>
          <w:bCs/>
        </w:rPr>
        <w:t>Marco normativo</w:t>
      </w:r>
    </w:p>
    <w:p w14:paraId="74DB9088" w14:textId="77777777" w:rsidR="00B70924" w:rsidRPr="00DE6497" w:rsidRDefault="00B70924" w:rsidP="00BA4A69">
      <w:pPr>
        <w:spacing w:before="240"/>
        <w:jc w:val="both"/>
        <w:rPr>
          <w:rFonts w:ascii="Arial" w:hAnsi="Arial" w:cs="Arial"/>
          <w:lang w:eastAsia="es-ES" w:bidi="he-IL"/>
        </w:rPr>
      </w:pPr>
      <w:r>
        <w:rPr>
          <w:rFonts w:ascii="Arial" w:hAnsi="Arial" w:cs="Arial"/>
          <w:lang w:eastAsia="es-ES" w:bidi="he-IL"/>
        </w:rPr>
        <w:t>La entidad empleadora dará cumplimiento a lo dispuesto en el Decreto Supremo N°594, en particular a su artículo 113°, así como a la Ley N°16.744 y al Decreto Supremo N°44, respecto de la identificación, evaluación y control del riesgo por exposición a monóxido de carbono (CO) en los lugares de trabajo.</w:t>
      </w:r>
    </w:p>
    <w:p w14:paraId="2644B116" w14:textId="72A47A0B" w:rsidR="00B70924" w:rsidRPr="00DE6497" w:rsidRDefault="00B70924" w:rsidP="00BA4A69">
      <w:pPr>
        <w:spacing w:before="240"/>
        <w:jc w:val="both"/>
        <w:rPr>
          <w:rFonts w:ascii="Arial" w:hAnsi="Arial" w:cs="Arial"/>
          <w:b/>
          <w:bCs/>
          <w:lang w:eastAsia="es-ES" w:bidi="he-IL"/>
        </w:rPr>
      </w:pPr>
      <w:r>
        <w:rPr>
          <w:rFonts w:ascii="Arial" w:hAnsi="Arial" w:cs="Arial"/>
          <w:b/>
          <w:bCs/>
          <w:u w:val="single"/>
        </w:rPr>
        <w:t>Artículo Nº 106:</w:t>
      </w:r>
      <w:r>
        <w:rPr>
          <w:rFonts w:ascii="Arial" w:hAnsi="Arial" w:cs="Arial"/>
          <w:b/>
          <w:bCs/>
          <w:lang w:eastAsia="es-MX"/>
        </w:rPr>
        <w:t xml:space="preserve"> </w:t>
      </w:r>
      <w:r>
        <w:rPr>
          <w:rFonts w:ascii="Arial" w:hAnsi="Arial" w:cs="Arial"/>
          <w:b/>
          <w:bCs/>
          <w:lang w:eastAsia="es-ES" w:bidi="he-IL"/>
        </w:rPr>
        <w:t>Gestión del riesgo</w:t>
      </w:r>
    </w:p>
    <w:p w14:paraId="344A6040" w14:textId="77777777" w:rsidR="00B70924" w:rsidRPr="00DE6497" w:rsidRDefault="00B70924" w:rsidP="00BA4A69">
      <w:pPr>
        <w:spacing w:before="240"/>
        <w:jc w:val="both"/>
        <w:rPr>
          <w:rFonts w:ascii="Arial" w:hAnsi="Arial" w:cs="Arial"/>
          <w:lang w:eastAsia="es-ES" w:bidi="he-IL"/>
        </w:rPr>
      </w:pPr>
      <w:r>
        <w:rPr>
          <w:rFonts w:ascii="Arial" w:hAnsi="Arial" w:cs="Arial"/>
          <w:lang w:eastAsia="es-ES" w:bidi="he-IL"/>
        </w:rPr>
        <w:t>Cuando exista exposición real o potencial a monóxido de carbono, la entidad empleadora deberá:</w:t>
      </w:r>
    </w:p>
    <w:p w14:paraId="245B4720" w14:textId="77777777" w:rsidR="00B70924" w:rsidRPr="00DE6497" w:rsidRDefault="00B70924" w:rsidP="005610EB">
      <w:pPr>
        <w:pStyle w:val="Prrafodelista"/>
        <w:widowControl w:val="0"/>
        <w:numPr>
          <w:ilvl w:val="0"/>
          <w:numId w:val="71"/>
        </w:numPr>
        <w:spacing w:before="240"/>
        <w:ind w:left="714" w:hanging="357"/>
        <w:contextualSpacing w:val="0"/>
        <w:jc w:val="both"/>
        <w:rPr>
          <w:rFonts w:ascii="Arial" w:hAnsi="Arial" w:cs="Arial"/>
          <w:lang w:bidi="he-IL"/>
        </w:rPr>
      </w:pPr>
      <w:r>
        <w:rPr>
          <w:rFonts w:ascii="Arial" w:hAnsi="Arial" w:cs="Arial"/>
          <w:lang w:bidi="he-IL"/>
        </w:rPr>
        <w:t>Identificar y evaluar el riesgo conforme a la normativa vigente para agentes químicos.</w:t>
      </w:r>
    </w:p>
    <w:p w14:paraId="5CC4623A" w14:textId="77777777" w:rsidR="00B70924" w:rsidRPr="00DE6497" w:rsidRDefault="00B70924" w:rsidP="005610EB">
      <w:pPr>
        <w:pStyle w:val="Prrafodelista"/>
        <w:widowControl w:val="0"/>
        <w:numPr>
          <w:ilvl w:val="0"/>
          <w:numId w:val="71"/>
        </w:numPr>
        <w:spacing w:before="240"/>
        <w:ind w:left="714" w:hanging="357"/>
        <w:contextualSpacing w:val="0"/>
        <w:jc w:val="both"/>
        <w:rPr>
          <w:rFonts w:ascii="Arial" w:hAnsi="Arial" w:cs="Arial"/>
          <w:lang w:bidi="he-IL"/>
        </w:rPr>
      </w:pPr>
      <w:r>
        <w:rPr>
          <w:rFonts w:ascii="Arial" w:hAnsi="Arial" w:cs="Arial"/>
          <w:lang w:bidi="he-IL"/>
        </w:rPr>
        <w:t>Implementar medidas preventivas y de control, priorizando controles de ingeniería, ventilación adecuada y mantención de equipos de combustión.</w:t>
      </w:r>
    </w:p>
    <w:p w14:paraId="74F92F79" w14:textId="77777777" w:rsidR="00B70924" w:rsidRPr="00DE6497" w:rsidRDefault="00B70924" w:rsidP="005610EB">
      <w:pPr>
        <w:pStyle w:val="Prrafodelista"/>
        <w:widowControl w:val="0"/>
        <w:numPr>
          <w:ilvl w:val="0"/>
          <w:numId w:val="71"/>
        </w:numPr>
        <w:spacing w:before="240"/>
        <w:ind w:left="714" w:hanging="357"/>
        <w:contextualSpacing w:val="0"/>
        <w:jc w:val="both"/>
        <w:rPr>
          <w:rFonts w:ascii="Arial" w:hAnsi="Arial" w:cs="Arial"/>
          <w:lang w:bidi="he-IL"/>
        </w:rPr>
      </w:pPr>
      <w:r>
        <w:rPr>
          <w:rFonts w:ascii="Arial" w:hAnsi="Arial" w:cs="Arial"/>
          <w:lang w:bidi="he-IL"/>
        </w:rPr>
        <w:t>Informar y capacitar a las personas trabajadoras sobre los riesgos asociados a la exposición a CO y las medidas preventivas aplicables.</w:t>
      </w:r>
    </w:p>
    <w:p w14:paraId="169F1E16" w14:textId="77777777" w:rsidR="00B70924" w:rsidRPr="00DE6497" w:rsidRDefault="00B70924" w:rsidP="005610EB">
      <w:pPr>
        <w:pStyle w:val="Prrafodelista"/>
        <w:widowControl w:val="0"/>
        <w:numPr>
          <w:ilvl w:val="0"/>
          <w:numId w:val="71"/>
        </w:numPr>
        <w:spacing w:before="240"/>
        <w:ind w:left="714" w:hanging="357"/>
        <w:contextualSpacing w:val="0"/>
        <w:jc w:val="both"/>
        <w:rPr>
          <w:rFonts w:ascii="Arial" w:hAnsi="Arial" w:cs="Arial"/>
          <w:lang w:bidi="he-IL"/>
        </w:rPr>
      </w:pPr>
      <w:r>
        <w:rPr>
          <w:rFonts w:ascii="Arial" w:hAnsi="Arial" w:cs="Arial"/>
          <w:lang w:bidi="he-IL"/>
        </w:rPr>
        <w:t>Proveer y exigir el uso de Elementos de Protección Personal, cuando corresponda, como medida complementaria.</w:t>
      </w:r>
    </w:p>
    <w:p w14:paraId="7151DF79" w14:textId="6E8CC491" w:rsidR="00B70924" w:rsidRPr="00DE6497" w:rsidRDefault="00B70924" w:rsidP="00BA4A69">
      <w:pPr>
        <w:spacing w:before="240"/>
        <w:jc w:val="both"/>
        <w:rPr>
          <w:rFonts w:ascii="Arial" w:hAnsi="Arial" w:cs="Arial"/>
          <w:b/>
          <w:bCs/>
          <w:lang w:eastAsia="es-ES" w:bidi="he-IL"/>
        </w:rPr>
      </w:pPr>
      <w:r>
        <w:rPr>
          <w:rFonts w:ascii="Arial" w:hAnsi="Arial" w:cs="Arial"/>
          <w:b/>
          <w:bCs/>
          <w:u w:val="single"/>
        </w:rPr>
        <w:t>Artículo Nº 107:</w:t>
      </w:r>
      <w:r>
        <w:rPr>
          <w:rFonts w:ascii="Arial" w:hAnsi="Arial" w:cs="Arial"/>
          <w:b/>
          <w:bCs/>
          <w:lang w:eastAsia="es-MX"/>
        </w:rPr>
        <w:t xml:space="preserve"> </w:t>
      </w:r>
      <w:r>
        <w:rPr>
          <w:rFonts w:ascii="Arial" w:hAnsi="Arial" w:cs="Arial"/>
          <w:b/>
          <w:bCs/>
          <w:lang w:eastAsia="es-ES" w:bidi="he-IL"/>
        </w:rPr>
        <w:t>Vigilancia de la salud</w:t>
      </w:r>
    </w:p>
    <w:p w14:paraId="6CF7089C" w14:textId="77777777" w:rsidR="00B70924" w:rsidRPr="00DE6497" w:rsidRDefault="00B70924" w:rsidP="00BA4A69">
      <w:pPr>
        <w:spacing w:before="240"/>
        <w:jc w:val="both"/>
        <w:rPr>
          <w:rFonts w:ascii="Arial" w:hAnsi="Arial" w:cs="Arial"/>
          <w:lang w:eastAsia="es-ES" w:bidi="he-IL"/>
        </w:rPr>
      </w:pPr>
      <w:r>
        <w:rPr>
          <w:rFonts w:ascii="Arial" w:hAnsi="Arial" w:cs="Arial"/>
          <w:lang w:eastAsia="es-ES" w:bidi="he-IL"/>
        </w:rPr>
        <w:lastRenderedPageBreak/>
        <w:t>Cuando así lo determine la evaluación de riesgos, la entidad empleadora implementará vigilancia de la salud de las personas trabajadoras expuestas, conforme a los criterios técnicos del Ministerio de Salud y a las instrucciones del organismo administrador del seguro de la Ley N°16.744.</w:t>
      </w:r>
    </w:p>
    <w:p w14:paraId="5C1238D7" w14:textId="2CA621D0" w:rsidR="00B70924" w:rsidRPr="00DE6497" w:rsidRDefault="00B70924" w:rsidP="00BA4A69">
      <w:pPr>
        <w:spacing w:before="240"/>
        <w:jc w:val="both"/>
        <w:rPr>
          <w:rFonts w:ascii="Arial" w:hAnsi="Arial" w:cs="Arial"/>
          <w:lang w:eastAsia="es-ES" w:bidi="he-IL"/>
        </w:rPr>
      </w:pPr>
      <w:r>
        <w:rPr>
          <w:rFonts w:ascii="Arial" w:hAnsi="Arial" w:cs="Arial"/>
          <w:b/>
          <w:bCs/>
          <w:u w:val="single"/>
        </w:rPr>
        <w:t>Artículo Nº 108:</w:t>
      </w:r>
      <w:r>
        <w:rPr>
          <w:rFonts w:ascii="Arial" w:hAnsi="Arial" w:cs="Arial"/>
          <w:b/>
          <w:bCs/>
          <w:u w:val="single"/>
          <w:lang w:eastAsia="es-MX"/>
        </w:rPr>
        <w:t xml:space="preserve"> </w:t>
      </w:r>
      <w:r>
        <w:rPr>
          <w:rFonts w:ascii="Arial" w:hAnsi="Arial" w:cs="Arial"/>
          <w:b/>
          <w:bCs/>
          <w:lang w:eastAsia="es-ES" w:bidi="he-IL"/>
        </w:rPr>
        <w:t>Integración a la gestión preventiva</w:t>
      </w:r>
    </w:p>
    <w:p w14:paraId="421B66CC" w14:textId="77777777" w:rsidR="00B70924" w:rsidRPr="00DE6497" w:rsidRDefault="00B70924" w:rsidP="00BA4A69">
      <w:pPr>
        <w:spacing w:before="240"/>
        <w:jc w:val="both"/>
        <w:rPr>
          <w:rFonts w:ascii="Arial" w:hAnsi="Arial" w:cs="Arial"/>
          <w:lang w:eastAsia="es-ES" w:bidi="he-IL"/>
        </w:rPr>
      </w:pPr>
      <w:r>
        <w:rPr>
          <w:rFonts w:ascii="Arial" w:hAnsi="Arial" w:cs="Arial"/>
          <w:lang w:eastAsia="es-ES" w:bidi="he-IL"/>
        </w:rPr>
        <w:t>La gestión del riesgo por exposición a monóxido de carbono deberá integrarse a la Identificación de Peligros y Evaluación de Riesgos (IPER), al Programa de Trabajo Preventivo y a los procedimientos operativos que correspondan, conforme al Decreto Supremo N°44.</w:t>
      </w:r>
    </w:p>
    <w:p w14:paraId="30438005" w14:textId="7B955FFA" w:rsidR="00B70924" w:rsidRPr="00DE6497" w:rsidRDefault="00B70924" w:rsidP="00BA4A69">
      <w:pPr>
        <w:pStyle w:val="Ttulo2"/>
        <w:spacing w:before="240"/>
        <w:jc w:val="both"/>
        <w:rPr>
          <w:rFonts w:ascii="Arial" w:hAnsi="Arial" w:cs="Arial"/>
          <w:color w:val="auto"/>
          <w:sz w:val="24"/>
          <w:szCs w:val="24"/>
          <w:u w:val="single"/>
        </w:rPr>
      </w:pPr>
      <w:bookmarkStart w:id="61" w:name="_Toc221545708"/>
      <w:bookmarkStart w:id="62" w:name="_Toc221620343"/>
      <w:r>
        <w:rPr>
          <w:rFonts w:ascii="Arial" w:hAnsi="Arial" w:cs="Arial"/>
          <w:color w:val="auto"/>
          <w:sz w:val="24"/>
          <w:szCs w:val="24"/>
          <w:u w:val="single"/>
        </w:rPr>
        <w:t>TÍTULO 27</w:t>
      </w:r>
      <w:r>
        <w:rPr>
          <w:rFonts w:ascii="Arial" w:hAnsi="Arial" w:cs="Arial"/>
          <w:b w:val="0"/>
          <w:color w:val="auto"/>
          <w:sz w:val="24"/>
          <w:szCs w:val="24"/>
          <w:u w:val="single"/>
        </w:rPr>
        <w:t xml:space="preserve">: </w:t>
      </w:r>
      <w:r>
        <w:rPr>
          <w:rFonts w:ascii="Arial" w:hAnsi="Arial" w:cs="Arial"/>
          <w:color w:val="auto"/>
          <w:sz w:val="24"/>
          <w:szCs w:val="24"/>
          <w:u w:val="single"/>
          <w:lang w:eastAsia="es-CL"/>
        </w:rPr>
        <w:t>(PREXOR) DECRETO 1029 EXENTO: NORMA TÉCNICA Nº 125 "PROTOCOLO SOBRE NORMAS MÍNIMAS PARA EL DESARROLLO DE PROGRAMAS DE VIGILANCIA DE LA PÉRDIDA AUDITIVA POR EXPOSICIÓN A RUIDO EN LOS LUGARES DE TRABAJO"</w:t>
      </w:r>
      <w:bookmarkEnd w:id="61"/>
      <w:bookmarkEnd w:id="62"/>
      <w:r>
        <w:rPr>
          <w:rFonts w:ascii="Arial" w:hAnsi="Arial" w:cs="Arial"/>
          <w:color w:val="auto"/>
          <w:sz w:val="24"/>
          <w:szCs w:val="24"/>
          <w:u w:val="single"/>
          <w:lang w:eastAsia="es-CL"/>
        </w:rPr>
        <w:t xml:space="preserve"> </w:t>
      </w:r>
    </w:p>
    <w:p w14:paraId="2893067A" w14:textId="735C306B" w:rsidR="00B70924" w:rsidRPr="00DE6497" w:rsidRDefault="00B70924" w:rsidP="00BA4A69">
      <w:pPr>
        <w:spacing w:before="240"/>
        <w:jc w:val="both"/>
        <w:rPr>
          <w:rFonts w:ascii="Arial" w:hAnsi="Arial" w:cs="Arial"/>
          <w:b/>
          <w:bCs/>
          <w:lang w:eastAsia="es-ES" w:bidi="he-IL"/>
        </w:rPr>
      </w:pPr>
      <w:r>
        <w:rPr>
          <w:rFonts w:ascii="Arial" w:hAnsi="Arial" w:cs="Arial"/>
          <w:b/>
          <w:bCs/>
          <w:u w:val="single"/>
        </w:rPr>
        <w:t>Artículo Nº 109:</w:t>
      </w:r>
      <w:r>
        <w:rPr>
          <w:rFonts w:ascii="Arial" w:hAnsi="Arial" w:cs="Arial"/>
          <w:b/>
          <w:bCs/>
          <w:lang w:eastAsia="es-MX"/>
        </w:rPr>
        <w:t xml:space="preserve"> </w:t>
      </w:r>
      <w:r>
        <w:rPr>
          <w:rFonts w:ascii="Arial" w:hAnsi="Arial" w:cs="Arial"/>
          <w:b/>
          <w:bCs/>
          <w:lang w:eastAsia="es-ES" w:bidi="he-IL"/>
        </w:rPr>
        <w:t>Marco normativo</w:t>
      </w:r>
    </w:p>
    <w:p w14:paraId="2B6C34D0" w14:textId="77777777" w:rsidR="00B70924" w:rsidRPr="00DE6497" w:rsidRDefault="00B70924" w:rsidP="00BA4A69">
      <w:pPr>
        <w:spacing w:before="240"/>
        <w:jc w:val="both"/>
        <w:rPr>
          <w:rFonts w:ascii="Arial" w:hAnsi="Arial" w:cs="Arial"/>
          <w:lang w:eastAsia="es-ES" w:bidi="he-IL"/>
        </w:rPr>
      </w:pPr>
      <w:r>
        <w:rPr>
          <w:rFonts w:ascii="Arial" w:hAnsi="Arial" w:cs="Arial"/>
          <w:lang w:eastAsia="es-ES" w:bidi="he-IL"/>
        </w:rPr>
        <w:t>La entidad empleadora dará cumplimiento a lo dispuesto en la Ley N°16.744, el Decreto Supremo N°594, el Decreto Supremo N°44, y a la Norma Técnica N°125 del Ministerio de Salud, aprobada mediante Resolución Exenta N°1029, relativa al Programa de Vigilancia de la Pérdida Auditiva por Exposición Ocupacional a Ruido (PREXOR).</w:t>
      </w:r>
    </w:p>
    <w:p w14:paraId="7132D5C5" w14:textId="1CABC292" w:rsidR="00B70924" w:rsidRPr="00DE6497" w:rsidRDefault="00B70924" w:rsidP="00BA4A69">
      <w:pPr>
        <w:spacing w:before="240"/>
        <w:jc w:val="both"/>
        <w:rPr>
          <w:rFonts w:ascii="Arial" w:hAnsi="Arial" w:cs="Arial"/>
          <w:b/>
          <w:bCs/>
          <w:lang w:eastAsia="es-ES" w:bidi="he-IL"/>
        </w:rPr>
      </w:pPr>
      <w:r>
        <w:rPr>
          <w:rFonts w:ascii="Arial" w:hAnsi="Arial" w:cs="Arial"/>
          <w:b/>
          <w:bCs/>
          <w:u w:val="single"/>
        </w:rPr>
        <w:t>Artículo Nº 110:</w:t>
      </w:r>
      <w:r>
        <w:rPr>
          <w:rFonts w:ascii="Arial" w:hAnsi="Arial" w:cs="Arial"/>
          <w:b/>
          <w:bCs/>
          <w:u w:val="single"/>
          <w:lang w:eastAsia="es-MX"/>
        </w:rPr>
        <w:t xml:space="preserve"> </w:t>
      </w:r>
      <w:r>
        <w:rPr>
          <w:rFonts w:ascii="Arial" w:hAnsi="Arial" w:cs="Arial"/>
          <w:b/>
          <w:bCs/>
          <w:lang w:eastAsia="es-ES" w:bidi="he-IL"/>
        </w:rPr>
        <w:t>Gestión del riesgo por exposición a ruido</w:t>
      </w:r>
    </w:p>
    <w:p w14:paraId="463FC7F9" w14:textId="77777777" w:rsidR="00B70924" w:rsidRPr="00DE6497" w:rsidRDefault="00B70924" w:rsidP="00BA4A69">
      <w:pPr>
        <w:spacing w:before="240"/>
        <w:jc w:val="both"/>
        <w:rPr>
          <w:rFonts w:ascii="Arial" w:hAnsi="Arial" w:cs="Arial"/>
          <w:lang w:eastAsia="es-ES" w:bidi="he-IL"/>
        </w:rPr>
      </w:pPr>
      <w:r>
        <w:rPr>
          <w:rFonts w:ascii="Arial" w:hAnsi="Arial" w:cs="Arial"/>
          <w:lang w:eastAsia="es-ES" w:bidi="he-IL"/>
        </w:rPr>
        <w:t>Cuando exista exposición real o potencial a ruido ocupacional, la entidad empleadora deberá:</w:t>
      </w:r>
    </w:p>
    <w:p w14:paraId="17E77A65" w14:textId="77777777" w:rsidR="00B70924" w:rsidRPr="00DE6497" w:rsidRDefault="00B70924" w:rsidP="005610EB">
      <w:pPr>
        <w:numPr>
          <w:ilvl w:val="0"/>
          <w:numId w:val="22"/>
        </w:numPr>
        <w:spacing w:before="240"/>
        <w:jc w:val="both"/>
        <w:rPr>
          <w:rFonts w:ascii="Arial" w:hAnsi="Arial" w:cs="Arial"/>
          <w:lang w:eastAsia="es-ES" w:bidi="he-IL"/>
        </w:rPr>
      </w:pPr>
      <w:r>
        <w:rPr>
          <w:rFonts w:ascii="Arial" w:hAnsi="Arial" w:cs="Arial"/>
          <w:lang w:eastAsia="es-ES" w:bidi="he-IL"/>
        </w:rPr>
        <w:t>Identificar y evaluar el riesgo por exposición a ruido conforme a la normativa vigente.</w:t>
      </w:r>
    </w:p>
    <w:p w14:paraId="264F2D7D" w14:textId="77777777" w:rsidR="00B70924" w:rsidRPr="00DE6497" w:rsidRDefault="00B70924" w:rsidP="005610EB">
      <w:pPr>
        <w:numPr>
          <w:ilvl w:val="0"/>
          <w:numId w:val="22"/>
        </w:numPr>
        <w:spacing w:before="240"/>
        <w:jc w:val="both"/>
        <w:rPr>
          <w:rFonts w:ascii="Arial" w:hAnsi="Arial" w:cs="Arial"/>
          <w:lang w:eastAsia="es-ES" w:bidi="he-IL"/>
        </w:rPr>
      </w:pPr>
      <w:r>
        <w:rPr>
          <w:rFonts w:ascii="Arial" w:hAnsi="Arial" w:cs="Arial"/>
          <w:lang w:eastAsia="es-ES" w:bidi="he-IL"/>
        </w:rPr>
        <w:t>Implementar medidas preventivas y de control, priorizando controles de ingeniería y organizacionales.</w:t>
      </w:r>
    </w:p>
    <w:p w14:paraId="4690E21C" w14:textId="77777777" w:rsidR="00B70924" w:rsidRPr="00DE6497" w:rsidRDefault="00B70924" w:rsidP="005610EB">
      <w:pPr>
        <w:numPr>
          <w:ilvl w:val="0"/>
          <w:numId w:val="22"/>
        </w:numPr>
        <w:spacing w:before="240"/>
        <w:jc w:val="both"/>
        <w:rPr>
          <w:rFonts w:ascii="Arial" w:hAnsi="Arial" w:cs="Arial"/>
          <w:lang w:eastAsia="es-ES" w:bidi="he-IL"/>
        </w:rPr>
      </w:pPr>
      <w:r>
        <w:rPr>
          <w:rFonts w:ascii="Arial" w:hAnsi="Arial" w:cs="Arial"/>
          <w:lang w:eastAsia="es-ES" w:bidi="he-IL"/>
        </w:rPr>
        <w:t>Integrar el riesgo a la Identificación de Peligros y Evaluación de Riesgos (IPER) y al Programa de Trabajo Preventivo.</w:t>
      </w:r>
    </w:p>
    <w:p w14:paraId="3F3F33DF" w14:textId="42816432" w:rsidR="00B70924" w:rsidRPr="00DE6497" w:rsidRDefault="00B70924" w:rsidP="00BA4A69">
      <w:pPr>
        <w:spacing w:before="240"/>
        <w:jc w:val="both"/>
        <w:rPr>
          <w:rFonts w:ascii="Arial" w:hAnsi="Arial" w:cs="Arial"/>
          <w:b/>
          <w:bCs/>
          <w:lang w:eastAsia="es-ES" w:bidi="he-IL"/>
        </w:rPr>
      </w:pPr>
      <w:r>
        <w:rPr>
          <w:rFonts w:ascii="Arial" w:hAnsi="Arial" w:cs="Arial"/>
          <w:b/>
          <w:bCs/>
          <w:u w:val="single"/>
        </w:rPr>
        <w:t>Artículo Nº 111:</w:t>
      </w:r>
      <w:r>
        <w:rPr>
          <w:rFonts w:ascii="Arial" w:hAnsi="Arial" w:cs="Arial"/>
          <w:b/>
          <w:bCs/>
          <w:lang w:eastAsia="es-MX"/>
        </w:rPr>
        <w:t xml:space="preserve"> </w:t>
      </w:r>
      <w:r>
        <w:rPr>
          <w:rFonts w:ascii="Arial" w:hAnsi="Arial" w:cs="Arial"/>
          <w:b/>
          <w:bCs/>
          <w:lang w:eastAsia="es-ES" w:bidi="he-IL"/>
        </w:rPr>
        <w:t>Programa de vigilancia PREXOR</w:t>
      </w:r>
    </w:p>
    <w:p w14:paraId="76B5DAD5" w14:textId="77777777" w:rsidR="00B70924" w:rsidRPr="00DE6497" w:rsidRDefault="00B70924" w:rsidP="00BA4A69">
      <w:pPr>
        <w:spacing w:before="240"/>
        <w:jc w:val="both"/>
        <w:rPr>
          <w:rFonts w:ascii="Arial" w:hAnsi="Arial" w:cs="Arial"/>
          <w:lang w:eastAsia="es-ES" w:bidi="he-IL"/>
        </w:rPr>
      </w:pPr>
      <w:r>
        <w:rPr>
          <w:rFonts w:ascii="Arial" w:hAnsi="Arial" w:cs="Arial"/>
          <w:lang w:eastAsia="es-ES" w:bidi="he-IL"/>
        </w:rPr>
        <w:t>Cuando la evaluación de riesgos lo determine, la entidad empleadora deberá implementar el Programa de Vigilancia PREXOR, en coordinación con el organismo administrador del seguro de la Ley N°16.744, considerando la vigilancia ambiental y la vigilancia de la salud de las personas trabajadoras expuestas.</w:t>
      </w:r>
    </w:p>
    <w:p w14:paraId="39992201" w14:textId="35295708" w:rsidR="00B70924" w:rsidRPr="00DE6497" w:rsidRDefault="00B70924" w:rsidP="00BA4A69">
      <w:pPr>
        <w:spacing w:before="240"/>
        <w:jc w:val="both"/>
        <w:rPr>
          <w:rFonts w:ascii="Arial" w:hAnsi="Arial" w:cs="Arial"/>
          <w:b/>
          <w:bCs/>
          <w:lang w:eastAsia="es-ES" w:bidi="he-IL"/>
        </w:rPr>
      </w:pPr>
      <w:r>
        <w:rPr>
          <w:rFonts w:ascii="Arial" w:hAnsi="Arial" w:cs="Arial"/>
          <w:b/>
          <w:bCs/>
          <w:u w:val="single"/>
        </w:rPr>
        <w:t>Artículo Nº 112:</w:t>
      </w:r>
      <w:r>
        <w:rPr>
          <w:rFonts w:ascii="Arial" w:hAnsi="Arial" w:cs="Arial"/>
          <w:b/>
          <w:bCs/>
          <w:lang w:eastAsia="es-MX"/>
        </w:rPr>
        <w:t xml:space="preserve"> </w:t>
      </w:r>
      <w:r>
        <w:rPr>
          <w:rFonts w:ascii="Arial" w:hAnsi="Arial" w:cs="Arial"/>
          <w:b/>
          <w:bCs/>
          <w:lang w:eastAsia="es-ES" w:bidi="he-IL"/>
        </w:rPr>
        <w:t>Información, capacitación y uso de protección auditiva</w:t>
      </w:r>
    </w:p>
    <w:p w14:paraId="42BA472C" w14:textId="77777777" w:rsidR="00B70924" w:rsidRPr="00DE6497" w:rsidRDefault="00B70924" w:rsidP="00BA4A69">
      <w:pPr>
        <w:spacing w:before="240"/>
        <w:jc w:val="both"/>
        <w:rPr>
          <w:rFonts w:ascii="Arial" w:hAnsi="Arial" w:cs="Arial"/>
          <w:lang w:eastAsia="es-ES" w:bidi="he-IL"/>
        </w:rPr>
      </w:pPr>
      <w:r>
        <w:rPr>
          <w:rFonts w:ascii="Arial" w:hAnsi="Arial" w:cs="Arial"/>
          <w:lang w:eastAsia="es-ES" w:bidi="he-IL"/>
        </w:rPr>
        <w:t>La entidad empleadora deberá:</w:t>
      </w:r>
    </w:p>
    <w:p w14:paraId="7F492F68" w14:textId="77777777" w:rsidR="00B70924" w:rsidRPr="00DE6497" w:rsidRDefault="00B70924" w:rsidP="005610EB">
      <w:pPr>
        <w:numPr>
          <w:ilvl w:val="0"/>
          <w:numId w:val="23"/>
        </w:numPr>
        <w:spacing w:before="240"/>
        <w:jc w:val="both"/>
        <w:rPr>
          <w:rFonts w:ascii="Arial" w:hAnsi="Arial" w:cs="Arial"/>
          <w:lang w:eastAsia="es-ES" w:bidi="he-IL"/>
        </w:rPr>
      </w:pPr>
      <w:r>
        <w:rPr>
          <w:rFonts w:ascii="Arial" w:hAnsi="Arial" w:cs="Arial"/>
          <w:lang w:eastAsia="es-ES" w:bidi="he-IL"/>
        </w:rPr>
        <w:lastRenderedPageBreak/>
        <w:t>Informar y capacitar a las personas trabajadoras expuestas sobre los riesgos del ruido.</w:t>
      </w:r>
    </w:p>
    <w:p w14:paraId="35ACB379" w14:textId="77777777" w:rsidR="00B70924" w:rsidRPr="00DE6497" w:rsidRDefault="00B70924" w:rsidP="005610EB">
      <w:pPr>
        <w:numPr>
          <w:ilvl w:val="0"/>
          <w:numId w:val="23"/>
        </w:numPr>
        <w:spacing w:before="240"/>
        <w:jc w:val="both"/>
        <w:rPr>
          <w:rFonts w:ascii="Arial" w:hAnsi="Arial" w:cs="Arial"/>
          <w:lang w:eastAsia="es-ES" w:bidi="he-IL"/>
        </w:rPr>
      </w:pPr>
      <w:r>
        <w:rPr>
          <w:rFonts w:ascii="Arial" w:hAnsi="Arial" w:cs="Arial"/>
          <w:lang w:eastAsia="es-ES" w:bidi="he-IL"/>
        </w:rPr>
        <w:t>Proveer, mantener y exigir el uso correcto de Elementos de Protección Auditiva (EPA), cuando corresponda.</w:t>
      </w:r>
    </w:p>
    <w:p w14:paraId="3D6E0B30" w14:textId="77777777" w:rsidR="00B70924" w:rsidRPr="00DE6497" w:rsidRDefault="00B70924" w:rsidP="005610EB">
      <w:pPr>
        <w:numPr>
          <w:ilvl w:val="0"/>
          <w:numId w:val="23"/>
        </w:numPr>
        <w:spacing w:before="240"/>
        <w:jc w:val="both"/>
        <w:rPr>
          <w:rFonts w:ascii="Arial" w:hAnsi="Arial" w:cs="Arial"/>
          <w:lang w:eastAsia="es-ES" w:bidi="he-IL"/>
        </w:rPr>
      </w:pPr>
      <w:r>
        <w:rPr>
          <w:rFonts w:ascii="Arial" w:hAnsi="Arial" w:cs="Arial"/>
          <w:lang w:eastAsia="es-ES" w:bidi="he-IL"/>
        </w:rPr>
        <w:t>Supervisar el uso adecuado y la compatibilidad de los EPA con otros EPP.</w:t>
      </w:r>
    </w:p>
    <w:p w14:paraId="41B00F4C" w14:textId="77777777" w:rsidR="00B70924" w:rsidRPr="00DE6497" w:rsidRDefault="00B70924" w:rsidP="00BA4A69">
      <w:pPr>
        <w:spacing w:before="240"/>
        <w:jc w:val="both"/>
        <w:rPr>
          <w:rFonts w:ascii="Arial" w:hAnsi="Arial" w:cs="Arial"/>
          <w:lang w:eastAsia="es-ES" w:bidi="he-IL"/>
        </w:rPr>
      </w:pPr>
      <w:r>
        <w:rPr>
          <w:rFonts w:ascii="Arial" w:hAnsi="Arial" w:cs="Arial"/>
          <w:lang w:eastAsia="es-ES" w:bidi="he-IL"/>
        </w:rPr>
        <w:t>Las personas trabajadoras deberán participar activamente en las actividades de capacitación y vigilancia, y utilizar correctamente los elementos de protección entregados.</w:t>
      </w:r>
    </w:p>
    <w:p w14:paraId="1A47AECD" w14:textId="3C5A9366" w:rsidR="00B70924" w:rsidRPr="00DE6497" w:rsidRDefault="00B70924" w:rsidP="00BA4A69">
      <w:pPr>
        <w:spacing w:before="240"/>
        <w:jc w:val="both"/>
        <w:rPr>
          <w:rFonts w:ascii="Arial" w:hAnsi="Arial" w:cs="Arial"/>
          <w:b/>
          <w:bCs/>
          <w:lang w:eastAsia="es-ES" w:bidi="he-IL"/>
        </w:rPr>
      </w:pPr>
      <w:r>
        <w:rPr>
          <w:rFonts w:ascii="Arial" w:hAnsi="Arial" w:cs="Arial"/>
          <w:b/>
          <w:bCs/>
          <w:u w:val="single"/>
        </w:rPr>
        <w:t>Artículo Nº 113:</w:t>
      </w:r>
      <w:r>
        <w:rPr>
          <w:rFonts w:ascii="Arial" w:hAnsi="Arial" w:cs="Arial"/>
          <w:b/>
          <w:bCs/>
          <w:lang w:eastAsia="es-MX"/>
        </w:rPr>
        <w:t xml:space="preserve"> </w:t>
      </w:r>
      <w:r>
        <w:rPr>
          <w:rFonts w:ascii="Arial" w:hAnsi="Arial" w:cs="Arial"/>
          <w:b/>
          <w:bCs/>
          <w:lang w:eastAsia="es-ES" w:bidi="he-IL"/>
        </w:rPr>
        <w:t>Fiscalización</w:t>
      </w:r>
    </w:p>
    <w:p w14:paraId="4B09C04B" w14:textId="77777777" w:rsidR="00B70924" w:rsidRPr="00DE6497" w:rsidRDefault="00B70924" w:rsidP="00BA4A69">
      <w:pPr>
        <w:spacing w:before="240"/>
        <w:jc w:val="both"/>
        <w:rPr>
          <w:rFonts w:ascii="Arial" w:hAnsi="Arial" w:cs="Arial"/>
          <w:lang w:eastAsia="es-ES" w:bidi="he-IL"/>
        </w:rPr>
      </w:pPr>
      <w:r>
        <w:rPr>
          <w:rFonts w:ascii="Arial" w:hAnsi="Arial" w:cs="Arial"/>
          <w:lang w:eastAsia="es-ES" w:bidi="he-IL"/>
        </w:rPr>
        <w:t>El cumplimiento de las disposiciones relativas al control del ruido ocupacional y a la aplicación del PREXOR será fiscalizado por la Autoridad Sanitaria competente y la Dirección del Trabajo, conforme a la normativa vigente.</w:t>
      </w:r>
    </w:p>
    <w:p w14:paraId="5022E492" w14:textId="759944C6" w:rsidR="00B70924" w:rsidRPr="00DE6497" w:rsidRDefault="00B70924" w:rsidP="00BA4A69">
      <w:pPr>
        <w:pStyle w:val="Ttulo2"/>
        <w:spacing w:before="240"/>
        <w:jc w:val="both"/>
        <w:rPr>
          <w:rFonts w:ascii="Arial" w:hAnsi="Arial" w:cs="Arial"/>
          <w:color w:val="auto"/>
          <w:sz w:val="24"/>
          <w:szCs w:val="24"/>
          <w:u w:val="single"/>
        </w:rPr>
      </w:pPr>
      <w:bookmarkStart w:id="63" w:name="_Toc221545709"/>
      <w:bookmarkStart w:id="64" w:name="_Toc221620344"/>
      <w:r>
        <w:rPr>
          <w:rFonts w:ascii="Arial" w:hAnsi="Arial" w:cs="Arial"/>
          <w:color w:val="auto"/>
          <w:sz w:val="24"/>
          <w:szCs w:val="24"/>
          <w:u w:val="single"/>
        </w:rPr>
        <w:t>TÍTULO 28</w:t>
      </w:r>
      <w:r>
        <w:rPr>
          <w:rFonts w:ascii="Arial" w:hAnsi="Arial" w:cs="Arial"/>
          <w:b w:val="0"/>
          <w:color w:val="auto"/>
          <w:sz w:val="24"/>
          <w:szCs w:val="24"/>
          <w:u w:val="single"/>
        </w:rPr>
        <w:t xml:space="preserve">: </w:t>
      </w:r>
      <w:r>
        <w:rPr>
          <w:rFonts w:ascii="Arial" w:hAnsi="Arial" w:cs="Arial"/>
          <w:color w:val="auto"/>
          <w:sz w:val="24"/>
          <w:szCs w:val="24"/>
          <w:u w:val="single"/>
        </w:rPr>
        <w:t>TRABAJO DE MENORES DE EDAD</w:t>
      </w:r>
      <w:bookmarkEnd w:id="63"/>
      <w:bookmarkEnd w:id="64"/>
    </w:p>
    <w:p w14:paraId="65A7A162" w14:textId="222C2FD7" w:rsidR="00B70924" w:rsidRPr="00DE6497" w:rsidRDefault="00B70924" w:rsidP="00BA4A69">
      <w:pPr>
        <w:spacing w:before="240"/>
        <w:jc w:val="both"/>
        <w:rPr>
          <w:rFonts w:ascii="Arial" w:hAnsi="Arial" w:cs="Arial"/>
          <w:b/>
          <w:bCs/>
        </w:rPr>
      </w:pPr>
      <w:r>
        <w:rPr>
          <w:rFonts w:ascii="Arial" w:hAnsi="Arial" w:cs="Arial"/>
          <w:b/>
          <w:bCs/>
          <w:u w:val="single"/>
        </w:rPr>
        <w:t>Artículo Nº 114:</w:t>
      </w:r>
      <w:r>
        <w:rPr>
          <w:rFonts w:ascii="Arial" w:hAnsi="Arial" w:cs="Arial"/>
          <w:b/>
          <w:bCs/>
          <w:lang w:eastAsia="es-MX"/>
        </w:rPr>
        <w:t xml:space="preserve"> </w:t>
      </w:r>
      <w:r>
        <w:rPr>
          <w:rFonts w:ascii="Arial" w:hAnsi="Arial" w:cs="Arial"/>
          <w:b/>
          <w:bCs/>
        </w:rPr>
        <w:t>Marco normativo</w:t>
      </w:r>
    </w:p>
    <w:p w14:paraId="6AE71F77" w14:textId="77777777" w:rsidR="00B70924" w:rsidRPr="00DE6497" w:rsidRDefault="00B70924" w:rsidP="00BA4A69">
      <w:pPr>
        <w:spacing w:before="240"/>
        <w:jc w:val="both"/>
        <w:rPr>
          <w:rFonts w:ascii="Arial" w:hAnsi="Arial" w:cs="Arial"/>
        </w:rPr>
      </w:pPr>
      <w:r>
        <w:rPr>
          <w:rFonts w:ascii="Arial" w:hAnsi="Arial" w:cs="Arial"/>
        </w:rPr>
        <w:t xml:space="preserve">La entidad empleadora dará cumplimiento a lo dispuesto en el </w:t>
      </w:r>
      <w:r>
        <w:rPr>
          <w:rFonts w:ascii="Arial" w:hAnsi="Arial" w:cs="Arial"/>
          <w:b/>
          <w:bCs/>
        </w:rPr>
        <w:t>Código del Trabajo</w:t>
      </w:r>
      <w:r>
        <w:rPr>
          <w:rFonts w:ascii="Arial" w:hAnsi="Arial" w:cs="Arial"/>
        </w:rPr>
        <w:t xml:space="preserve">, en particular su </w:t>
      </w:r>
      <w:r>
        <w:rPr>
          <w:rFonts w:ascii="Arial" w:hAnsi="Arial" w:cs="Arial"/>
          <w:b/>
          <w:bCs/>
        </w:rPr>
        <w:t>artículo 13°</w:t>
      </w:r>
      <w:r>
        <w:rPr>
          <w:rFonts w:ascii="Arial" w:hAnsi="Arial" w:cs="Arial"/>
        </w:rPr>
        <w:t xml:space="preserve">, y en el </w:t>
      </w:r>
      <w:r>
        <w:rPr>
          <w:rFonts w:ascii="Arial" w:hAnsi="Arial" w:cs="Arial"/>
          <w:b/>
          <w:bCs/>
        </w:rPr>
        <w:t>Decreto Supremo N°50</w:t>
      </w:r>
      <w:r>
        <w:rPr>
          <w:rFonts w:ascii="Arial" w:hAnsi="Arial" w:cs="Arial"/>
        </w:rPr>
        <w:t xml:space="preserve">, que regula las condiciones para el trabajo de </w:t>
      </w:r>
      <w:r>
        <w:rPr>
          <w:rFonts w:ascii="Arial" w:hAnsi="Arial" w:cs="Arial"/>
          <w:b/>
          <w:bCs/>
        </w:rPr>
        <w:t>menores de 18 años</w:t>
      </w:r>
      <w:r>
        <w:rPr>
          <w:rFonts w:ascii="Arial" w:hAnsi="Arial" w:cs="Arial"/>
        </w:rPr>
        <w:t>, resguardando su salud, seguridad y desarrollo físico, psicológico y moral.</w:t>
      </w:r>
    </w:p>
    <w:p w14:paraId="3FAF0387" w14:textId="1197520B" w:rsidR="00B70924" w:rsidRPr="00DE6497" w:rsidRDefault="00B70924" w:rsidP="00BA4A69">
      <w:pPr>
        <w:spacing w:before="240"/>
        <w:jc w:val="both"/>
        <w:rPr>
          <w:rFonts w:ascii="Arial" w:hAnsi="Arial" w:cs="Arial"/>
          <w:b/>
          <w:bCs/>
        </w:rPr>
      </w:pPr>
      <w:r>
        <w:rPr>
          <w:rFonts w:ascii="Arial" w:hAnsi="Arial" w:cs="Arial"/>
          <w:b/>
          <w:bCs/>
          <w:u w:val="single"/>
        </w:rPr>
        <w:t>Artículo Nº 115:</w:t>
      </w:r>
      <w:r>
        <w:rPr>
          <w:rFonts w:ascii="Arial" w:hAnsi="Arial" w:cs="Arial"/>
          <w:b/>
          <w:bCs/>
          <w:lang w:eastAsia="es-MX"/>
        </w:rPr>
        <w:t xml:space="preserve"> </w:t>
      </w:r>
      <w:r>
        <w:rPr>
          <w:rFonts w:ascii="Arial" w:hAnsi="Arial" w:cs="Arial"/>
          <w:b/>
          <w:bCs/>
        </w:rPr>
        <w:t>Prohibición de trabajos peligrosos</w:t>
      </w:r>
    </w:p>
    <w:p w14:paraId="38273014" w14:textId="77777777" w:rsidR="00B70924" w:rsidRPr="00DE6497" w:rsidRDefault="00B70924" w:rsidP="00BA4A69">
      <w:pPr>
        <w:spacing w:before="240"/>
        <w:jc w:val="both"/>
        <w:rPr>
          <w:rFonts w:ascii="Arial" w:hAnsi="Arial" w:cs="Arial"/>
        </w:rPr>
      </w:pPr>
      <w:r>
        <w:rPr>
          <w:rFonts w:ascii="Arial" w:hAnsi="Arial" w:cs="Arial"/>
        </w:rPr>
        <w:t xml:space="preserve">Se prohíbe la contratación, participación o desempeño de personas menores de 18 años en </w:t>
      </w:r>
      <w:r>
        <w:rPr>
          <w:rFonts w:ascii="Arial" w:hAnsi="Arial" w:cs="Arial"/>
          <w:b/>
          <w:bCs/>
        </w:rPr>
        <w:t>trabajos peligrosos</w:t>
      </w:r>
      <w:r>
        <w:rPr>
          <w:rFonts w:ascii="Arial" w:hAnsi="Arial" w:cs="Arial"/>
        </w:rPr>
        <w:t xml:space="preserve">, ya sea por su naturaleza o por las condiciones en que se ejecutan, conforme a lo establecido en el </w:t>
      </w:r>
      <w:r>
        <w:rPr>
          <w:rFonts w:ascii="Arial" w:hAnsi="Arial" w:cs="Arial"/>
          <w:b/>
          <w:bCs/>
        </w:rPr>
        <w:t>Decreto Supremo N°50</w:t>
      </w:r>
      <w:r>
        <w:rPr>
          <w:rFonts w:ascii="Arial" w:hAnsi="Arial" w:cs="Arial"/>
        </w:rPr>
        <w:t>, incluyendo aquellas actividades que puedan afectar su salud, seguridad o desarrollo integral.</w:t>
      </w:r>
    </w:p>
    <w:p w14:paraId="526C4788" w14:textId="1D6E5E55" w:rsidR="00B70924" w:rsidRPr="00DE6497" w:rsidRDefault="00B70924" w:rsidP="00BA4A69">
      <w:pPr>
        <w:spacing w:before="240"/>
        <w:jc w:val="both"/>
        <w:rPr>
          <w:rFonts w:ascii="Arial" w:hAnsi="Arial" w:cs="Arial"/>
          <w:b/>
          <w:bCs/>
        </w:rPr>
      </w:pPr>
      <w:r>
        <w:rPr>
          <w:rFonts w:ascii="Arial" w:hAnsi="Arial" w:cs="Arial"/>
          <w:b/>
          <w:bCs/>
          <w:u w:val="single"/>
        </w:rPr>
        <w:t>Artículo Nº 116:</w:t>
      </w:r>
      <w:r>
        <w:rPr>
          <w:rFonts w:ascii="Arial" w:hAnsi="Arial" w:cs="Arial"/>
          <w:b/>
          <w:bCs/>
          <w:lang w:eastAsia="es-MX"/>
        </w:rPr>
        <w:t xml:space="preserve"> </w:t>
      </w:r>
      <w:r>
        <w:rPr>
          <w:rFonts w:ascii="Arial" w:hAnsi="Arial" w:cs="Arial"/>
          <w:b/>
          <w:bCs/>
        </w:rPr>
        <w:t>Condiciones para el trabajo de menores</w:t>
      </w:r>
    </w:p>
    <w:p w14:paraId="1F010533" w14:textId="77777777" w:rsidR="00B70924" w:rsidRPr="00DE6497" w:rsidRDefault="00B70924" w:rsidP="00BA4A69">
      <w:pPr>
        <w:spacing w:before="240"/>
        <w:jc w:val="both"/>
        <w:rPr>
          <w:rFonts w:ascii="Arial" w:hAnsi="Arial" w:cs="Arial"/>
        </w:rPr>
      </w:pPr>
      <w:r>
        <w:rPr>
          <w:rFonts w:ascii="Arial" w:hAnsi="Arial" w:cs="Arial"/>
        </w:rPr>
        <w:t>La contratación de personas menores de edad solo podrá realizarse cuando:</w:t>
      </w:r>
    </w:p>
    <w:p w14:paraId="0531325F" w14:textId="77777777" w:rsidR="00B70924" w:rsidRPr="00DE6497" w:rsidRDefault="00B70924" w:rsidP="005610EB">
      <w:pPr>
        <w:numPr>
          <w:ilvl w:val="0"/>
          <w:numId w:val="25"/>
        </w:numPr>
        <w:spacing w:before="240"/>
        <w:jc w:val="both"/>
        <w:rPr>
          <w:rFonts w:ascii="Arial" w:hAnsi="Arial" w:cs="Arial"/>
        </w:rPr>
      </w:pPr>
      <w:r>
        <w:rPr>
          <w:rFonts w:ascii="Arial" w:hAnsi="Arial" w:cs="Arial"/>
        </w:rPr>
        <w:t>Exista la autorización legal correspondiente.</w:t>
      </w:r>
    </w:p>
    <w:p w14:paraId="4B662CDE" w14:textId="77777777" w:rsidR="00B70924" w:rsidRPr="00DE6497" w:rsidRDefault="00B70924" w:rsidP="005610EB">
      <w:pPr>
        <w:numPr>
          <w:ilvl w:val="0"/>
          <w:numId w:val="25"/>
        </w:numPr>
        <w:spacing w:before="240"/>
        <w:jc w:val="both"/>
        <w:rPr>
          <w:rFonts w:ascii="Arial" w:hAnsi="Arial" w:cs="Arial"/>
        </w:rPr>
      </w:pPr>
      <w:r>
        <w:rPr>
          <w:rFonts w:ascii="Arial" w:hAnsi="Arial" w:cs="Arial"/>
        </w:rPr>
        <w:t>La actividad no interfiera con el cumplimiento de sus obligaciones escolares.</w:t>
      </w:r>
    </w:p>
    <w:p w14:paraId="29D42FFE" w14:textId="77777777" w:rsidR="00B70924" w:rsidRPr="00DE6497" w:rsidRDefault="00B70924" w:rsidP="005610EB">
      <w:pPr>
        <w:numPr>
          <w:ilvl w:val="0"/>
          <w:numId w:val="25"/>
        </w:numPr>
        <w:spacing w:before="240"/>
        <w:jc w:val="both"/>
        <w:rPr>
          <w:rFonts w:ascii="Arial" w:hAnsi="Arial" w:cs="Arial"/>
        </w:rPr>
      </w:pPr>
      <w:r>
        <w:rPr>
          <w:rFonts w:ascii="Arial" w:hAnsi="Arial" w:cs="Arial"/>
        </w:rPr>
        <w:t>Se garantice la protección efectiva de su salud y seguridad.</w:t>
      </w:r>
    </w:p>
    <w:p w14:paraId="4C41F9F7" w14:textId="77777777" w:rsidR="00B70924" w:rsidRPr="00DE6497" w:rsidRDefault="00B70924" w:rsidP="005610EB">
      <w:pPr>
        <w:numPr>
          <w:ilvl w:val="0"/>
          <w:numId w:val="25"/>
        </w:numPr>
        <w:spacing w:before="240"/>
        <w:jc w:val="both"/>
        <w:rPr>
          <w:rFonts w:ascii="Arial" w:hAnsi="Arial" w:cs="Arial"/>
        </w:rPr>
      </w:pPr>
      <w:r>
        <w:rPr>
          <w:rFonts w:ascii="Arial" w:hAnsi="Arial" w:cs="Arial"/>
        </w:rPr>
        <w:t>Exista supervisión directa por parte de una persona designada por la entidad empleadora, con experiencia en la actividad desarrollada.</w:t>
      </w:r>
    </w:p>
    <w:p w14:paraId="1A1F58A4" w14:textId="2D1239B9" w:rsidR="00B70924" w:rsidRPr="00DE6497" w:rsidRDefault="00B70924" w:rsidP="00BA4A69">
      <w:pPr>
        <w:spacing w:before="240"/>
        <w:jc w:val="both"/>
        <w:rPr>
          <w:rFonts w:ascii="Arial" w:hAnsi="Arial" w:cs="Arial"/>
          <w:b/>
          <w:bCs/>
        </w:rPr>
      </w:pPr>
      <w:r>
        <w:rPr>
          <w:rFonts w:ascii="Arial" w:hAnsi="Arial" w:cs="Arial"/>
          <w:b/>
          <w:bCs/>
          <w:u w:val="single"/>
        </w:rPr>
        <w:t>Artículo Nº 117:</w:t>
      </w:r>
      <w:r>
        <w:rPr>
          <w:rFonts w:ascii="Arial" w:hAnsi="Arial" w:cs="Arial"/>
          <w:b/>
          <w:bCs/>
          <w:lang w:eastAsia="es-MX"/>
        </w:rPr>
        <w:t xml:space="preserve"> </w:t>
      </w:r>
      <w:r>
        <w:rPr>
          <w:rFonts w:ascii="Arial" w:hAnsi="Arial" w:cs="Arial"/>
          <w:b/>
          <w:bCs/>
        </w:rPr>
        <w:t>Prácticas profesionales y formativas</w:t>
      </w:r>
    </w:p>
    <w:p w14:paraId="3F98523C" w14:textId="77777777" w:rsidR="00B70924" w:rsidRPr="00DE6497" w:rsidRDefault="00B70924" w:rsidP="00BA4A69">
      <w:pPr>
        <w:spacing w:before="240"/>
        <w:jc w:val="both"/>
        <w:rPr>
          <w:rFonts w:ascii="Arial" w:hAnsi="Arial" w:cs="Arial"/>
        </w:rPr>
      </w:pPr>
      <w:r>
        <w:rPr>
          <w:rFonts w:ascii="Arial" w:hAnsi="Arial" w:cs="Arial"/>
        </w:rPr>
        <w:lastRenderedPageBreak/>
        <w:t xml:space="preserve">Los menores que participen en </w:t>
      </w:r>
      <w:r>
        <w:rPr>
          <w:rFonts w:ascii="Arial" w:hAnsi="Arial" w:cs="Arial"/>
          <w:b/>
          <w:bCs/>
        </w:rPr>
        <w:t>prácticas profesionales, técnicas o formativas</w:t>
      </w:r>
      <w:r>
        <w:rPr>
          <w:rFonts w:ascii="Arial" w:hAnsi="Arial" w:cs="Arial"/>
        </w:rPr>
        <w:t xml:space="preserve"> solo podrán desarrollar actividades que no sean peligrosas, debiendo contar con supervisión directa y medidas preventivas adecuadas, conforme a lo dispuesto en la normativa vigente y a las exigencias del establecimiento educacional respectivo.</w:t>
      </w:r>
    </w:p>
    <w:p w14:paraId="5197ACA6" w14:textId="2C294844" w:rsidR="00B70924" w:rsidRPr="00DE6497" w:rsidRDefault="00B70924" w:rsidP="00BA4A69">
      <w:pPr>
        <w:spacing w:before="240"/>
        <w:jc w:val="both"/>
        <w:rPr>
          <w:rFonts w:ascii="Arial" w:hAnsi="Arial" w:cs="Arial"/>
          <w:b/>
          <w:bCs/>
        </w:rPr>
      </w:pPr>
      <w:r>
        <w:rPr>
          <w:rFonts w:ascii="Arial" w:hAnsi="Arial" w:cs="Arial"/>
          <w:b/>
          <w:bCs/>
          <w:u w:val="single"/>
        </w:rPr>
        <w:t>Artículo Nº 1118:</w:t>
      </w:r>
      <w:r>
        <w:rPr>
          <w:rFonts w:ascii="Arial" w:hAnsi="Arial" w:cs="Arial"/>
          <w:b/>
          <w:bCs/>
          <w:u w:val="single"/>
          <w:lang w:eastAsia="es-MX"/>
        </w:rPr>
        <w:t xml:space="preserve"> </w:t>
      </w:r>
      <w:r>
        <w:rPr>
          <w:rFonts w:ascii="Arial" w:hAnsi="Arial" w:cs="Arial"/>
          <w:b/>
          <w:bCs/>
        </w:rPr>
        <w:t>Accidentes del trabajo</w:t>
      </w:r>
    </w:p>
    <w:p w14:paraId="42C748E0" w14:textId="77777777" w:rsidR="00B70924" w:rsidRPr="00DE6497" w:rsidRDefault="00B70924" w:rsidP="00BA4A69">
      <w:pPr>
        <w:spacing w:before="240"/>
        <w:jc w:val="both"/>
        <w:rPr>
          <w:rFonts w:ascii="Arial" w:hAnsi="Arial" w:cs="Arial"/>
        </w:rPr>
      </w:pPr>
      <w:r>
        <w:rPr>
          <w:rFonts w:ascii="Arial" w:hAnsi="Arial" w:cs="Arial"/>
        </w:rPr>
        <w:t>Todo accidente del trabajo que afecte a una persona menor de 18 años deberá ser informado y gestionado conforme a la Ley N°16.744, sin perjuicio de las obligaciones de notificación que correspondan ante la Inspección del Trabajo y el organismo administrador respectivo.</w:t>
      </w:r>
    </w:p>
    <w:p w14:paraId="72439AC7" w14:textId="3DEF3632" w:rsidR="00B70924" w:rsidRPr="00DE6497" w:rsidRDefault="00B70924" w:rsidP="00BA4A69">
      <w:pPr>
        <w:pStyle w:val="Ttulo2"/>
        <w:spacing w:before="240"/>
        <w:jc w:val="both"/>
        <w:rPr>
          <w:rFonts w:ascii="Arial" w:hAnsi="Arial" w:cs="Arial"/>
          <w:color w:val="auto"/>
          <w:sz w:val="24"/>
          <w:szCs w:val="24"/>
          <w:u w:val="single"/>
        </w:rPr>
      </w:pPr>
      <w:bookmarkStart w:id="65" w:name="_Toc221545710"/>
      <w:bookmarkStart w:id="66" w:name="_Toc221620345"/>
      <w:r>
        <w:rPr>
          <w:rFonts w:ascii="Arial" w:hAnsi="Arial" w:cs="Arial"/>
          <w:color w:val="auto"/>
          <w:sz w:val="24"/>
          <w:szCs w:val="24"/>
          <w:u w:val="single"/>
        </w:rPr>
        <w:t>TÍTULO 29</w:t>
      </w:r>
      <w:r>
        <w:rPr>
          <w:rFonts w:ascii="Arial" w:hAnsi="Arial" w:cs="Arial"/>
          <w:b w:val="0"/>
          <w:color w:val="auto"/>
          <w:sz w:val="24"/>
          <w:szCs w:val="24"/>
          <w:u w:val="single"/>
        </w:rPr>
        <w:t xml:space="preserve">: </w:t>
      </w:r>
      <w:r>
        <w:rPr>
          <w:rFonts w:ascii="Arial" w:hAnsi="Arial" w:cs="Arial"/>
          <w:color w:val="auto"/>
          <w:sz w:val="24"/>
          <w:szCs w:val="24"/>
          <w:u w:val="single"/>
        </w:rPr>
        <w:t>CONTROL DE SALUD</w:t>
      </w:r>
      <w:bookmarkEnd w:id="65"/>
      <w:bookmarkEnd w:id="66"/>
    </w:p>
    <w:p w14:paraId="2695C998" w14:textId="5FC10AA3" w:rsidR="00B70924" w:rsidRPr="00DE6497" w:rsidRDefault="00B70924" w:rsidP="00BA4A69">
      <w:pPr>
        <w:spacing w:before="240"/>
        <w:jc w:val="both"/>
        <w:rPr>
          <w:rFonts w:ascii="Arial" w:hAnsi="Arial" w:cs="Arial"/>
        </w:rPr>
      </w:pPr>
      <w:r>
        <w:rPr>
          <w:rFonts w:ascii="Arial" w:hAnsi="Arial" w:cs="Arial"/>
          <w:b/>
          <w:bCs/>
          <w:u w:val="single"/>
        </w:rPr>
        <w:t>Artículo Nº 119:</w:t>
      </w:r>
      <w:r>
        <w:rPr>
          <w:rFonts w:ascii="Arial" w:hAnsi="Arial" w:cs="Arial"/>
          <w:b/>
          <w:bCs/>
          <w:lang w:eastAsia="es-MX"/>
        </w:rPr>
        <w:t xml:space="preserve"> </w:t>
      </w:r>
      <w:r>
        <w:rPr>
          <w:rFonts w:ascii="Arial" w:hAnsi="Arial" w:cs="Arial"/>
        </w:rPr>
        <w:t>La persona trabajadora que padezca de alguna enfermedad que afecte su capacidad y seguridad en el trabajo deberá poner esta situación en conocimiento de su Jefe inmediato para que adopte las medidas que procedan, especialmente si padece vértigo, epilepsia, mareos, afección cardiaca, poca capacidad auditiva o visual y otras.</w:t>
      </w:r>
    </w:p>
    <w:p w14:paraId="5B638517" w14:textId="06162D3D" w:rsidR="00B70924" w:rsidRPr="00DE6497" w:rsidRDefault="00B70924" w:rsidP="00BA4A69">
      <w:pPr>
        <w:spacing w:before="240"/>
        <w:jc w:val="both"/>
        <w:rPr>
          <w:rFonts w:ascii="Arial" w:hAnsi="Arial" w:cs="Arial"/>
        </w:rPr>
      </w:pPr>
      <w:r>
        <w:rPr>
          <w:rFonts w:ascii="Arial" w:hAnsi="Arial" w:cs="Arial"/>
          <w:b/>
          <w:bCs/>
          <w:u w:val="single"/>
        </w:rPr>
        <w:t>Artículo Nº 120:</w:t>
      </w:r>
      <w:r>
        <w:rPr>
          <w:rFonts w:ascii="Arial" w:hAnsi="Arial" w:cs="Arial"/>
          <w:b/>
          <w:bCs/>
          <w:lang w:eastAsia="es-MX"/>
        </w:rPr>
        <w:t xml:space="preserve"> </w:t>
      </w:r>
      <w:r>
        <w:rPr>
          <w:rFonts w:ascii="Arial" w:hAnsi="Arial" w:cs="Arial"/>
        </w:rPr>
        <w:t>Cuando a juicio de la entidad empleadora o del Organismo Administrador del Seguro, (ACHS, IST, MUTUAL), se presuman riesgos de enfermedades profesionales, las personas trabajadoras tendrán la obligación  de someterse  a todos los exámenes que dispongan los servicios médicos del Organismo Administrador, en la oportunidad y lugar que ellos determinen. Los permisos a este objeto se considerarán como efectivamente trabajados.</w:t>
      </w:r>
    </w:p>
    <w:p w14:paraId="13F59807" w14:textId="10737BBD" w:rsidR="00B70924" w:rsidRPr="00DE6497" w:rsidRDefault="00B70924" w:rsidP="00BA4A69">
      <w:pPr>
        <w:pStyle w:val="Ttulo2"/>
        <w:spacing w:before="240"/>
        <w:jc w:val="both"/>
        <w:rPr>
          <w:rFonts w:ascii="Arial" w:hAnsi="Arial" w:cs="Arial"/>
          <w:b w:val="0"/>
          <w:color w:val="auto"/>
          <w:sz w:val="24"/>
          <w:szCs w:val="24"/>
          <w:u w:val="single"/>
        </w:rPr>
      </w:pPr>
      <w:bookmarkStart w:id="67" w:name="_Toc221545711"/>
      <w:bookmarkStart w:id="68" w:name="_Toc221620346"/>
      <w:r>
        <w:rPr>
          <w:rFonts w:ascii="Arial" w:hAnsi="Arial" w:cs="Arial"/>
          <w:color w:val="auto"/>
          <w:sz w:val="24"/>
          <w:szCs w:val="24"/>
          <w:u w:val="single"/>
        </w:rPr>
        <w:t>TÍTULO 30</w:t>
      </w:r>
      <w:r>
        <w:rPr>
          <w:rFonts w:ascii="Arial" w:hAnsi="Arial" w:cs="Arial"/>
          <w:b w:val="0"/>
          <w:bCs w:val="0"/>
          <w:color w:val="auto"/>
          <w:sz w:val="24"/>
          <w:szCs w:val="24"/>
          <w:u w:val="single"/>
        </w:rPr>
        <w:t xml:space="preserve">: </w:t>
      </w:r>
      <w:r>
        <w:rPr>
          <w:rFonts w:ascii="Arial" w:hAnsi="Arial" w:cs="Arial"/>
          <w:color w:val="auto"/>
          <w:sz w:val="24"/>
          <w:szCs w:val="24"/>
          <w:u w:val="single"/>
        </w:rPr>
        <w:t>LEY 20.609 ESTABLECE MEDIDAS CONTRA LA DISCRIMINACIÓN (LEY ZAMUDIO)</w:t>
      </w:r>
      <w:bookmarkEnd w:id="67"/>
      <w:bookmarkEnd w:id="68"/>
      <w:r>
        <w:rPr>
          <w:rFonts w:ascii="Arial" w:hAnsi="Arial" w:cs="Arial"/>
          <w:color w:val="auto"/>
          <w:sz w:val="24"/>
          <w:szCs w:val="24"/>
          <w:u w:val="single"/>
        </w:rPr>
        <w:t xml:space="preserve"> </w:t>
      </w:r>
    </w:p>
    <w:p w14:paraId="4FD601C2" w14:textId="0B928208" w:rsidR="00B70924" w:rsidRPr="00DE6497" w:rsidRDefault="00B70924" w:rsidP="00BA4A69">
      <w:pPr>
        <w:spacing w:before="240"/>
        <w:jc w:val="both"/>
        <w:rPr>
          <w:rFonts w:ascii="Arial" w:hAnsi="Arial" w:cs="Arial"/>
        </w:rPr>
      </w:pPr>
      <w:r>
        <w:rPr>
          <w:rFonts w:ascii="Arial" w:hAnsi="Arial" w:cs="Arial"/>
          <w:b/>
          <w:bCs/>
          <w:u w:val="single"/>
        </w:rPr>
        <w:t>Artículo Nº 121:</w:t>
      </w:r>
      <w:r>
        <w:rPr>
          <w:rFonts w:ascii="Arial" w:hAnsi="Arial" w:cs="Arial"/>
          <w:b/>
          <w:bCs/>
          <w:lang w:eastAsia="es-MX"/>
        </w:rPr>
        <w:t xml:space="preserve"> </w:t>
      </w:r>
      <w:r>
        <w:rPr>
          <w:rFonts w:ascii="Arial" w:hAnsi="Arial" w:cs="Arial"/>
        </w:rPr>
        <w:t>Esta ley tiene por objetivo fundamental instaurar un mecanismo judicial que permita restablecer eficazmente el imperio del derecho toda vez que se cometa un acto de discriminación arbitraria. Corresponderá a cada uno de los órganos de la Administración del Estado, dentro del ámbito de su competencia, elaborar e implementar las políticas destinadas a garantizar a toda persona, sin discriminación arbitraria, el goce y ejercicio de sus derechos y libertades reconocidos por la Constitución Política de la República, las leyes y los tratados internacionales ratificados por Chile y que se encuentren vigentes. Plazo y forma de interposición. La acción deberá ser deducida dentro de noventa días corridos contados desde la ocurrencia de la acción u omisión discriminatoria, o desde el momento en que el afectado adquirió conocimiento cierto de ella. En ningún caso podrá ser deducida luego de un año de acontecida dicha acción u omisión. La acción se interpondrá por escrito, pudiendo, en casos urgentes, interponerse verbalmente, levantándose acta por la secretaría del tribunal competente.</w:t>
      </w:r>
    </w:p>
    <w:p w14:paraId="600E58AD" w14:textId="58F32BEB" w:rsidR="00B70924" w:rsidRPr="00DE6497" w:rsidRDefault="00B70924" w:rsidP="00BA4A69">
      <w:pPr>
        <w:pStyle w:val="Ttulo2"/>
        <w:spacing w:before="240"/>
        <w:jc w:val="both"/>
        <w:rPr>
          <w:rFonts w:ascii="Arial" w:hAnsi="Arial" w:cs="Arial"/>
          <w:color w:val="auto"/>
          <w:sz w:val="24"/>
          <w:szCs w:val="24"/>
          <w:u w:val="single"/>
        </w:rPr>
      </w:pPr>
      <w:bookmarkStart w:id="69" w:name="_Toc284404946"/>
      <w:bookmarkStart w:id="70" w:name="_Toc290567149"/>
      <w:bookmarkStart w:id="71" w:name="_Toc221545712"/>
      <w:bookmarkStart w:id="72" w:name="_Toc221620347"/>
      <w:r>
        <w:rPr>
          <w:rFonts w:ascii="Arial" w:hAnsi="Arial" w:cs="Arial"/>
          <w:color w:val="auto"/>
          <w:sz w:val="24"/>
          <w:szCs w:val="24"/>
          <w:u w:val="single"/>
        </w:rPr>
        <w:t>TÍTULO 31</w:t>
      </w:r>
      <w:r>
        <w:rPr>
          <w:rFonts w:ascii="Arial" w:hAnsi="Arial" w:cs="Arial"/>
          <w:b w:val="0"/>
          <w:color w:val="auto"/>
          <w:sz w:val="24"/>
          <w:szCs w:val="24"/>
          <w:u w:val="single"/>
        </w:rPr>
        <w:t xml:space="preserve">: </w:t>
      </w:r>
      <w:r>
        <w:rPr>
          <w:rFonts w:ascii="Arial" w:hAnsi="Arial" w:cs="Arial"/>
          <w:color w:val="auto"/>
          <w:sz w:val="24"/>
          <w:szCs w:val="24"/>
          <w:u w:val="single"/>
        </w:rPr>
        <w:t>LEY DE LA SILLA</w:t>
      </w:r>
      <w:bookmarkEnd w:id="69"/>
      <w:bookmarkEnd w:id="70"/>
      <w:bookmarkEnd w:id="71"/>
      <w:bookmarkEnd w:id="72"/>
    </w:p>
    <w:p w14:paraId="216CBF97" w14:textId="3C85D2D8" w:rsidR="00B70924" w:rsidRPr="00DE6497" w:rsidRDefault="00B70924" w:rsidP="00BA4A69">
      <w:pPr>
        <w:spacing w:before="240"/>
        <w:jc w:val="both"/>
        <w:rPr>
          <w:rFonts w:ascii="Arial" w:hAnsi="Arial" w:cs="Arial"/>
        </w:rPr>
      </w:pPr>
      <w:r>
        <w:rPr>
          <w:rFonts w:ascii="Arial" w:hAnsi="Arial" w:cs="Arial"/>
          <w:b/>
          <w:bCs/>
          <w:u w:val="single"/>
        </w:rPr>
        <w:t>Artículo Nº 122:</w:t>
      </w:r>
      <w:r>
        <w:rPr>
          <w:rFonts w:ascii="Arial" w:hAnsi="Arial" w:cs="Arial"/>
          <w:b/>
          <w:bCs/>
          <w:lang w:eastAsia="es-MX"/>
        </w:rPr>
        <w:t xml:space="preserve"> </w:t>
      </w:r>
      <w:r>
        <w:rPr>
          <w:rFonts w:ascii="Arial" w:hAnsi="Arial" w:cs="Arial"/>
        </w:rPr>
        <w:t xml:space="preserve">En los almacenes, tiendas, bazares, bodegas, depósitos de mercaderías y demás establecimientos comerciales semejantes, aunque funcionen como anexos de establecimientos de otro orden, el empleador mantendrá el número suficiente de asientos </w:t>
        <w:lastRenderedPageBreak/>
        <w:t>o sillas a disposición de los dependientes o personas trabajadoras. La disposición precedente será aplicable en los establecimientos industriales, y a las personas trabajadoras del comercio, cuando las funciones que éstos desempeñen lo permitan.</w:t>
      </w:r>
    </w:p>
    <w:p w14:paraId="63FEB60E" w14:textId="65303297" w:rsidR="00B70924" w:rsidRPr="00DE6497" w:rsidRDefault="00B70924" w:rsidP="00BA4A69">
      <w:pPr>
        <w:pStyle w:val="Ttulo2"/>
        <w:spacing w:before="240"/>
        <w:jc w:val="both"/>
        <w:rPr>
          <w:rFonts w:ascii="Arial" w:hAnsi="Arial" w:cs="Arial"/>
          <w:color w:val="auto"/>
          <w:sz w:val="24"/>
          <w:szCs w:val="24"/>
          <w:u w:val="single"/>
        </w:rPr>
      </w:pPr>
      <w:bookmarkStart w:id="73" w:name="_Toc284404935"/>
      <w:bookmarkStart w:id="74" w:name="_Toc290567136"/>
      <w:bookmarkStart w:id="75" w:name="_Toc221545713"/>
      <w:bookmarkStart w:id="76" w:name="_Toc221620348"/>
      <w:r>
        <w:rPr>
          <w:rFonts w:ascii="Arial" w:hAnsi="Arial" w:cs="Arial"/>
          <w:color w:val="auto"/>
          <w:sz w:val="24"/>
          <w:szCs w:val="24"/>
          <w:u w:val="single"/>
        </w:rPr>
        <w:t>TÍTULO 32</w:t>
      </w:r>
      <w:r>
        <w:rPr>
          <w:rFonts w:ascii="Arial" w:hAnsi="Arial" w:cs="Arial"/>
          <w:b w:val="0"/>
          <w:color w:val="auto"/>
          <w:sz w:val="24"/>
          <w:szCs w:val="24"/>
          <w:u w:val="single"/>
        </w:rPr>
        <w:t xml:space="preserve">: </w:t>
      </w:r>
      <w:bookmarkEnd w:id="73"/>
      <w:bookmarkEnd w:id="74"/>
      <w:r>
        <w:rPr>
          <w:rFonts w:ascii="Arial" w:hAnsi="Arial" w:cs="Arial"/>
          <w:color w:val="auto"/>
          <w:sz w:val="24"/>
          <w:szCs w:val="24"/>
          <w:u w:val="single"/>
        </w:rPr>
        <w:t>IGUALDAD DE REMUNERACIONES ENTRE HOMBRES Y MUJERES</w:t>
      </w:r>
      <w:bookmarkEnd w:id="75"/>
      <w:bookmarkEnd w:id="76"/>
    </w:p>
    <w:p w14:paraId="3D9B2BC0" w14:textId="731D9A17" w:rsidR="00B70924" w:rsidRPr="00DE6497" w:rsidRDefault="00B70924" w:rsidP="00BA4A69">
      <w:pPr>
        <w:spacing w:before="240"/>
        <w:jc w:val="both"/>
        <w:rPr>
          <w:rFonts w:ascii="Arial" w:hAnsi="Arial" w:cs="Arial"/>
          <w:b/>
          <w:bCs/>
        </w:rPr>
      </w:pPr>
      <w:r>
        <w:rPr>
          <w:rFonts w:ascii="Arial" w:hAnsi="Arial" w:cs="Arial"/>
          <w:b/>
          <w:bCs/>
          <w:u w:val="single"/>
        </w:rPr>
        <w:t>Artículo Nº 123:</w:t>
      </w:r>
      <w:r>
        <w:rPr>
          <w:rFonts w:ascii="Arial" w:hAnsi="Arial" w:cs="Arial"/>
          <w:b/>
          <w:bCs/>
          <w:lang w:eastAsia="es-MX"/>
        </w:rPr>
        <w:t xml:space="preserve"> </w:t>
      </w:r>
      <w:r>
        <w:rPr>
          <w:rFonts w:ascii="Arial" w:hAnsi="Arial" w:cs="Arial"/>
          <w:b/>
          <w:bCs/>
        </w:rPr>
        <w:t>Marco normativo</w:t>
      </w:r>
    </w:p>
    <w:p w14:paraId="04EA377A" w14:textId="77777777" w:rsidR="00B70924" w:rsidRPr="00DE6497" w:rsidRDefault="00B70924" w:rsidP="00BA4A69">
      <w:pPr>
        <w:spacing w:before="240"/>
        <w:jc w:val="both"/>
        <w:rPr>
          <w:rFonts w:ascii="Arial" w:hAnsi="Arial" w:cs="Arial"/>
          <w:b/>
          <w:bCs/>
        </w:rPr>
      </w:pPr>
      <w:r>
        <w:rPr>
          <w:rFonts w:ascii="Arial" w:hAnsi="Arial" w:cs="Arial"/>
        </w:rPr>
        <w:t>La entidad empleadora dará cumplimiento al principio de igualdad de remuneraciones entre hombres y mujeres que presten un mismo trabajo, conforme a lo dispuesto en el Código del Trabajo, en particular su artículo 62 bis, garantizando la no discriminación arbitraria en materia salarial.</w:t>
      </w:r>
    </w:p>
    <w:p w14:paraId="285EE4D1" w14:textId="77777777" w:rsidR="00B70924" w:rsidRPr="00DE6497" w:rsidRDefault="00B70924" w:rsidP="00BA4A69">
      <w:pPr>
        <w:spacing w:before="240"/>
        <w:jc w:val="both"/>
        <w:rPr>
          <w:rFonts w:ascii="Arial" w:hAnsi="Arial" w:cs="Arial"/>
          <w:b/>
          <w:bCs/>
        </w:rPr>
      </w:pPr>
      <w:r>
        <w:rPr>
          <w:rFonts w:ascii="Arial" w:hAnsi="Arial" w:cs="Arial"/>
        </w:rPr>
        <w:t>No se considerarán arbitrarias aquellas diferencias de remuneración que se funden en criterios objetivos, tales como capacidades, calificaciones, idoneidad, responsabilidad, desempeño o productividad.</w:t>
      </w:r>
    </w:p>
    <w:p w14:paraId="5B7CE0D1" w14:textId="02909EC2" w:rsidR="00B70924" w:rsidRPr="00DE6497" w:rsidRDefault="00B70924" w:rsidP="00BA4A69">
      <w:pPr>
        <w:spacing w:before="240"/>
        <w:jc w:val="both"/>
        <w:rPr>
          <w:rFonts w:ascii="Arial" w:hAnsi="Arial" w:cs="Arial"/>
          <w:b/>
          <w:bCs/>
        </w:rPr>
      </w:pPr>
      <w:r>
        <w:rPr>
          <w:rFonts w:ascii="Arial" w:hAnsi="Arial" w:cs="Arial"/>
          <w:b/>
          <w:bCs/>
          <w:u w:val="single"/>
        </w:rPr>
        <w:t>Artículo Nº 124:</w:t>
      </w:r>
      <w:r>
        <w:rPr>
          <w:rFonts w:ascii="Arial" w:hAnsi="Arial" w:cs="Arial"/>
          <w:b/>
          <w:bCs/>
          <w:lang w:eastAsia="es-MX"/>
        </w:rPr>
        <w:t xml:space="preserve"> </w:t>
      </w:r>
      <w:r>
        <w:rPr>
          <w:rFonts w:ascii="Arial" w:hAnsi="Arial" w:cs="Arial"/>
          <w:b/>
          <w:bCs/>
        </w:rPr>
        <w:t>Derecho a reclamo</w:t>
      </w:r>
    </w:p>
    <w:p w14:paraId="60C9A949" w14:textId="77777777" w:rsidR="00B70924" w:rsidRPr="00DE6497" w:rsidRDefault="00B70924" w:rsidP="00BA4A69">
      <w:pPr>
        <w:spacing w:before="240"/>
        <w:jc w:val="both"/>
        <w:rPr>
          <w:rFonts w:ascii="Arial" w:hAnsi="Arial" w:cs="Arial"/>
          <w:b/>
          <w:bCs/>
        </w:rPr>
      </w:pPr>
      <w:r>
        <w:rPr>
          <w:rFonts w:ascii="Arial" w:hAnsi="Arial" w:cs="Arial"/>
        </w:rPr>
        <w:t>Las personas trabajadoras que estimen vulnerado el principio de igualdad de remuneraciones podrán presentar un reclamo por escrito ante la entidad empleadora, indicando los antecedentes básicos del caso.</w:t>
      </w:r>
    </w:p>
    <w:p w14:paraId="33703CEC" w14:textId="77777777" w:rsidR="00B70924" w:rsidRPr="00DE6497" w:rsidRDefault="00B70924" w:rsidP="00BA4A69">
      <w:pPr>
        <w:spacing w:before="240"/>
        <w:jc w:val="both"/>
        <w:rPr>
          <w:rFonts w:ascii="Arial" w:hAnsi="Arial" w:cs="Arial"/>
          <w:b/>
          <w:bCs/>
        </w:rPr>
      </w:pPr>
      <w:r>
        <w:rPr>
          <w:rFonts w:ascii="Arial" w:hAnsi="Arial" w:cs="Arial"/>
        </w:rPr>
        <w:t>La entidad empleadora deberá analizar y responder fundadamente el reclamo dentro del plazo legal, resguardando la confidencialidad del proceso.</w:t>
      </w:r>
    </w:p>
    <w:p w14:paraId="73DDF6AF" w14:textId="0E505082" w:rsidR="00B70924" w:rsidRPr="00DE6497" w:rsidRDefault="00B70924" w:rsidP="00BA4A69">
      <w:pPr>
        <w:spacing w:before="240"/>
        <w:jc w:val="both"/>
        <w:rPr>
          <w:rFonts w:ascii="Arial" w:hAnsi="Arial" w:cs="Arial"/>
          <w:b/>
          <w:bCs/>
        </w:rPr>
      </w:pPr>
      <w:r>
        <w:rPr>
          <w:rFonts w:ascii="Arial" w:hAnsi="Arial" w:cs="Arial"/>
          <w:b/>
          <w:bCs/>
          <w:u w:val="single"/>
        </w:rPr>
        <w:t>Artículo Nº 125:</w:t>
      </w:r>
      <w:r>
        <w:rPr>
          <w:rFonts w:ascii="Arial" w:hAnsi="Arial" w:cs="Arial"/>
          <w:b/>
          <w:bCs/>
          <w:lang w:eastAsia="es-MX"/>
        </w:rPr>
        <w:t xml:space="preserve"> </w:t>
      </w:r>
      <w:r>
        <w:rPr>
          <w:rFonts w:ascii="Arial" w:hAnsi="Arial" w:cs="Arial"/>
          <w:b/>
          <w:bCs/>
        </w:rPr>
        <w:t>Vías externas</w:t>
      </w:r>
    </w:p>
    <w:p w14:paraId="254D8652" w14:textId="77777777" w:rsidR="00B70924" w:rsidRPr="00DE6497" w:rsidRDefault="00B70924" w:rsidP="00BA4A69">
      <w:pPr>
        <w:spacing w:before="240"/>
        <w:jc w:val="both"/>
        <w:rPr>
          <w:rFonts w:ascii="Arial" w:hAnsi="Arial" w:cs="Arial"/>
          <w:b/>
          <w:bCs/>
        </w:rPr>
      </w:pPr>
      <w:r>
        <w:rPr>
          <w:rFonts w:ascii="Arial" w:hAnsi="Arial" w:cs="Arial"/>
        </w:rPr>
        <w:t>Sin perjuicio de lo anterior, las personas trabajadoras podrán ejercer su derecho a recurrir ante la Dirección del Trabajo o a los tribunales de justicia, conforme a lo establecido en el Código del Trabajo.</w:t>
      </w:r>
    </w:p>
    <w:p w14:paraId="2A26BD19" w14:textId="532E429C" w:rsidR="00B70924" w:rsidRPr="00DE6497" w:rsidRDefault="00B70924" w:rsidP="00BA4A69">
      <w:pPr>
        <w:spacing w:before="240"/>
        <w:jc w:val="both"/>
        <w:rPr>
          <w:rFonts w:ascii="Arial" w:hAnsi="Arial" w:cs="Arial"/>
          <w:b/>
          <w:bCs/>
        </w:rPr>
      </w:pPr>
      <w:r>
        <w:rPr>
          <w:rFonts w:ascii="Arial" w:hAnsi="Arial" w:cs="Arial"/>
          <w:b/>
          <w:bCs/>
          <w:u w:val="single"/>
        </w:rPr>
        <w:t>Artículo Nº 126:</w:t>
      </w:r>
      <w:r>
        <w:rPr>
          <w:rFonts w:ascii="Arial" w:hAnsi="Arial" w:cs="Arial"/>
          <w:b/>
          <w:bCs/>
          <w:lang w:eastAsia="es-MX"/>
        </w:rPr>
        <w:t xml:space="preserve"> </w:t>
      </w:r>
      <w:r>
        <w:rPr>
          <w:rFonts w:ascii="Arial" w:hAnsi="Arial" w:cs="Arial"/>
          <w:b/>
          <w:bCs/>
        </w:rPr>
        <w:t>Descripción de cargos</w:t>
      </w:r>
    </w:p>
    <w:p w14:paraId="2B314299" w14:textId="77777777" w:rsidR="00B70924" w:rsidRPr="00DE6497" w:rsidRDefault="00B70924" w:rsidP="00BA4A69">
      <w:pPr>
        <w:spacing w:before="240"/>
        <w:jc w:val="both"/>
        <w:rPr>
          <w:rFonts w:ascii="Arial" w:hAnsi="Arial" w:cs="Arial"/>
          <w:lang w:eastAsia="es-ES" w:bidi="he-IL"/>
        </w:rPr>
      </w:pPr>
      <w:r>
        <w:rPr>
          <w:rFonts w:ascii="Arial" w:hAnsi="Arial" w:cs="Arial"/>
          <w:lang w:eastAsia="es-ES" w:bidi="he-IL"/>
        </w:rPr>
        <w:t>En aquellas entidades empleadoras obligadas por ley, se mantendrán descripciones de cargos y funciones, las que servirán como referencia objetiva para efectos de cumplimiento del principio de igualdad de remuneraciones, conforme a la normativa vigente.</w:t>
      </w:r>
    </w:p>
    <w:p w14:paraId="1BD4AB3F" w14:textId="39B0F962" w:rsidR="00B70924" w:rsidRPr="00DE6497" w:rsidRDefault="00B70924" w:rsidP="00BA4A69">
      <w:pPr>
        <w:pStyle w:val="Ttulo2"/>
        <w:spacing w:before="240"/>
        <w:jc w:val="both"/>
        <w:rPr>
          <w:rFonts w:ascii="Arial" w:hAnsi="Arial" w:cs="Arial"/>
          <w:color w:val="auto"/>
          <w:sz w:val="24"/>
          <w:szCs w:val="24"/>
          <w:u w:val="single"/>
        </w:rPr>
      </w:pPr>
      <w:bookmarkStart w:id="77" w:name="_Toc221545714"/>
      <w:bookmarkStart w:id="78" w:name="_Toc221620349"/>
      <w:r>
        <w:rPr>
          <w:rFonts w:ascii="Arial" w:hAnsi="Arial" w:cs="Arial"/>
          <w:color w:val="auto"/>
          <w:sz w:val="24"/>
          <w:szCs w:val="24"/>
          <w:u w:val="single"/>
        </w:rPr>
        <w:t>TÍTULO 33: INCLUSIÓN LABORAL DE PERSONAS CON DISCAPACIDAD</w:t>
      </w:r>
      <w:bookmarkEnd w:id="77"/>
      <w:bookmarkEnd w:id="78"/>
    </w:p>
    <w:p w14:paraId="48BA4430" w14:textId="78580450" w:rsidR="00B70924" w:rsidRPr="00DE6497" w:rsidRDefault="00B70924" w:rsidP="00BA4A69">
      <w:pPr>
        <w:spacing w:before="240"/>
        <w:jc w:val="both"/>
        <w:rPr>
          <w:rFonts w:ascii="Arial" w:hAnsi="Arial" w:cs="Arial"/>
          <w:b/>
          <w:bCs/>
          <w:lang w:eastAsia="es-ES" w:bidi="he-IL"/>
        </w:rPr>
      </w:pPr>
      <w:r>
        <w:rPr>
          <w:rFonts w:ascii="Arial" w:hAnsi="Arial" w:cs="Arial"/>
          <w:b/>
          <w:bCs/>
          <w:u w:val="single"/>
        </w:rPr>
        <w:t>Artículo Nº 127:</w:t>
      </w:r>
      <w:r>
        <w:rPr>
          <w:rFonts w:ascii="Arial" w:hAnsi="Arial" w:cs="Arial"/>
          <w:b/>
          <w:bCs/>
          <w:u w:val="single"/>
          <w:lang w:eastAsia="es-MX"/>
        </w:rPr>
        <w:t xml:space="preserve"> </w:t>
      </w:r>
      <w:r>
        <w:rPr>
          <w:rFonts w:ascii="Arial" w:hAnsi="Arial" w:cs="Arial"/>
          <w:b/>
          <w:bCs/>
          <w:lang w:eastAsia="es-ES" w:bidi="he-IL"/>
        </w:rPr>
        <w:t>Marco normativo</w:t>
      </w:r>
    </w:p>
    <w:p w14:paraId="2CD6B709" w14:textId="77777777" w:rsidR="00B70924" w:rsidRPr="00DE6497" w:rsidRDefault="00B70924" w:rsidP="00BA4A69">
      <w:pPr>
        <w:spacing w:before="240"/>
        <w:jc w:val="both"/>
        <w:rPr>
          <w:rFonts w:ascii="Arial" w:hAnsi="Arial" w:cs="Arial"/>
          <w:lang w:eastAsia="es-ES" w:bidi="he-IL"/>
        </w:rPr>
      </w:pPr>
      <w:r>
        <w:rPr>
          <w:rFonts w:ascii="Arial" w:hAnsi="Arial" w:cs="Arial"/>
          <w:lang w:eastAsia="es-ES" w:bidi="he-IL"/>
        </w:rPr>
        <w:t>La entidad empleadora dará cumplimiento a lo dispuesto en la Ley N°21.015, que establece normas sobre inclusión laboral de personas con discapacidad, en concordancia con el Código del Trabajo y la Ley N°20.422, que establece normas sobre igualdad de oportunidades e inclusión social de personas con discapacidad.</w:t>
      </w:r>
    </w:p>
    <w:p w14:paraId="4438A6B1" w14:textId="1B250C3C" w:rsidR="00B70924" w:rsidRPr="00DE6497" w:rsidRDefault="00B70924" w:rsidP="00BA4A69">
      <w:pPr>
        <w:spacing w:before="240"/>
        <w:jc w:val="both"/>
        <w:rPr>
          <w:rFonts w:ascii="Arial" w:hAnsi="Arial" w:cs="Arial"/>
          <w:b/>
          <w:bCs/>
          <w:lang w:eastAsia="es-ES" w:bidi="he-IL"/>
        </w:rPr>
      </w:pPr>
      <w:r>
        <w:rPr>
          <w:rFonts w:ascii="Arial" w:hAnsi="Arial" w:cs="Arial"/>
          <w:b/>
          <w:bCs/>
          <w:u w:val="single"/>
        </w:rPr>
        <w:t>Artículo Nº 128:</w:t>
      </w:r>
      <w:r>
        <w:rPr>
          <w:rFonts w:ascii="Arial" w:hAnsi="Arial" w:cs="Arial"/>
          <w:b/>
          <w:bCs/>
          <w:u w:val="single"/>
          <w:lang w:eastAsia="es-MX"/>
        </w:rPr>
        <w:t xml:space="preserve"> </w:t>
      </w:r>
      <w:r>
        <w:rPr>
          <w:rFonts w:ascii="Arial" w:hAnsi="Arial" w:cs="Arial"/>
          <w:b/>
          <w:bCs/>
          <w:lang w:eastAsia="es-ES" w:bidi="he-IL"/>
        </w:rPr>
        <w:t>Obligación de inclusión</w:t>
      </w:r>
    </w:p>
    <w:p w14:paraId="4C5FA6A6" w14:textId="77777777" w:rsidR="00B70924" w:rsidRPr="00DE6497" w:rsidRDefault="00B70924" w:rsidP="00BA4A69">
      <w:pPr>
        <w:spacing w:before="240"/>
        <w:jc w:val="both"/>
        <w:rPr>
          <w:rFonts w:ascii="Arial" w:hAnsi="Arial" w:cs="Arial"/>
          <w:lang w:eastAsia="es-ES" w:bidi="he-IL"/>
        </w:rPr>
      </w:pPr>
      <w:r>
        <w:rPr>
          <w:rFonts w:ascii="Arial" w:hAnsi="Arial" w:cs="Arial"/>
          <w:lang w:eastAsia="es-ES" w:bidi="he-IL"/>
        </w:rPr>
        <w:lastRenderedPageBreak/>
        <w:t>En las entidades empleadoras obligadas por ley, se deberá contratar o mantener contratadas personas con discapacidad o asignatarias de una pensión de invalidez, en el porcentaje mínimo legal vigente, conforme a lo establecido en la Ley N°21.015 y su normativa reglamentaria.</w:t>
      </w:r>
    </w:p>
    <w:p w14:paraId="0C88F9B0" w14:textId="46550D15" w:rsidR="00B70924" w:rsidRPr="00DE6497" w:rsidRDefault="00B70924" w:rsidP="00BA4A69">
      <w:pPr>
        <w:spacing w:before="240"/>
        <w:jc w:val="both"/>
        <w:rPr>
          <w:rFonts w:ascii="Arial" w:hAnsi="Arial" w:cs="Arial"/>
          <w:b/>
          <w:bCs/>
          <w:lang w:eastAsia="es-ES" w:bidi="he-IL"/>
        </w:rPr>
      </w:pPr>
      <w:r>
        <w:rPr>
          <w:rFonts w:ascii="Arial" w:hAnsi="Arial" w:cs="Arial"/>
          <w:b/>
          <w:bCs/>
          <w:u w:val="single"/>
        </w:rPr>
        <w:t>Artículo Nº 129:</w:t>
      </w:r>
      <w:r>
        <w:rPr>
          <w:rFonts w:ascii="Arial" w:hAnsi="Arial" w:cs="Arial"/>
          <w:b/>
          <w:bCs/>
          <w:u w:val="single"/>
          <w:lang w:eastAsia="es-MX"/>
        </w:rPr>
        <w:t xml:space="preserve"> </w:t>
      </w:r>
      <w:r>
        <w:rPr>
          <w:rFonts w:ascii="Arial" w:hAnsi="Arial" w:cs="Arial"/>
          <w:b/>
          <w:bCs/>
          <w:lang w:eastAsia="es-ES" w:bidi="he-IL"/>
        </w:rPr>
        <w:t>Registro y fiscalización</w:t>
      </w:r>
    </w:p>
    <w:p w14:paraId="7DDF7E12" w14:textId="77777777" w:rsidR="00B70924" w:rsidRPr="00DE6497" w:rsidRDefault="00B70924" w:rsidP="00BA4A69">
      <w:pPr>
        <w:spacing w:before="240"/>
        <w:jc w:val="both"/>
        <w:rPr>
          <w:rFonts w:ascii="Arial" w:hAnsi="Arial" w:cs="Arial"/>
          <w:lang w:eastAsia="es-ES" w:bidi="he-IL"/>
        </w:rPr>
      </w:pPr>
      <w:r>
        <w:rPr>
          <w:rFonts w:ascii="Arial" w:hAnsi="Arial" w:cs="Arial"/>
          <w:lang w:eastAsia="es-ES" w:bidi="he-IL"/>
        </w:rPr>
        <w:t>Las contrataciones, modificaciones y términos de contrato de personas con discapacidad o asignatarias de pensión de invalidez deberán ser registradas ante la Dirección del Trabajo, conforme a los plazos y procedimientos establecidos en la normativa vigente.</w:t>
      </w:r>
    </w:p>
    <w:p w14:paraId="01F46E08" w14:textId="77777777" w:rsidR="00B70924" w:rsidRPr="00DE6497" w:rsidRDefault="00B70924" w:rsidP="00BA4A69">
      <w:pPr>
        <w:spacing w:before="240"/>
        <w:jc w:val="both"/>
        <w:rPr>
          <w:rFonts w:ascii="Arial" w:hAnsi="Arial" w:cs="Arial"/>
          <w:lang w:eastAsia="es-ES" w:bidi="he-IL"/>
        </w:rPr>
      </w:pPr>
      <w:r>
        <w:rPr>
          <w:rFonts w:ascii="Arial" w:hAnsi="Arial" w:cs="Arial"/>
          <w:lang w:eastAsia="es-ES" w:bidi="he-IL"/>
        </w:rPr>
        <w:t>La fiscalización del cumplimiento de estas obligaciones corresponderá a la Dirección del Trabajo, sin perjuicio de las competencias de otros organismos públicos.</w:t>
      </w:r>
    </w:p>
    <w:p w14:paraId="192DD531" w14:textId="37838423" w:rsidR="00B70924" w:rsidRPr="00DE6497" w:rsidRDefault="00B70924" w:rsidP="00BA4A69">
      <w:pPr>
        <w:spacing w:before="240"/>
        <w:jc w:val="both"/>
        <w:rPr>
          <w:rFonts w:ascii="Arial" w:hAnsi="Arial" w:cs="Arial"/>
          <w:b/>
          <w:bCs/>
          <w:lang w:eastAsia="es-ES" w:bidi="he-IL"/>
        </w:rPr>
      </w:pPr>
      <w:r>
        <w:rPr>
          <w:rFonts w:ascii="Arial" w:hAnsi="Arial" w:cs="Arial"/>
          <w:b/>
          <w:bCs/>
          <w:u w:val="single"/>
        </w:rPr>
        <w:t>Artículo Nº 130:</w:t>
      </w:r>
      <w:r>
        <w:rPr>
          <w:rFonts w:ascii="Arial" w:hAnsi="Arial" w:cs="Arial"/>
          <w:b/>
          <w:bCs/>
          <w:u w:val="single"/>
          <w:lang w:eastAsia="es-MX"/>
        </w:rPr>
        <w:t xml:space="preserve"> </w:t>
      </w:r>
      <w:r>
        <w:rPr>
          <w:rFonts w:ascii="Arial" w:hAnsi="Arial" w:cs="Arial"/>
          <w:b/>
          <w:bCs/>
          <w:u w:val="single"/>
          <w:lang w:eastAsia="es-ES" w:bidi="he-IL"/>
        </w:rPr>
        <w:t>I</w:t>
      </w:r>
      <w:r>
        <w:rPr>
          <w:rFonts w:ascii="Arial" w:hAnsi="Arial" w:cs="Arial"/>
          <w:b/>
          <w:bCs/>
          <w:lang w:eastAsia="es-ES" w:bidi="he-IL"/>
        </w:rPr>
        <w:t>gualdad de trato y no discriminación</w:t>
      </w:r>
    </w:p>
    <w:p w14:paraId="0E5879B2" w14:textId="77777777" w:rsidR="00B70924" w:rsidRPr="00DE6497" w:rsidRDefault="00B70924" w:rsidP="00BA4A69">
      <w:pPr>
        <w:spacing w:before="240"/>
        <w:jc w:val="both"/>
        <w:rPr>
          <w:rFonts w:ascii="Arial" w:hAnsi="Arial" w:cs="Arial"/>
          <w:lang w:eastAsia="es-ES" w:bidi="he-IL"/>
        </w:rPr>
      </w:pPr>
      <w:r>
        <w:rPr>
          <w:rFonts w:ascii="Arial" w:hAnsi="Arial" w:cs="Arial"/>
          <w:lang w:eastAsia="es-ES" w:bidi="he-IL"/>
        </w:rPr>
        <w:t>La entidad empleadora garantizará un trato digno, respetuoso y no discriminatorio hacia las personas trabajadoras con discapacidad.</w:t>
      </w:r>
    </w:p>
    <w:p w14:paraId="73415151" w14:textId="77777777" w:rsidR="00B70924" w:rsidRPr="00DE6497" w:rsidRDefault="00B70924" w:rsidP="00BA4A69">
      <w:pPr>
        <w:spacing w:before="240"/>
        <w:jc w:val="both"/>
        <w:rPr>
          <w:rFonts w:ascii="Arial" w:hAnsi="Arial" w:cs="Arial"/>
          <w:lang w:eastAsia="es-ES" w:bidi="he-IL"/>
        </w:rPr>
      </w:pPr>
      <w:r>
        <w:rPr>
          <w:rFonts w:ascii="Arial" w:hAnsi="Arial" w:cs="Arial"/>
          <w:lang w:eastAsia="es-ES" w:bidi="he-IL"/>
        </w:rPr>
        <w:t>Se considerará conducta de acoso o discriminación toda acción u omisión relacionada con la discapacidad de una persona que tenga por objeto o resultado afectar su dignidad, o crear un entorno intimidatorio, hostil, degradante, humillante u ofensivo.</w:t>
      </w:r>
    </w:p>
    <w:p w14:paraId="2BD97E59" w14:textId="2E16D203" w:rsidR="00B70924" w:rsidRPr="00DE6497" w:rsidRDefault="00B70924" w:rsidP="00BA4A69">
      <w:pPr>
        <w:spacing w:before="240"/>
        <w:jc w:val="both"/>
        <w:rPr>
          <w:rFonts w:ascii="Arial" w:hAnsi="Arial" w:cs="Arial"/>
          <w:b/>
          <w:bCs/>
          <w:lang w:eastAsia="es-ES" w:bidi="he-IL"/>
        </w:rPr>
      </w:pPr>
      <w:r>
        <w:rPr>
          <w:rFonts w:ascii="Arial" w:hAnsi="Arial" w:cs="Arial"/>
          <w:b/>
          <w:bCs/>
          <w:u w:val="single"/>
        </w:rPr>
        <w:t>Artículo Nº 131:</w:t>
      </w:r>
      <w:r>
        <w:rPr>
          <w:rFonts w:ascii="Arial" w:hAnsi="Arial" w:cs="Arial"/>
          <w:b/>
          <w:bCs/>
          <w:u w:val="single"/>
          <w:lang w:eastAsia="es-MX"/>
        </w:rPr>
        <w:t xml:space="preserve"> </w:t>
      </w:r>
      <w:r>
        <w:rPr>
          <w:rFonts w:ascii="Arial" w:hAnsi="Arial" w:cs="Arial"/>
          <w:b/>
          <w:bCs/>
          <w:lang w:eastAsia="es-ES" w:bidi="he-IL"/>
        </w:rPr>
        <w:t>Definición general</w:t>
      </w:r>
    </w:p>
    <w:p w14:paraId="51D0E1CA" w14:textId="77777777" w:rsidR="00B70924" w:rsidRPr="00DE6497" w:rsidRDefault="00B70924" w:rsidP="00BA4A69">
      <w:pPr>
        <w:spacing w:before="240"/>
        <w:jc w:val="both"/>
        <w:rPr>
          <w:rFonts w:ascii="Arial" w:hAnsi="Arial" w:cs="Arial"/>
          <w:lang w:eastAsia="es-ES" w:bidi="he-IL"/>
        </w:rPr>
      </w:pPr>
      <w:r>
        <w:rPr>
          <w:rFonts w:ascii="Arial" w:hAnsi="Arial" w:cs="Arial"/>
          <w:lang w:eastAsia="es-ES" w:bidi="he-IL"/>
        </w:rPr>
        <w:t xml:space="preserve">Para efectos de este reglamento, se entenderá por </w:t>
      </w:r>
      <w:r>
        <w:rPr>
          <w:rFonts w:ascii="Arial" w:hAnsi="Arial" w:cs="Arial"/>
          <w:b/>
          <w:bCs/>
          <w:lang w:eastAsia="es-ES" w:bidi="he-IL"/>
        </w:rPr>
        <w:t>persona trabajadora con discapacidad</w:t>
      </w:r>
      <w:r>
        <w:rPr>
          <w:rFonts w:ascii="Arial" w:hAnsi="Arial" w:cs="Arial"/>
          <w:lang w:eastAsia="es-ES" w:bidi="he-IL"/>
        </w:rPr>
        <w:t xml:space="preserve"> aquella que, teniendo una o más deficiencias físicas, mentales, psíquicas, intelectuales o sensoriales, de carácter temporal o permanente, ve restringida su participación plena y efectiva en el trabajo, en igualdad de condiciones con las demás personas, conforme a la </w:t>
      </w:r>
      <w:r>
        <w:rPr>
          <w:rFonts w:ascii="Arial" w:hAnsi="Arial" w:cs="Arial"/>
          <w:b/>
          <w:bCs/>
          <w:lang w:eastAsia="es-ES" w:bidi="he-IL"/>
        </w:rPr>
        <w:t>Ley N°20.422</w:t>
      </w:r>
      <w:r>
        <w:rPr>
          <w:rFonts w:ascii="Arial" w:hAnsi="Arial" w:cs="Arial"/>
          <w:lang w:eastAsia="es-ES" w:bidi="he-IL"/>
        </w:rPr>
        <w:t>.</w:t>
      </w:r>
    </w:p>
    <w:p w14:paraId="5572EAD5" w14:textId="51F1EB8C" w:rsidR="00B70924" w:rsidRPr="00DE6497" w:rsidRDefault="00B70924" w:rsidP="00BA4A69">
      <w:pPr>
        <w:pStyle w:val="Ttulo2"/>
        <w:spacing w:before="240"/>
        <w:jc w:val="both"/>
        <w:rPr>
          <w:rFonts w:ascii="Arial" w:hAnsi="Arial" w:cs="Arial"/>
          <w:color w:val="auto"/>
          <w:sz w:val="24"/>
          <w:szCs w:val="24"/>
          <w:u w:val="single"/>
        </w:rPr>
      </w:pPr>
      <w:bookmarkStart w:id="79" w:name="_Toc221545715"/>
      <w:bookmarkStart w:id="80" w:name="_Toc221620350"/>
      <w:r>
        <w:rPr>
          <w:rFonts w:ascii="Arial" w:hAnsi="Arial" w:cs="Arial"/>
          <w:color w:val="auto"/>
          <w:sz w:val="24"/>
          <w:szCs w:val="24"/>
          <w:u w:val="single"/>
        </w:rPr>
        <w:t>TÍTULO 34</w:t>
      </w:r>
      <w:r>
        <w:rPr>
          <w:rFonts w:ascii="Arial" w:hAnsi="Arial" w:cs="Arial"/>
          <w:b w:val="0"/>
          <w:color w:val="auto"/>
          <w:sz w:val="24"/>
          <w:szCs w:val="24"/>
          <w:u w:val="single"/>
        </w:rPr>
        <w:t xml:space="preserve">: </w:t>
      </w:r>
      <w:r>
        <w:rPr>
          <w:rFonts w:ascii="Arial" w:hAnsi="Arial" w:cs="Arial"/>
          <w:color w:val="auto"/>
          <w:sz w:val="24"/>
          <w:szCs w:val="24"/>
          <w:u w:val="single"/>
        </w:rPr>
        <w:t>LA LEY N°20.769/2014 ESTABLECE UN PERMISO PARA EFECTUARSE EXÁMENES DE MAMOGRAFÍA Y DE PRÓSTATA.</w:t>
      </w:r>
      <w:bookmarkEnd w:id="79"/>
      <w:bookmarkEnd w:id="80"/>
    </w:p>
    <w:p w14:paraId="34A7CF29" w14:textId="5DDD3F5F" w:rsidR="00B70924" w:rsidRPr="00DE6497" w:rsidRDefault="00B70924" w:rsidP="00BA4A69">
      <w:pPr>
        <w:spacing w:before="240"/>
        <w:jc w:val="both"/>
        <w:rPr>
          <w:rFonts w:ascii="Arial" w:hAnsi="Arial" w:cs="Arial"/>
          <w:b/>
          <w:bCs/>
        </w:rPr>
      </w:pPr>
      <w:r>
        <w:rPr>
          <w:rFonts w:ascii="Arial" w:hAnsi="Arial" w:cs="Arial"/>
          <w:b/>
          <w:bCs/>
          <w:u w:val="single"/>
        </w:rPr>
        <w:t>Artículo Nº 132:</w:t>
      </w:r>
      <w:r>
        <w:rPr>
          <w:rFonts w:ascii="Arial" w:hAnsi="Arial" w:cs="Arial"/>
          <w:b/>
          <w:bCs/>
          <w:lang w:eastAsia="es-MX"/>
        </w:rPr>
        <w:t xml:space="preserve"> </w:t>
      </w:r>
      <w:r>
        <w:rPr>
          <w:rFonts w:ascii="Arial" w:hAnsi="Arial" w:cs="Arial"/>
          <w:b/>
          <w:bCs/>
        </w:rPr>
        <w:t>Marco normativo</w:t>
      </w:r>
    </w:p>
    <w:p w14:paraId="24C3334F" w14:textId="77777777" w:rsidR="00B70924" w:rsidRPr="00DE6497" w:rsidRDefault="00B70924" w:rsidP="00BA4A69">
      <w:pPr>
        <w:spacing w:before="240"/>
        <w:jc w:val="both"/>
        <w:rPr>
          <w:rFonts w:ascii="Arial" w:hAnsi="Arial" w:cs="Arial"/>
          <w:b/>
          <w:bCs/>
        </w:rPr>
      </w:pPr>
      <w:r>
        <w:rPr>
          <w:rFonts w:ascii="Arial" w:hAnsi="Arial" w:cs="Arial"/>
        </w:rPr>
        <w:t>La entidad empleadora dará cumplimiento a lo dispuesto en la Ley N°20.769, que establece un permiso laboral para la realización de exámenes de medicina preventiva, tales como mamografía y examen de próstata, con el objeto de promover el cuidado de la salud de las personas trabajadoras.</w:t>
      </w:r>
    </w:p>
    <w:p w14:paraId="6F942840" w14:textId="727D3DD7" w:rsidR="00B70924" w:rsidRPr="00DE6497" w:rsidRDefault="00B70924" w:rsidP="00BA4A69">
      <w:pPr>
        <w:spacing w:before="240"/>
        <w:jc w:val="both"/>
        <w:rPr>
          <w:rFonts w:ascii="Arial" w:hAnsi="Arial" w:cs="Arial"/>
          <w:b/>
          <w:bCs/>
        </w:rPr>
      </w:pPr>
      <w:r>
        <w:rPr>
          <w:rFonts w:ascii="Arial" w:hAnsi="Arial" w:cs="Arial"/>
          <w:b/>
          <w:bCs/>
          <w:u w:val="single"/>
        </w:rPr>
        <w:t>Artículo Nº 133:</w:t>
      </w:r>
      <w:r>
        <w:rPr>
          <w:rFonts w:ascii="Arial" w:hAnsi="Arial" w:cs="Arial"/>
          <w:b/>
          <w:bCs/>
          <w:lang w:eastAsia="es-MX"/>
        </w:rPr>
        <w:t xml:space="preserve"> </w:t>
      </w:r>
      <w:r>
        <w:rPr>
          <w:rFonts w:ascii="Arial" w:hAnsi="Arial" w:cs="Arial"/>
          <w:b/>
          <w:bCs/>
        </w:rPr>
        <w:t>Derecho al permiso</w:t>
      </w:r>
    </w:p>
    <w:p w14:paraId="21D91530" w14:textId="77777777" w:rsidR="00B70924" w:rsidRPr="00DE6497" w:rsidRDefault="00B70924" w:rsidP="00BA4A69">
      <w:pPr>
        <w:spacing w:before="240"/>
        <w:jc w:val="both"/>
        <w:rPr>
          <w:rFonts w:ascii="Arial" w:hAnsi="Arial" w:cs="Arial"/>
          <w:b/>
          <w:bCs/>
        </w:rPr>
      </w:pPr>
      <w:r>
        <w:rPr>
          <w:rFonts w:ascii="Arial" w:hAnsi="Arial" w:cs="Arial"/>
        </w:rPr>
        <w:t>Las personas trabajadoras que cumplan con los requisitos de edad y condiciones establecidas en la Ley N°20.769 tendrán derecho a solicitar un permiso laboral de carácter preventivo, en los términos y con la periodicidad definidos por la normativa vigente.</w:t>
      </w:r>
    </w:p>
    <w:p w14:paraId="200EA888" w14:textId="77777777" w:rsidR="00B70924" w:rsidRPr="00DE6497" w:rsidRDefault="00B70924" w:rsidP="00BA4A69">
      <w:pPr>
        <w:spacing w:before="240"/>
        <w:jc w:val="both"/>
        <w:rPr>
          <w:rFonts w:ascii="Arial" w:hAnsi="Arial" w:cs="Arial"/>
          <w:b/>
          <w:bCs/>
        </w:rPr>
      </w:pPr>
      <w:r>
        <w:rPr>
          <w:rFonts w:ascii="Arial" w:hAnsi="Arial" w:cs="Arial"/>
        </w:rPr>
        <w:lastRenderedPageBreak/>
        <w:t>Este permiso podrá ser utilizado para la realización de los exámenes preventivos señalados en la ley, así como para otras prestaciones de medicina preventiva que ésta autorice, en instituciones de salud públicas o privadas.</w:t>
      </w:r>
    </w:p>
    <w:p w14:paraId="6D6437EE" w14:textId="72129D54" w:rsidR="00B70924" w:rsidRPr="00DE6497" w:rsidRDefault="00B70924" w:rsidP="00BA4A69">
      <w:pPr>
        <w:spacing w:before="240"/>
        <w:jc w:val="both"/>
        <w:rPr>
          <w:rFonts w:ascii="Arial" w:hAnsi="Arial" w:cs="Arial"/>
          <w:b/>
          <w:bCs/>
        </w:rPr>
      </w:pPr>
      <w:r>
        <w:rPr>
          <w:rFonts w:ascii="Arial" w:hAnsi="Arial" w:cs="Arial"/>
          <w:b/>
          <w:bCs/>
          <w:u w:val="single"/>
        </w:rPr>
        <w:t>Artículo Nº 134:</w:t>
      </w:r>
      <w:r>
        <w:rPr>
          <w:rFonts w:ascii="Arial" w:hAnsi="Arial" w:cs="Arial"/>
          <w:b/>
          <w:bCs/>
          <w:lang w:eastAsia="es-MX"/>
        </w:rPr>
        <w:t xml:space="preserve"> </w:t>
      </w:r>
      <w:r>
        <w:rPr>
          <w:rFonts w:ascii="Arial" w:hAnsi="Arial" w:cs="Arial"/>
          <w:b/>
          <w:bCs/>
        </w:rPr>
        <w:t>Condiciones generales</w:t>
      </w:r>
    </w:p>
    <w:p w14:paraId="38C28D16" w14:textId="77777777" w:rsidR="00B70924" w:rsidRPr="00DE6497" w:rsidRDefault="00B70924" w:rsidP="00BA4A69">
      <w:pPr>
        <w:spacing w:before="240"/>
        <w:jc w:val="both"/>
        <w:rPr>
          <w:rFonts w:ascii="Arial" w:hAnsi="Arial" w:cs="Arial"/>
          <w:b/>
          <w:bCs/>
        </w:rPr>
      </w:pPr>
      <w:r>
        <w:rPr>
          <w:rFonts w:ascii="Arial" w:hAnsi="Arial" w:cs="Arial"/>
        </w:rPr>
        <w:t>El permiso deberá solicitarse con la anticipación razonable que permita la adecuada organización del trabajo, y su otorgamiento no podrá significar menoscabo alguno para la persona trabajadora.</w:t>
      </w:r>
    </w:p>
    <w:p w14:paraId="1AAB66ED" w14:textId="77777777" w:rsidR="00B70924" w:rsidRPr="00DE6497" w:rsidRDefault="00B70924" w:rsidP="00BA4A69">
      <w:pPr>
        <w:spacing w:before="240"/>
        <w:jc w:val="both"/>
        <w:rPr>
          <w:rFonts w:ascii="Arial" w:hAnsi="Arial" w:cs="Arial"/>
          <w:b/>
          <w:bCs/>
        </w:rPr>
      </w:pPr>
      <w:r>
        <w:rPr>
          <w:rFonts w:ascii="Arial" w:hAnsi="Arial" w:cs="Arial"/>
        </w:rPr>
        <w:t>La acreditación de la realización de los exámenes se efectuará conforme a los mecanismos que establezca la entidad empleadora, respetando la confidencialidad de la información de salud.</w:t>
      </w:r>
    </w:p>
    <w:p w14:paraId="3C985516" w14:textId="46EE27FA" w:rsidR="00B70924" w:rsidRPr="00DE6497" w:rsidRDefault="00B70924" w:rsidP="00BA4A69">
      <w:pPr>
        <w:pStyle w:val="Ttulo2"/>
        <w:spacing w:before="240"/>
        <w:jc w:val="both"/>
        <w:rPr>
          <w:rFonts w:ascii="Arial" w:hAnsi="Arial" w:cs="Arial"/>
          <w:b w:val="0"/>
          <w:color w:val="auto"/>
          <w:sz w:val="24"/>
          <w:szCs w:val="24"/>
          <w:u w:val="single"/>
        </w:rPr>
      </w:pPr>
      <w:bookmarkStart w:id="81" w:name="_Toc221545716"/>
      <w:bookmarkStart w:id="82" w:name="_Toc221620351"/>
      <w:r>
        <w:rPr>
          <w:rFonts w:ascii="Arial" w:hAnsi="Arial" w:cs="Arial"/>
          <w:color w:val="auto"/>
          <w:sz w:val="24"/>
          <w:szCs w:val="24"/>
          <w:u w:val="single"/>
        </w:rPr>
        <w:t>TÍTULO 35</w:t>
      </w:r>
      <w:r>
        <w:rPr>
          <w:rFonts w:ascii="Arial" w:hAnsi="Arial" w:cs="Arial"/>
          <w:b w:val="0"/>
          <w:color w:val="auto"/>
          <w:sz w:val="24"/>
          <w:szCs w:val="24"/>
          <w:u w:val="single"/>
        </w:rPr>
        <w:t xml:space="preserve">: </w:t>
      </w:r>
      <w:r>
        <w:rPr>
          <w:rFonts w:ascii="Arial" w:hAnsi="Arial" w:cs="Arial"/>
          <w:color w:val="auto"/>
          <w:sz w:val="24"/>
          <w:szCs w:val="24"/>
          <w:u w:val="single"/>
        </w:rPr>
        <w:t>PLANESI</w:t>
      </w:r>
      <w:bookmarkEnd w:id="81"/>
      <w:bookmarkEnd w:id="82"/>
    </w:p>
    <w:p w14:paraId="3B04EF4E" w14:textId="6C3941E1" w:rsidR="00B70924" w:rsidRPr="00DE6497" w:rsidRDefault="00B70924" w:rsidP="00BA4A69">
      <w:pPr>
        <w:spacing w:before="240"/>
        <w:jc w:val="both"/>
        <w:rPr>
          <w:rFonts w:ascii="Arial" w:hAnsi="Arial" w:cs="Arial"/>
        </w:rPr>
      </w:pPr>
      <w:r>
        <w:rPr>
          <w:rFonts w:ascii="Arial" w:hAnsi="Arial" w:cs="Arial"/>
          <w:b/>
          <w:bCs/>
          <w:u w:val="single"/>
        </w:rPr>
        <w:t>Artículo Nº 135:</w:t>
      </w:r>
      <w:r>
        <w:rPr>
          <w:rFonts w:ascii="Arial" w:hAnsi="Arial" w:cs="Arial"/>
          <w:lang w:eastAsia="es-MX"/>
        </w:rPr>
        <w:t xml:space="preserve"> </w:t>
      </w:r>
      <w:r>
        <w:rPr>
          <w:rFonts w:ascii="Arial" w:hAnsi="Arial" w:cs="Arial"/>
        </w:rPr>
        <w:t xml:space="preserve">El Art. 184 del Código del Trabajo establece que “el empleador estará obligado a tomar todas las medidas necesarias para proteger eficazmente la vida y salud de los trabajadores, manteniendo las condiciones adecuadas de higiene y seguridad en las faenas, como también los implementos necesarios para prevenir accidentes y enfermedades profesionales. </w:t>
      </w:r>
    </w:p>
    <w:p w14:paraId="475D53A9" w14:textId="77777777" w:rsidR="00B70924" w:rsidRPr="00DE6497" w:rsidRDefault="00B70924" w:rsidP="00BA4A69">
      <w:pPr>
        <w:spacing w:before="240"/>
        <w:jc w:val="both"/>
        <w:rPr>
          <w:rFonts w:ascii="Arial" w:hAnsi="Arial" w:cs="Arial"/>
        </w:rPr>
      </w:pPr>
      <w:r>
        <w:rPr>
          <w:rFonts w:ascii="Arial" w:hAnsi="Arial" w:cs="Arial"/>
        </w:rPr>
        <w:t>Deberá asimismo prestar o garantizar los elementos necesarios para que los trabajadores, en caso de accidente o emergencia, puedan acceder a una oportuna y adecuada atención médica, hospitalaria y farmacéutica”. Complementariamente, corresponde aplicar la normativa establecida en la Ley 16.744 y sus anexos, específicamente el DS 101/1968 del Ministerio del Trabajo (MINTRAB).</w:t>
      </w:r>
    </w:p>
    <w:p w14:paraId="625F4971" w14:textId="0456D32D" w:rsidR="00B70924" w:rsidRPr="00DE6497" w:rsidRDefault="00B70924" w:rsidP="00BA4A69">
      <w:pPr>
        <w:pStyle w:val="Ttulo2"/>
        <w:spacing w:before="240"/>
        <w:jc w:val="both"/>
        <w:rPr>
          <w:rFonts w:ascii="Arial" w:hAnsi="Arial" w:cs="Arial"/>
          <w:color w:val="auto"/>
          <w:sz w:val="24"/>
          <w:szCs w:val="24"/>
          <w:u w:val="single"/>
        </w:rPr>
      </w:pPr>
      <w:bookmarkStart w:id="83" w:name="_Toc221545717"/>
      <w:bookmarkStart w:id="84" w:name="_Toc221620352"/>
      <w:r>
        <w:rPr>
          <w:rFonts w:ascii="Arial" w:hAnsi="Arial" w:cs="Arial"/>
          <w:color w:val="auto"/>
          <w:sz w:val="24"/>
          <w:szCs w:val="24"/>
          <w:u w:val="single"/>
        </w:rPr>
        <w:t>TÍTULO 36: DE LOS RIESGOS PSICOSOCIALES EN EL TRABAJO</w:t>
      </w:r>
      <w:bookmarkEnd w:id="83"/>
      <w:bookmarkEnd w:id="84"/>
    </w:p>
    <w:p w14:paraId="7C916617" w14:textId="08C4223C" w:rsidR="00B70924" w:rsidRPr="00DE6497" w:rsidRDefault="00B70924" w:rsidP="00BA4A69">
      <w:pPr>
        <w:spacing w:before="240"/>
        <w:jc w:val="both"/>
        <w:rPr>
          <w:rFonts w:ascii="Arial" w:hAnsi="Arial" w:cs="Arial"/>
          <w:b/>
          <w:bCs/>
          <w:lang w:eastAsia="es-ES" w:bidi="he-IL"/>
        </w:rPr>
      </w:pPr>
      <w:r>
        <w:rPr>
          <w:rFonts w:ascii="Arial" w:hAnsi="Arial" w:cs="Arial"/>
          <w:b/>
          <w:bCs/>
          <w:u w:val="single"/>
        </w:rPr>
        <w:t>Artículo Nº 136:</w:t>
      </w:r>
      <w:r>
        <w:rPr>
          <w:rFonts w:ascii="Arial" w:hAnsi="Arial" w:cs="Arial"/>
          <w:b/>
          <w:bCs/>
          <w:lang w:eastAsia="es-MX"/>
        </w:rPr>
        <w:t xml:space="preserve"> </w:t>
      </w:r>
      <w:r>
        <w:rPr>
          <w:rFonts w:ascii="Arial" w:hAnsi="Arial" w:cs="Arial"/>
          <w:b/>
          <w:bCs/>
          <w:lang w:eastAsia="es-ES" w:bidi="he-IL"/>
        </w:rPr>
        <w:t>Marco normativo</w:t>
      </w:r>
    </w:p>
    <w:p w14:paraId="71066BBA" w14:textId="77777777" w:rsidR="00B70924" w:rsidRPr="00DE6497" w:rsidRDefault="00B70924" w:rsidP="00BA4A69">
      <w:pPr>
        <w:spacing w:before="240"/>
        <w:jc w:val="both"/>
        <w:rPr>
          <w:rFonts w:ascii="Arial" w:hAnsi="Arial" w:cs="Arial"/>
          <w:lang w:eastAsia="es-ES" w:bidi="he-IL"/>
        </w:rPr>
      </w:pPr>
      <w:r>
        <w:rPr>
          <w:rFonts w:ascii="Arial" w:hAnsi="Arial" w:cs="Arial"/>
          <w:lang w:eastAsia="es-ES" w:bidi="he-IL"/>
        </w:rPr>
        <w:t xml:space="preserve">La entidad empleadora reconoce y asume la obligación de identificar, evaluar, prevenir y controlar los </w:t>
      </w:r>
      <w:r>
        <w:rPr>
          <w:rFonts w:ascii="Arial" w:hAnsi="Arial" w:cs="Arial"/>
          <w:b/>
          <w:bCs/>
          <w:lang w:eastAsia="es-ES" w:bidi="he-IL"/>
        </w:rPr>
        <w:t>riesgos psicosociales en el trabajo</w:t>
      </w:r>
      <w:r>
        <w:rPr>
          <w:rFonts w:ascii="Arial" w:hAnsi="Arial" w:cs="Arial"/>
          <w:lang w:eastAsia="es-ES" w:bidi="he-IL"/>
        </w:rPr>
        <w:t xml:space="preserve">, conforme a lo dispuesto en el </w:t>
      </w:r>
      <w:r>
        <w:rPr>
          <w:rFonts w:ascii="Arial" w:hAnsi="Arial" w:cs="Arial"/>
          <w:b/>
          <w:bCs/>
          <w:lang w:eastAsia="es-ES" w:bidi="he-IL"/>
        </w:rPr>
        <w:t>Código del Trabajo</w:t>
      </w:r>
      <w:r>
        <w:rPr>
          <w:rFonts w:ascii="Arial" w:hAnsi="Arial" w:cs="Arial"/>
          <w:lang w:eastAsia="es-ES" w:bidi="he-IL"/>
        </w:rPr>
        <w:t xml:space="preserve">, la </w:t>
      </w:r>
      <w:r>
        <w:rPr>
          <w:rFonts w:ascii="Arial" w:hAnsi="Arial" w:cs="Arial"/>
          <w:b/>
          <w:bCs/>
          <w:lang w:eastAsia="es-ES" w:bidi="he-IL"/>
        </w:rPr>
        <w:t>Ley N°16.744</w:t>
      </w:r>
      <w:r>
        <w:rPr>
          <w:rFonts w:ascii="Arial" w:hAnsi="Arial" w:cs="Arial"/>
          <w:lang w:eastAsia="es-ES" w:bidi="he-IL"/>
        </w:rPr>
        <w:t xml:space="preserve">, el </w:t>
      </w:r>
      <w:r>
        <w:rPr>
          <w:rFonts w:ascii="Arial" w:hAnsi="Arial" w:cs="Arial"/>
          <w:b/>
          <w:bCs/>
          <w:lang w:eastAsia="es-ES" w:bidi="he-IL"/>
        </w:rPr>
        <w:t>Decreto Supremo N°44</w:t>
      </w:r>
      <w:r>
        <w:rPr>
          <w:rFonts w:ascii="Arial" w:hAnsi="Arial" w:cs="Arial"/>
          <w:lang w:eastAsia="es-ES" w:bidi="he-IL"/>
        </w:rPr>
        <w:t xml:space="preserve">, que regula la gestión preventiva de los riesgos laborales para un entorno de trabajo seguro y saludable, y las normas e instrucciones técnicas vigentes del </w:t>
      </w:r>
      <w:r>
        <w:rPr>
          <w:rFonts w:ascii="Arial" w:hAnsi="Arial" w:cs="Arial"/>
          <w:b/>
          <w:bCs/>
          <w:lang w:eastAsia="es-ES" w:bidi="he-IL"/>
        </w:rPr>
        <w:t>Ministerio de Salud</w:t>
      </w:r>
      <w:r>
        <w:rPr>
          <w:rFonts w:ascii="Arial" w:hAnsi="Arial" w:cs="Arial"/>
          <w:lang w:eastAsia="es-ES" w:bidi="he-IL"/>
        </w:rPr>
        <w:t>.</w:t>
      </w:r>
    </w:p>
    <w:p w14:paraId="1E5FA3A7" w14:textId="13C852A0" w:rsidR="00B70924" w:rsidRPr="00DE6497" w:rsidRDefault="00B70924" w:rsidP="00BA4A69">
      <w:pPr>
        <w:spacing w:before="240"/>
        <w:jc w:val="both"/>
        <w:rPr>
          <w:rFonts w:ascii="Arial" w:hAnsi="Arial" w:cs="Arial"/>
          <w:b/>
          <w:bCs/>
          <w:lang w:eastAsia="es-ES" w:bidi="he-IL"/>
        </w:rPr>
      </w:pPr>
      <w:r>
        <w:rPr>
          <w:rFonts w:ascii="Arial" w:hAnsi="Arial" w:cs="Arial"/>
          <w:b/>
          <w:bCs/>
          <w:u w:val="single"/>
        </w:rPr>
        <w:t>Artículo Nº 137:</w:t>
      </w:r>
      <w:r>
        <w:rPr>
          <w:rFonts w:ascii="Arial" w:hAnsi="Arial" w:cs="Arial"/>
          <w:b/>
          <w:bCs/>
          <w:lang w:eastAsia="es-MX"/>
        </w:rPr>
        <w:t xml:space="preserve"> </w:t>
      </w:r>
      <w:r>
        <w:rPr>
          <w:rFonts w:ascii="Arial" w:hAnsi="Arial" w:cs="Arial"/>
          <w:b/>
          <w:bCs/>
          <w:lang w:eastAsia="es-ES" w:bidi="he-IL"/>
        </w:rPr>
        <w:t>Evaluación de los riesgos psicosociales</w:t>
      </w:r>
    </w:p>
    <w:p w14:paraId="5615F27E" w14:textId="77777777" w:rsidR="00B70924" w:rsidRPr="00DE6497" w:rsidRDefault="00B70924" w:rsidP="00BA4A69">
      <w:pPr>
        <w:spacing w:before="240"/>
        <w:jc w:val="both"/>
        <w:rPr>
          <w:rFonts w:ascii="Arial" w:hAnsi="Arial" w:cs="Arial"/>
          <w:lang w:eastAsia="es-ES" w:bidi="he-IL"/>
        </w:rPr>
      </w:pPr>
      <w:r>
        <w:rPr>
          <w:rFonts w:ascii="Arial" w:hAnsi="Arial" w:cs="Arial"/>
          <w:lang w:eastAsia="es-ES" w:bidi="he-IL"/>
        </w:rPr>
        <w:t xml:space="preserve">La evaluación de los riesgos psicosociales se realizará conforme al </w:t>
      </w:r>
      <w:r>
        <w:rPr>
          <w:rFonts w:ascii="Arial" w:hAnsi="Arial" w:cs="Arial"/>
          <w:b/>
          <w:bCs/>
          <w:lang w:eastAsia="es-ES" w:bidi="he-IL"/>
        </w:rPr>
        <w:t>Protocolo de Vigilancia de Riesgos Psicosociales en el Trabajo</w:t>
      </w:r>
      <w:r>
        <w:rPr>
          <w:rFonts w:ascii="Arial" w:hAnsi="Arial" w:cs="Arial"/>
          <w:lang w:eastAsia="es-ES" w:bidi="he-IL"/>
        </w:rPr>
        <w:t xml:space="preserve">, aprobado por el </w:t>
      </w:r>
      <w:r>
        <w:rPr>
          <w:rFonts w:ascii="Arial" w:hAnsi="Arial" w:cs="Arial"/>
          <w:b/>
          <w:bCs/>
          <w:lang w:eastAsia="es-ES" w:bidi="he-IL"/>
        </w:rPr>
        <w:t>Ministerio de Salud</w:t>
      </w:r>
      <w:r>
        <w:rPr>
          <w:rFonts w:ascii="Arial" w:hAnsi="Arial" w:cs="Arial"/>
          <w:lang w:eastAsia="es-ES" w:bidi="he-IL"/>
        </w:rPr>
        <w:t xml:space="preserve">, utilizando el </w:t>
      </w:r>
      <w:r>
        <w:rPr>
          <w:rFonts w:ascii="Arial" w:hAnsi="Arial" w:cs="Arial"/>
          <w:b/>
          <w:bCs/>
          <w:lang w:eastAsia="es-ES" w:bidi="he-IL"/>
        </w:rPr>
        <w:t>instrumento de evaluación establecido en la Resolución Exenta N°218</w:t>
      </w:r>
      <w:r>
        <w:rPr>
          <w:rFonts w:ascii="Arial" w:hAnsi="Arial" w:cs="Arial"/>
          <w:lang w:eastAsia="es-ES" w:bidi="he-IL"/>
        </w:rPr>
        <w:t>, o aquel que lo reemplace o modifique en el futuro.</w:t>
      </w:r>
    </w:p>
    <w:p w14:paraId="2304A7CA" w14:textId="77777777" w:rsidR="00B70924" w:rsidRPr="00DE6497" w:rsidRDefault="00B70924" w:rsidP="00BA4A69">
      <w:pPr>
        <w:spacing w:before="240"/>
        <w:jc w:val="both"/>
        <w:rPr>
          <w:rFonts w:ascii="Arial" w:hAnsi="Arial" w:cs="Arial"/>
          <w:lang w:eastAsia="es-ES" w:bidi="he-IL"/>
        </w:rPr>
      </w:pPr>
      <w:r>
        <w:rPr>
          <w:rFonts w:ascii="Arial" w:hAnsi="Arial" w:cs="Arial"/>
          <w:lang w:eastAsia="es-ES" w:bidi="he-IL"/>
        </w:rPr>
        <w:t>Dicha evaluación deberá aplicarse a todas las personas trabajadoras que correspondan, considerando la naturaleza de las tareas, la organización del trabajo y las condiciones laborales existentes.</w:t>
      </w:r>
    </w:p>
    <w:p w14:paraId="04A5A5F6" w14:textId="0B2F691B" w:rsidR="00B70924" w:rsidRPr="00DE6497" w:rsidRDefault="00B70924" w:rsidP="00BA4A69">
      <w:pPr>
        <w:spacing w:before="240"/>
        <w:jc w:val="both"/>
        <w:rPr>
          <w:rFonts w:ascii="Arial" w:hAnsi="Arial" w:cs="Arial"/>
          <w:b/>
          <w:bCs/>
          <w:lang w:eastAsia="es-ES" w:bidi="he-IL"/>
        </w:rPr>
      </w:pPr>
      <w:r>
        <w:rPr>
          <w:rFonts w:ascii="Arial" w:hAnsi="Arial" w:cs="Arial"/>
          <w:b/>
          <w:bCs/>
          <w:u w:val="single"/>
        </w:rPr>
        <w:lastRenderedPageBreak/>
        <w:t>Artículo Nº 138:</w:t>
      </w:r>
      <w:r>
        <w:rPr>
          <w:rFonts w:ascii="Arial" w:hAnsi="Arial" w:cs="Arial"/>
          <w:b/>
          <w:bCs/>
          <w:lang w:eastAsia="es-MX"/>
        </w:rPr>
        <w:t xml:space="preserve"> </w:t>
      </w:r>
      <w:r>
        <w:rPr>
          <w:rFonts w:ascii="Arial" w:hAnsi="Arial" w:cs="Arial"/>
          <w:b/>
          <w:bCs/>
          <w:lang w:eastAsia="es-ES" w:bidi="he-IL"/>
        </w:rPr>
        <w:t>Niveles de riesgo y actualización</w:t>
      </w:r>
    </w:p>
    <w:p w14:paraId="61DC7CF9" w14:textId="77777777" w:rsidR="00B70924" w:rsidRPr="00DE6497" w:rsidRDefault="00B70924" w:rsidP="00BA4A69">
      <w:pPr>
        <w:spacing w:before="240"/>
        <w:jc w:val="both"/>
        <w:rPr>
          <w:rFonts w:ascii="Arial" w:hAnsi="Arial" w:cs="Arial"/>
          <w:lang w:eastAsia="es-ES" w:bidi="he-IL"/>
        </w:rPr>
      </w:pPr>
      <w:r>
        <w:rPr>
          <w:rFonts w:ascii="Arial" w:hAnsi="Arial" w:cs="Arial"/>
          <w:lang w:eastAsia="es-ES" w:bidi="he-IL"/>
        </w:rPr>
        <w:t xml:space="preserve">En función de los resultados obtenidos en la evaluación, la entidad empleadora deberá clasificar los </w:t>
      </w:r>
      <w:r>
        <w:rPr>
          <w:rFonts w:ascii="Arial" w:hAnsi="Arial" w:cs="Arial"/>
          <w:b/>
          <w:bCs/>
          <w:lang w:eastAsia="es-ES" w:bidi="he-IL"/>
        </w:rPr>
        <w:t>niveles de riesgo psicosocial</w:t>
      </w:r>
      <w:r>
        <w:rPr>
          <w:rFonts w:ascii="Arial" w:hAnsi="Arial" w:cs="Arial"/>
          <w:lang w:eastAsia="es-ES" w:bidi="he-IL"/>
        </w:rPr>
        <w:t xml:space="preserve"> y adoptar las medidas preventivas y correctivas que correspondan, de acuerdo con los criterios técnicos establecidos en el protocolo vigente.</w:t>
      </w:r>
    </w:p>
    <w:p w14:paraId="62B3358C" w14:textId="77777777" w:rsidR="00B70924" w:rsidRPr="00DE6497" w:rsidRDefault="00B70924" w:rsidP="00BA4A69">
      <w:pPr>
        <w:spacing w:before="240"/>
        <w:jc w:val="both"/>
        <w:rPr>
          <w:rFonts w:ascii="Arial" w:hAnsi="Arial" w:cs="Arial"/>
          <w:lang w:eastAsia="es-ES" w:bidi="he-IL"/>
        </w:rPr>
      </w:pPr>
      <w:r>
        <w:rPr>
          <w:rFonts w:ascii="Arial" w:hAnsi="Arial" w:cs="Arial"/>
          <w:lang w:eastAsia="es-ES" w:bidi="he-IL"/>
        </w:rPr>
        <w:t xml:space="preserve">La evaluación de riesgos psicosociales deberá ser </w:t>
      </w:r>
      <w:r>
        <w:rPr>
          <w:rFonts w:ascii="Arial" w:hAnsi="Arial" w:cs="Arial"/>
          <w:b/>
          <w:bCs/>
          <w:lang w:eastAsia="es-ES" w:bidi="he-IL"/>
        </w:rPr>
        <w:t>actualizada periódicamente</w:t>
      </w:r>
      <w:r>
        <w:rPr>
          <w:rFonts w:ascii="Arial" w:hAnsi="Arial" w:cs="Arial"/>
          <w:lang w:eastAsia="es-ES" w:bidi="he-IL"/>
        </w:rPr>
        <w:t>, y cada vez que se produzcan cambios relevantes en los procesos, en la organización del trabajo, en las condiciones laborales o cuando así lo determinen los resultados obtenidos.</w:t>
      </w:r>
    </w:p>
    <w:p w14:paraId="101A1494" w14:textId="0AD6A84C" w:rsidR="00B70924" w:rsidRPr="00DE6497" w:rsidRDefault="00B70924" w:rsidP="00BA4A69">
      <w:pPr>
        <w:spacing w:before="240"/>
        <w:jc w:val="both"/>
        <w:rPr>
          <w:rFonts w:ascii="Arial" w:hAnsi="Arial" w:cs="Arial"/>
          <w:b/>
          <w:bCs/>
          <w:lang w:eastAsia="es-ES" w:bidi="he-IL"/>
        </w:rPr>
      </w:pPr>
      <w:r>
        <w:rPr>
          <w:rFonts w:ascii="Arial" w:hAnsi="Arial" w:cs="Arial"/>
          <w:b/>
          <w:bCs/>
          <w:u w:val="single"/>
        </w:rPr>
        <w:t>Artículo Nº 139:</w:t>
      </w:r>
      <w:r>
        <w:rPr>
          <w:rFonts w:ascii="Arial" w:hAnsi="Arial" w:cs="Arial"/>
          <w:b/>
          <w:bCs/>
          <w:lang w:eastAsia="es-MX"/>
        </w:rPr>
        <w:t xml:space="preserve"> </w:t>
      </w:r>
      <w:r>
        <w:rPr>
          <w:rFonts w:ascii="Arial" w:hAnsi="Arial" w:cs="Arial"/>
          <w:b/>
          <w:bCs/>
          <w:lang w:eastAsia="es-ES" w:bidi="he-IL"/>
        </w:rPr>
        <w:t>Medidas preventivas y de control</w:t>
      </w:r>
    </w:p>
    <w:p w14:paraId="539427A3" w14:textId="77777777" w:rsidR="00B70924" w:rsidRPr="00DE6497" w:rsidRDefault="00B70924" w:rsidP="00BA4A69">
      <w:pPr>
        <w:spacing w:before="240"/>
        <w:jc w:val="both"/>
        <w:rPr>
          <w:rFonts w:ascii="Arial" w:hAnsi="Arial" w:cs="Arial"/>
          <w:lang w:eastAsia="es-ES" w:bidi="he-IL"/>
        </w:rPr>
      </w:pPr>
      <w:r>
        <w:rPr>
          <w:rFonts w:ascii="Arial" w:hAnsi="Arial" w:cs="Arial"/>
          <w:lang w:eastAsia="es-ES" w:bidi="he-IL"/>
        </w:rPr>
        <w:t>La entidad empleadora deberá implementar medidas de prevención y control de los riesgos psicosociales, priorizando medidas organizacionales y administrativas, tales como:</w:t>
      </w:r>
    </w:p>
    <w:p w14:paraId="75C1890E" w14:textId="77777777" w:rsidR="00B70924" w:rsidRPr="00DE6497" w:rsidRDefault="00B70924" w:rsidP="005610EB">
      <w:pPr>
        <w:numPr>
          <w:ilvl w:val="0"/>
          <w:numId w:val="24"/>
        </w:numPr>
        <w:spacing w:before="240"/>
        <w:jc w:val="both"/>
        <w:rPr>
          <w:rFonts w:ascii="Arial" w:hAnsi="Arial" w:cs="Arial"/>
          <w:lang w:eastAsia="es-ES" w:bidi="he-IL"/>
        </w:rPr>
      </w:pPr>
      <w:r>
        <w:rPr>
          <w:rFonts w:ascii="Arial" w:hAnsi="Arial" w:cs="Arial"/>
          <w:lang w:eastAsia="es-ES" w:bidi="he-IL"/>
        </w:rPr>
        <w:t>Mejoras en la organización del trabajo.</w:t>
      </w:r>
    </w:p>
    <w:p w14:paraId="1CB3CD0F" w14:textId="77777777" w:rsidR="00B70924" w:rsidRPr="00DE6497" w:rsidRDefault="00B70924" w:rsidP="005610EB">
      <w:pPr>
        <w:numPr>
          <w:ilvl w:val="0"/>
          <w:numId w:val="24"/>
        </w:numPr>
        <w:spacing w:before="240"/>
        <w:jc w:val="both"/>
        <w:rPr>
          <w:rFonts w:ascii="Arial" w:hAnsi="Arial" w:cs="Arial"/>
          <w:lang w:eastAsia="es-ES" w:bidi="he-IL"/>
        </w:rPr>
      </w:pPr>
      <w:r>
        <w:rPr>
          <w:rFonts w:ascii="Arial" w:hAnsi="Arial" w:cs="Arial"/>
          <w:lang w:eastAsia="es-ES" w:bidi="he-IL"/>
        </w:rPr>
        <w:t>Gestión adecuada de cargas laborales.</w:t>
      </w:r>
    </w:p>
    <w:p w14:paraId="38CE6C60" w14:textId="77777777" w:rsidR="00B70924" w:rsidRPr="00DE6497" w:rsidRDefault="00B70924" w:rsidP="005610EB">
      <w:pPr>
        <w:numPr>
          <w:ilvl w:val="0"/>
          <w:numId w:val="24"/>
        </w:numPr>
        <w:spacing w:before="240"/>
        <w:jc w:val="both"/>
        <w:rPr>
          <w:rFonts w:ascii="Arial" w:hAnsi="Arial" w:cs="Arial"/>
          <w:lang w:eastAsia="es-ES" w:bidi="he-IL"/>
        </w:rPr>
      </w:pPr>
      <w:r>
        <w:rPr>
          <w:rFonts w:ascii="Arial" w:hAnsi="Arial" w:cs="Arial"/>
          <w:lang w:eastAsia="es-ES" w:bidi="he-IL"/>
        </w:rPr>
        <w:t>Claridad de roles y responsabilidades.</w:t>
      </w:r>
    </w:p>
    <w:p w14:paraId="622073FE" w14:textId="77777777" w:rsidR="00B70924" w:rsidRPr="00DE6497" w:rsidRDefault="00B70924" w:rsidP="005610EB">
      <w:pPr>
        <w:numPr>
          <w:ilvl w:val="0"/>
          <w:numId w:val="24"/>
        </w:numPr>
        <w:spacing w:before="240"/>
        <w:jc w:val="both"/>
        <w:rPr>
          <w:rFonts w:ascii="Arial" w:hAnsi="Arial" w:cs="Arial"/>
          <w:lang w:eastAsia="es-ES" w:bidi="he-IL"/>
        </w:rPr>
      </w:pPr>
      <w:r>
        <w:rPr>
          <w:rFonts w:ascii="Arial" w:hAnsi="Arial" w:cs="Arial"/>
          <w:lang w:eastAsia="es-ES" w:bidi="he-IL"/>
        </w:rPr>
        <w:t>Promoción de un ambiente laboral respetuoso y saludable.</w:t>
      </w:r>
    </w:p>
    <w:p w14:paraId="120EBE4E" w14:textId="77777777" w:rsidR="00B70924" w:rsidRPr="00DE6497" w:rsidRDefault="00B70924" w:rsidP="00BA4A69">
      <w:pPr>
        <w:spacing w:before="240"/>
        <w:jc w:val="both"/>
        <w:rPr>
          <w:rFonts w:ascii="Arial" w:hAnsi="Arial" w:cs="Arial"/>
          <w:lang w:eastAsia="es-ES" w:bidi="he-IL"/>
        </w:rPr>
      </w:pPr>
      <w:r>
        <w:rPr>
          <w:rFonts w:ascii="Arial" w:hAnsi="Arial" w:cs="Arial"/>
          <w:lang w:eastAsia="es-ES" w:bidi="he-IL"/>
        </w:rPr>
        <w:t>Las medidas adoptadas deberán ser informadas a las personas trabajadoras y evaluadas en cuanto a su efectividad.</w:t>
      </w:r>
    </w:p>
    <w:p w14:paraId="5AA76072" w14:textId="7B7A1DCC" w:rsidR="00B70924" w:rsidRPr="00DE6497" w:rsidRDefault="00B70924" w:rsidP="00BA4A69">
      <w:pPr>
        <w:spacing w:before="240"/>
        <w:jc w:val="both"/>
        <w:rPr>
          <w:rFonts w:ascii="Arial" w:hAnsi="Arial" w:cs="Arial"/>
          <w:b/>
          <w:bCs/>
          <w:lang w:eastAsia="es-ES" w:bidi="he-IL"/>
        </w:rPr>
      </w:pPr>
      <w:r>
        <w:rPr>
          <w:rFonts w:ascii="Arial" w:hAnsi="Arial" w:cs="Arial"/>
          <w:b/>
          <w:bCs/>
          <w:u w:val="single"/>
        </w:rPr>
        <w:t>Artículo Nº 140:</w:t>
      </w:r>
      <w:r>
        <w:rPr>
          <w:rFonts w:ascii="Arial" w:hAnsi="Arial" w:cs="Arial"/>
          <w:b/>
          <w:bCs/>
          <w:lang w:eastAsia="es-MX"/>
        </w:rPr>
        <w:t xml:space="preserve"> </w:t>
      </w:r>
      <w:r>
        <w:rPr>
          <w:rFonts w:ascii="Arial" w:hAnsi="Arial" w:cs="Arial"/>
          <w:b/>
          <w:bCs/>
          <w:lang w:eastAsia="es-ES" w:bidi="he-IL"/>
        </w:rPr>
        <w:t>Participación y apoyo preventivo</w:t>
      </w:r>
    </w:p>
    <w:p w14:paraId="622BD266" w14:textId="77777777" w:rsidR="00B70924" w:rsidRPr="00DE6497" w:rsidRDefault="00B70924" w:rsidP="00BA4A69">
      <w:pPr>
        <w:spacing w:before="240"/>
        <w:jc w:val="both"/>
        <w:rPr>
          <w:rFonts w:ascii="Arial" w:hAnsi="Arial" w:cs="Arial"/>
          <w:lang w:eastAsia="es-ES" w:bidi="he-IL"/>
        </w:rPr>
      </w:pPr>
      <w:r>
        <w:rPr>
          <w:rFonts w:ascii="Arial" w:hAnsi="Arial" w:cs="Arial"/>
          <w:lang w:eastAsia="es-ES" w:bidi="he-IL"/>
        </w:rPr>
        <w:t>La gestión de los riesgos psicosociales se desarrollará con la participación del Comité Paritario de Higiene y Seguridad o del Delegado de Seguridad y Salud en el Trabajo, según corresponda, y con el apoyo del organismo administrador del seguro de la Ley N°16.744, conforme a la normativa vigente.</w:t>
      </w:r>
    </w:p>
    <w:p w14:paraId="46337CDA" w14:textId="7F0880DF" w:rsidR="00B70924" w:rsidRPr="00DE6497" w:rsidRDefault="00B70924" w:rsidP="00BA4A69">
      <w:pPr>
        <w:spacing w:before="240"/>
        <w:jc w:val="both"/>
        <w:rPr>
          <w:rFonts w:ascii="Arial" w:hAnsi="Arial" w:cs="Arial"/>
          <w:b/>
          <w:bCs/>
          <w:lang w:eastAsia="es-ES" w:bidi="he-IL"/>
        </w:rPr>
      </w:pPr>
      <w:r>
        <w:rPr>
          <w:rFonts w:ascii="Arial" w:hAnsi="Arial" w:cs="Arial"/>
          <w:b/>
          <w:bCs/>
          <w:u w:val="single"/>
        </w:rPr>
        <w:t>Artículo Nº 141:</w:t>
      </w:r>
      <w:r>
        <w:rPr>
          <w:rFonts w:ascii="Arial" w:hAnsi="Arial" w:cs="Arial"/>
          <w:b/>
          <w:bCs/>
          <w:lang w:eastAsia="es-MX"/>
        </w:rPr>
        <w:t xml:space="preserve"> </w:t>
      </w:r>
      <w:r>
        <w:rPr>
          <w:rFonts w:ascii="Arial" w:hAnsi="Arial" w:cs="Arial"/>
          <w:b/>
          <w:bCs/>
          <w:lang w:eastAsia="es-ES" w:bidi="he-IL"/>
        </w:rPr>
        <w:t>Fiscalización</w:t>
      </w:r>
    </w:p>
    <w:p w14:paraId="4049A351" w14:textId="77777777" w:rsidR="00B70924" w:rsidRPr="00DE6497" w:rsidRDefault="00B70924" w:rsidP="00BA4A69">
      <w:pPr>
        <w:spacing w:before="240"/>
        <w:jc w:val="both"/>
        <w:rPr>
          <w:rFonts w:ascii="Arial" w:hAnsi="Arial" w:cs="Arial"/>
          <w:lang w:eastAsia="es-ES" w:bidi="he-IL"/>
        </w:rPr>
      </w:pPr>
      <w:r>
        <w:rPr>
          <w:rFonts w:ascii="Arial" w:hAnsi="Arial" w:cs="Arial"/>
          <w:lang w:eastAsia="es-ES" w:bidi="he-IL"/>
        </w:rPr>
        <w:t>El cumplimiento de las disposiciones relativas a la evaluación, prevención y control de los riesgos psicosociales será fiscalizado por la Autoridad Sanitaria competente y la Dirección del Trabajo, conforme a sus atribuciones legales.</w:t>
      </w:r>
    </w:p>
    <w:p w14:paraId="640B3862" w14:textId="3CBB0945" w:rsidR="00B70924" w:rsidRPr="00DE6497" w:rsidRDefault="00B70924" w:rsidP="00BA4A69">
      <w:pPr>
        <w:pStyle w:val="Ttulo2"/>
        <w:spacing w:before="240"/>
        <w:jc w:val="both"/>
        <w:rPr>
          <w:rFonts w:ascii="Arial" w:hAnsi="Arial" w:cs="Arial"/>
          <w:color w:val="auto"/>
          <w:sz w:val="24"/>
          <w:szCs w:val="24"/>
          <w:u w:val="single"/>
        </w:rPr>
      </w:pPr>
      <w:bookmarkStart w:id="85" w:name="_Toc221545718"/>
      <w:bookmarkStart w:id="86" w:name="_Toc221620353"/>
      <w:r>
        <w:rPr>
          <w:rFonts w:ascii="Arial" w:hAnsi="Arial" w:cs="Arial"/>
          <w:color w:val="auto"/>
          <w:sz w:val="24"/>
          <w:szCs w:val="24"/>
          <w:u w:val="single"/>
        </w:rPr>
        <w:t>TÍTULO 37: ACOSO LABORAL</w:t>
      </w:r>
      <w:bookmarkEnd w:id="85"/>
      <w:bookmarkEnd w:id="86"/>
      <w:r>
        <w:rPr>
          <w:rFonts w:ascii="Arial" w:hAnsi="Arial" w:cs="Arial"/>
          <w:color w:val="auto"/>
          <w:sz w:val="24"/>
          <w:szCs w:val="24"/>
          <w:u w:val="single"/>
        </w:rPr>
        <w:t xml:space="preserve"> </w:t>
      </w:r>
    </w:p>
    <w:p w14:paraId="1D7EFF44" w14:textId="13C63556" w:rsidR="00B70924" w:rsidRPr="00DE6497" w:rsidRDefault="00B70924" w:rsidP="00BA4A69">
      <w:pPr>
        <w:spacing w:before="240"/>
        <w:jc w:val="both"/>
        <w:rPr>
          <w:rFonts w:ascii="Arial" w:hAnsi="Arial" w:cs="Arial"/>
          <w:b/>
          <w:bCs/>
        </w:rPr>
      </w:pPr>
      <w:r>
        <w:rPr>
          <w:rFonts w:ascii="Arial" w:hAnsi="Arial" w:cs="Arial"/>
          <w:b/>
          <w:bCs/>
          <w:u w:val="single"/>
        </w:rPr>
        <w:t>Artículo Nº 142:</w:t>
      </w:r>
      <w:r>
        <w:rPr>
          <w:rFonts w:ascii="Arial" w:hAnsi="Arial" w:cs="Arial"/>
          <w:b/>
          <w:bCs/>
          <w:u w:val="single"/>
          <w:lang w:eastAsia="es-MX"/>
        </w:rPr>
        <w:t xml:space="preserve"> </w:t>
      </w:r>
      <w:r>
        <w:rPr>
          <w:rFonts w:ascii="Arial" w:hAnsi="Arial" w:cs="Arial"/>
          <w:b/>
          <w:bCs/>
        </w:rPr>
        <w:t>Marco normativo</w:t>
      </w:r>
    </w:p>
    <w:p w14:paraId="2C138A41" w14:textId="77777777" w:rsidR="00B70924" w:rsidRPr="00DE6497" w:rsidRDefault="00B70924" w:rsidP="00BA4A69">
      <w:pPr>
        <w:spacing w:before="240"/>
        <w:jc w:val="both"/>
        <w:rPr>
          <w:rFonts w:ascii="Arial" w:hAnsi="Arial" w:cs="Arial"/>
          <w:b/>
          <w:bCs/>
        </w:rPr>
      </w:pPr>
      <w:r>
        <w:rPr>
          <w:rFonts w:ascii="Arial" w:hAnsi="Arial" w:cs="Arial"/>
        </w:rPr>
        <w:t>La entidad empleadora reconoce y prohíbe toda forma de acoso laboral, conforme a lo dispuesto en el Código del Trabajo, modificado por la Ley N°20.607, y en concordancia con la normativa vigente sobre prevención de riesgos laborales y riesgos psicosociales.</w:t>
      </w:r>
    </w:p>
    <w:p w14:paraId="04AB9C16" w14:textId="47E1DC23" w:rsidR="00B70924" w:rsidRPr="00DE6497" w:rsidRDefault="00B70924" w:rsidP="00BA4A69">
      <w:pPr>
        <w:spacing w:before="240"/>
        <w:jc w:val="both"/>
        <w:rPr>
          <w:rFonts w:ascii="Arial" w:hAnsi="Arial" w:cs="Arial"/>
          <w:b/>
          <w:bCs/>
        </w:rPr>
      </w:pPr>
      <w:r>
        <w:rPr>
          <w:rFonts w:ascii="Arial" w:hAnsi="Arial" w:cs="Arial"/>
          <w:b/>
          <w:bCs/>
          <w:u w:val="single"/>
        </w:rPr>
        <w:t>Artículo Nº 143:</w:t>
      </w:r>
      <w:r>
        <w:rPr>
          <w:rFonts w:ascii="Arial" w:hAnsi="Arial" w:cs="Arial"/>
          <w:b/>
          <w:bCs/>
          <w:u w:val="single"/>
          <w:lang w:eastAsia="es-MX"/>
        </w:rPr>
        <w:t xml:space="preserve"> </w:t>
      </w:r>
      <w:r>
        <w:rPr>
          <w:rFonts w:ascii="Arial" w:hAnsi="Arial" w:cs="Arial"/>
          <w:b/>
          <w:bCs/>
        </w:rPr>
        <w:t>Definición de acoso laboral</w:t>
      </w:r>
    </w:p>
    <w:p w14:paraId="468F9B82" w14:textId="77777777" w:rsidR="00B70924" w:rsidRPr="00DE6497" w:rsidRDefault="00B70924" w:rsidP="00BA4A69">
      <w:pPr>
        <w:spacing w:before="240"/>
        <w:jc w:val="both"/>
        <w:rPr>
          <w:rFonts w:ascii="Arial" w:hAnsi="Arial" w:cs="Arial"/>
          <w:b/>
          <w:bCs/>
        </w:rPr>
      </w:pPr>
      <w:r>
        <w:rPr>
          <w:rFonts w:ascii="Arial" w:hAnsi="Arial" w:cs="Arial"/>
        </w:rPr>
        <w:lastRenderedPageBreak/>
        <w:t>Se entenderá por acoso laboral toda conducta que constituya agresión u hostigamiento reiterados, ejercida por la entidad empleadora o por una o más personas trabajadoras, en contra de otra u otras personas trabajadoras, por cualquier medio, y que tenga como resultado su menoscabo, maltrato o humillación, o que amenace o perjudique su situación laboral o sus oportunidades de empleo.</w:t>
      </w:r>
    </w:p>
    <w:p w14:paraId="0E4DA7D1" w14:textId="3E220CDC" w:rsidR="00B70924" w:rsidRPr="00DE6497" w:rsidRDefault="00B70924" w:rsidP="00BA4A69">
      <w:pPr>
        <w:spacing w:before="240"/>
        <w:jc w:val="both"/>
        <w:rPr>
          <w:rFonts w:ascii="Arial" w:hAnsi="Arial" w:cs="Arial"/>
          <w:b/>
          <w:bCs/>
        </w:rPr>
      </w:pPr>
      <w:r>
        <w:rPr>
          <w:rFonts w:ascii="Arial" w:hAnsi="Arial" w:cs="Arial"/>
          <w:b/>
          <w:bCs/>
          <w:u w:val="single"/>
        </w:rPr>
        <w:t>Artículo Nº 144:</w:t>
      </w:r>
      <w:r>
        <w:rPr>
          <w:rFonts w:ascii="Arial" w:hAnsi="Arial" w:cs="Arial"/>
          <w:b/>
          <w:bCs/>
          <w:u w:val="single"/>
          <w:lang w:eastAsia="es-MX"/>
        </w:rPr>
        <w:t xml:space="preserve"> </w:t>
      </w:r>
      <w:r>
        <w:rPr>
          <w:rFonts w:ascii="Arial" w:hAnsi="Arial" w:cs="Arial"/>
          <w:b/>
          <w:bCs/>
        </w:rPr>
        <w:t>Prohibición y deber de prevención</w:t>
      </w:r>
    </w:p>
    <w:p w14:paraId="542BAB61" w14:textId="77777777" w:rsidR="00B70924" w:rsidRPr="00DE6497" w:rsidRDefault="00B70924" w:rsidP="00BA4A69">
      <w:pPr>
        <w:spacing w:before="240"/>
        <w:jc w:val="both"/>
        <w:rPr>
          <w:rFonts w:ascii="Arial" w:hAnsi="Arial" w:cs="Arial"/>
          <w:b/>
          <w:bCs/>
        </w:rPr>
      </w:pPr>
      <w:r>
        <w:rPr>
          <w:rFonts w:ascii="Arial" w:hAnsi="Arial" w:cs="Arial"/>
        </w:rPr>
        <w:t>Toda conducta de acoso laboral se encuentra estrictamente prohibida.</w:t>
      </w:r>
    </w:p>
    <w:p w14:paraId="2A5A99C2" w14:textId="77777777" w:rsidR="00B70924" w:rsidRPr="00DE6497" w:rsidRDefault="00B70924" w:rsidP="00BA4A69">
      <w:pPr>
        <w:spacing w:before="240"/>
        <w:jc w:val="both"/>
        <w:rPr>
          <w:rFonts w:ascii="Arial" w:hAnsi="Arial" w:cs="Arial"/>
          <w:b/>
          <w:bCs/>
        </w:rPr>
      </w:pPr>
      <w:r>
        <w:rPr>
          <w:rFonts w:ascii="Arial" w:hAnsi="Arial" w:cs="Arial"/>
        </w:rPr>
        <w:t>La entidad empleadora deberá adoptar medidas preventivas para promover un ambiente de trabajo respetuoso y libre de violencia, integrando esta materia a la gestión de los riesgos psicosociales, conforme al Decreto Supremo N°44 y a las instrucciones de la autoridad competente.</w:t>
      </w:r>
    </w:p>
    <w:p w14:paraId="70C96211" w14:textId="0C3E20C0" w:rsidR="00B70924" w:rsidRPr="00DE6497" w:rsidRDefault="00B70924" w:rsidP="00BA4A69">
      <w:pPr>
        <w:spacing w:before="240"/>
        <w:jc w:val="both"/>
        <w:rPr>
          <w:rFonts w:ascii="Arial" w:hAnsi="Arial" w:cs="Arial"/>
          <w:b/>
          <w:bCs/>
        </w:rPr>
      </w:pPr>
      <w:r>
        <w:rPr>
          <w:rFonts w:ascii="Arial" w:hAnsi="Arial" w:cs="Arial"/>
          <w:b/>
          <w:bCs/>
          <w:u w:val="single"/>
        </w:rPr>
        <w:t>Artículo Nº 145:</w:t>
      </w:r>
      <w:r>
        <w:rPr>
          <w:rFonts w:ascii="Arial" w:hAnsi="Arial" w:cs="Arial"/>
          <w:b/>
          <w:bCs/>
          <w:u w:val="single"/>
          <w:lang w:eastAsia="es-MX"/>
        </w:rPr>
        <w:t xml:space="preserve"> </w:t>
      </w:r>
      <w:r>
        <w:rPr>
          <w:rFonts w:ascii="Arial" w:hAnsi="Arial" w:cs="Arial"/>
          <w:b/>
          <w:bCs/>
        </w:rPr>
        <w:t>Procedimiento de denuncia</w:t>
      </w:r>
    </w:p>
    <w:p w14:paraId="18406625" w14:textId="467B2E5B" w:rsidR="00B70924" w:rsidRPr="00DE6497" w:rsidRDefault="00B70924" w:rsidP="00BA4A69">
      <w:pPr>
        <w:spacing w:before="240"/>
        <w:jc w:val="both"/>
        <w:rPr>
          <w:rFonts w:ascii="Arial" w:hAnsi="Arial" w:cs="Arial"/>
          <w:lang w:eastAsia="es-ES" w:bidi="he-IL"/>
        </w:rPr>
      </w:pPr>
      <w:r>
        <w:rPr>
          <w:rFonts w:ascii="Arial" w:hAnsi="Arial" w:cs="Arial"/>
          <w:lang w:eastAsia="es-ES" w:bidi="he-IL"/>
        </w:rPr>
        <w:t>Las denuncias por acoso laboral se tramitarán conforme al procedimiento interno de denuncia, investigación y sanción de violencia y acoso en el trabajo, aplicable a estas materias, sin perjuicio del derecho de las personas trabajadoras a recurrir a la Dirección del Trabajo o a los tribunales de justicia.</w:t>
      </w:r>
    </w:p>
    <w:p w14:paraId="799B4592" w14:textId="10827007" w:rsidR="00B70924" w:rsidRPr="00DE6497" w:rsidRDefault="00B70924" w:rsidP="00BA4A69">
      <w:pPr>
        <w:pStyle w:val="Ttulo2"/>
        <w:spacing w:before="240"/>
        <w:jc w:val="both"/>
        <w:rPr>
          <w:rFonts w:ascii="Arial" w:hAnsi="Arial" w:cs="Arial"/>
          <w:b w:val="0"/>
          <w:bCs w:val="0"/>
          <w:color w:val="auto"/>
          <w:sz w:val="24"/>
          <w:szCs w:val="24"/>
          <w:u w:val="single"/>
        </w:rPr>
      </w:pPr>
      <w:bookmarkStart w:id="87" w:name="_Toc221545719"/>
      <w:bookmarkStart w:id="88" w:name="_Toc221620354"/>
      <w:r>
        <w:rPr>
          <w:rFonts w:ascii="Arial" w:hAnsi="Arial" w:cs="Arial"/>
          <w:color w:val="auto"/>
          <w:sz w:val="24"/>
          <w:szCs w:val="24"/>
          <w:u w:val="single"/>
        </w:rPr>
        <w:t>TÍTULO 38: LEY 20.764 MODIFICA EL CÓDIGO DEL TRABAJO EN MATERIA DE PROTECCIÓN A LA MATERNIDAD, LA PATERNIDAD Y LA VIDA FAMILIAR Y ESTABLECE UN PERMISO POR MATRIMONIO DE LA PERSONA TRABAJADORA</w:t>
      </w:r>
      <w:bookmarkEnd w:id="87"/>
      <w:bookmarkEnd w:id="88"/>
    </w:p>
    <w:p w14:paraId="54C8F1B7" w14:textId="6BE8048F" w:rsidR="00B70924" w:rsidRPr="00DE6497" w:rsidRDefault="00B70924" w:rsidP="00BA4A69">
      <w:pPr>
        <w:spacing w:before="240"/>
        <w:jc w:val="both"/>
        <w:rPr>
          <w:rFonts w:ascii="Arial" w:hAnsi="Arial" w:cs="Arial"/>
        </w:rPr>
      </w:pPr>
      <w:r>
        <w:rPr>
          <w:rFonts w:ascii="Arial" w:hAnsi="Arial" w:cs="Arial"/>
          <w:b/>
          <w:bCs/>
          <w:u w:val="single"/>
        </w:rPr>
        <w:t>Artículo Nº 146:</w:t>
      </w:r>
      <w:r>
        <w:rPr>
          <w:rFonts w:ascii="Arial" w:hAnsi="Arial" w:cs="Arial"/>
          <w:lang w:eastAsia="es-MX"/>
        </w:rPr>
        <w:t xml:space="preserve"> </w:t>
      </w:r>
      <w:r>
        <w:rPr>
          <w:rFonts w:ascii="Arial" w:hAnsi="Arial" w:cs="Arial"/>
          <w:shd w:val="clear" w:color="auto" w:fill="FFFFFF"/>
        </w:rPr>
        <w:t>En el caso de contraer matrimonio, toda persona trabajadora tendrá derecho a cinco días hábiles continuos de permiso pagado, adicional al feriado anual, independientemente del tiempo de servicio.</w:t>
      </w:r>
    </w:p>
    <w:p w14:paraId="3BEDE71A" w14:textId="77777777" w:rsidR="00B70924" w:rsidRPr="00DE6497" w:rsidRDefault="00B70924" w:rsidP="00BA4A69">
      <w:pPr>
        <w:spacing w:before="240"/>
        <w:jc w:val="both"/>
        <w:rPr>
          <w:rFonts w:ascii="Arial" w:hAnsi="Arial" w:cs="Arial"/>
        </w:rPr>
      </w:pPr>
      <w:r>
        <w:rPr>
          <w:rFonts w:ascii="Arial" w:hAnsi="Arial" w:cs="Arial"/>
          <w:shd w:val="clear" w:color="auto" w:fill="FFFFFF"/>
        </w:rPr>
        <w:t>Este permiso se podrá utilizar, a elección de la persona trabajadora, en el día del matrimonio y en los días inmediatamente anteriores o posteriores al de su celebración.</w:t>
      </w:r>
      <w:r>
        <w:rPr>
          <w:rFonts w:ascii="Arial" w:hAnsi="Arial" w:cs="Arial"/>
        </w:rPr>
        <w:br/>
      </w:r>
      <w:r>
        <w:rPr>
          <w:rFonts w:ascii="Arial" w:hAnsi="Arial" w:cs="Arial"/>
          <w:shd w:val="clear" w:color="auto" w:fill="FFFFFF"/>
        </w:rPr>
        <w:t>La persona trabajadora deberá dar aviso a su empleador con treinta días de anticipación y presentar dentro de los treinta días siguientes a la celebración el respectivo certificado de matrimonio del Servicio de Registro Civil e Identificación.".</w:t>
      </w:r>
    </w:p>
    <w:p w14:paraId="30C7A052" w14:textId="713C68D2" w:rsidR="00B70924" w:rsidRPr="00DE6497" w:rsidRDefault="00B70924" w:rsidP="00BA4A69">
      <w:pPr>
        <w:pStyle w:val="Ttulo2"/>
        <w:spacing w:before="240"/>
        <w:jc w:val="both"/>
        <w:rPr>
          <w:rFonts w:ascii="Arial" w:hAnsi="Arial" w:cs="Arial"/>
          <w:b w:val="0"/>
          <w:color w:val="auto"/>
          <w:sz w:val="24"/>
          <w:szCs w:val="24"/>
          <w:u w:val="single"/>
        </w:rPr>
      </w:pPr>
      <w:bookmarkStart w:id="89" w:name="_Toc221545720"/>
      <w:bookmarkStart w:id="90" w:name="_Toc221620355"/>
      <w:r>
        <w:rPr>
          <w:rFonts w:ascii="Arial" w:hAnsi="Arial" w:cs="Arial"/>
          <w:color w:val="auto"/>
          <w:sz w:val="24"/>
          <w:szCs w:val="24"/>
          <w:u w:val="single"/>
        </w:rPr>
        <w:t>TÍTULO 39</w:t>
      </w:r>
      <w:r>
        <w:rPr>
          <w:rFonts w:ascii="Arial" w:hAnsi="Arial" w:cs="Arial"/>
          <w:bCs w:val="0"/>
          <w:color w:val="auto"/>
          <w:sz w:val="24"/>
          <w:szCs w:val="24"/>
          <w:u w:val="single"/>
        </w:rPr>
        <w:t xml:space="preserve">: </w:t>
      </w:r>
      <w:r>
        <w:rPr>
          <w:rFonts w:ascii="Arial" w:hAnsi="Arial" w:cs="Arial"/>
          <w:color w:val="auto"/>
          <w:sz w:val="24"/>
          <w:szCs w:val="24"/>
          <w:u w:val="single"/>
        </w:rPr>
        <w:t>CONDUCCIÓN RESPONSABLE Y PROHIBICIÓN DE CONDUCIR BAJO LA INFLUENCIA DEL ALCOHOL O DROGAS</w:t>
      </w:r>
      <w:bookmarkEnd w:id="89"/>
      <w:bookmarkEnd w:id="90"/>
    </w:p>
    <w:p w14:paraId="755E3564" w14:textId="547AF2BD" w:rsidR="00B70924" w:rsidRPr="00DE6497" w:rsidRDefault="00B70924" w:rsidP="00BA4A69">
      <w:pPr>
        <w:spacing w:before="240"/>
        <w:jc w:val="both"/>
        <w:rPr>
          <w:rFonts w:ascii="Arial" w:hAnsi="Arial" w:cs="Arial"/>
          <w:lang w:eastAsia="es-MX"/>
        </w:rPr>
      </w:pPr>
      <w:r>
        <w:rPr>
          <w:rFonts w:ascii="Arial" w:hAnsi="Arial" w:cs="Arial"/>
          <w:b/>
          <w:bCs/>
          <w:u w:val="single"/>
        </w:rPr>
        <w:t>Artículo Nº 147:</w:t>
      </w:r>
      <w:r>
        <w:rPr>
          <w:rFonts w:ascii="Arial" w:hAnsi="Arial" w:cs="Arial"/>
          <w:lang w:eastAsia="es-MX"/>
        </w:rPr>
        <w:t xml:space="preserve"> </w:t>
      </w:r>
      <w:r>
        <w:rPr>
          <w:rStyle w:val="Fuerte"/>
          <w:rFonts w:ascii="Arial" w:hAnsi="Arial" w:cs="Arial"/>
        </w:rPr>
        <w:t>Marco normativo</w:t>
      </w:r>
    </w:p>
    <w:p w14:paraId="3A3321BC" w14:textId="77777777" w:rsidR="00B70924" w:rsidRPr="00DE6497" w:rsidRDefault="00B70924" w:rsidP="00BA4A69">
      <w:pPr>
        <w:pStyle w:val="NormalWeb"/>
        <w:spacing w:before="240" w:beforeAutospacing="0" w:after="0" w:afterAutospacing="0"/>
        <w:jc w:val="both"/>
        <w:rPr>
          <w:rFonts w:ascii="Arial" w:hAnsi="Arial" w:cs="Arial"/>
          <w:sz w:val="24"/>
          <w:szCs w:val="24"/>
        </w:rPr>
      </w:pPr>
      <w:r>
        <w:rPr>
          <w:rFonts w:ascii="Arial" w:hAnsi="Arial" w:cs="Arial"/>
          <w:sz w:val="24"/>
          <w:szCs w:val="24"/>
        </w:rPr>
        <w:t xml:space="preserve">La entidad empleadora dará cumplimiento a lo dispuesto en la </w:t>
      </w:r>
      <w:r>
        <w:rPr>
          <w:rStyle w:val="Fuerte"/>
          <w:rFonts w:ascii="Arial" w:hAnsi="Arial" w:cs="Arial"/>
          <w:sz w:val="24"/>
          <w:szCs w:val="24"/>
        </w:rPr>
        <w:t>Ley de Tránsito</w:t>
      </w:r>
      <w:r>
        <w:rPr>
          <w:rFonts w:ascii="Arial" w:hAnsi="Arial" w:cs="Arial"/>
          <w:sz w:val="24"/>
          <w:szCs w:val="24"/>
        </w:rPr>
        <w:t xml:space="preserve">, el </w:t>
      </w:r>
      <w:r>
        <w:rPr>
          <w:rStyle w:val="Fuerte"/>
          <w:rFonts w:ascii="Arial" w:hAnsi="Arial" w:cs="Arial"/>
          <w:sz w:val="24"/>
          <w:szCs w:val="24"/>
        </w:rPr>
        <w:t>Código del Trabajo</w:t>
      </w:r>
      <w:r>
        <w:rPr>
          <w:rFonts w:ascii="Arial" w:hAnsi="Arial" w:cs="Arial"/>
          <w:b/>
          <w:bCs/>
          <w:sz w:val="24"/>
          <w:szCs w:val="24"/>
        </w:rPr>
        <w:t xml:space="preserve"> </w:t>
      </w:r>
      <w:r>
        <w:rPr>
          <w:rFonts w:ascii="Arial" w:hAnsi="Arial" w:cs="Arial"/>
          <w:sz w:val="24"/>
          <w:szCs w:val="24"/>
        </w:rPr>
        <w:t>y la</w:t>
      </w:r>
      <w:r>
        <w:rPr>
          <w:rFonts w:ascii="Arial" w:hAnsi="Arial" w:cs="Arial"/>
          <w:b/>
          <w:bCs/>
          <w:sz w:val="24"/>
          <w:szCs w:val="24"/>
        </w:rPr>
        <w:t xml:space="preserve"> </w:t>
      </w:r>
      <w:r>
        <w:rPr>
          <w:rStyle w:val="Fuerte"/>
          <w:rFonts w:ascii="Arial" w:hAnsi="Arial" w:cs="Arial"/>
          <w:sz w:val="24"/>
          <w:szCs w:val="24"/>
        </w:rPr>
        <w:t>Ley N°20.770 (Ley Emilia)</w:t>
      </w:r>
      <w:r>
        <w:rPr>
          <w:rFonts w:ascii="Arial" w:hAnsi="Arial" w:cs="Arial"/>
          <w:sz w:val="24"/>
          <w:szCs w:val="24"/>
        </w:rPr>
        <w:t>, promoviendo una conducción responsable y segura en todas las actividades laborales que involucren el uso de vehículos motorizados.</w:t>
      </w:r>
    </w:p>
    <w:p w14:paraId="56A1EC0F" w14:textId="3A74DB4B" w:rsidR="00B70924" w:rsidRPr="00DE6497" w:rsidRDefault="00B70924" w:rsidP="00BA4A69">
      <w:pPr>
        <w:spacing w:before="240"/>
        <w:jc w:val="both"/>
        <w:rPr>
          <w:rFonts w:ascii="Arial" w:hAnsi="Arial" w:cs="Arial"/>
          <w:lang w:eastAsia="es-MX"/>
        </w:rPr>
      </w:pPr>
      <w:r>
        <w:rPr>
          <w:rFonts w:ascii="Arial" w:hAnsi="Arial" w:cs="Arial"/>
          <w:b/>
          <w:bCs/>
          <w:u w:val="single"/>
        </w:rPr>
        <w:t>Artículo Nº 148:</w:t>
      </w:r>
      <w:r>
        <w:rPr>
          <w:rFonts w:ascii="Arial" w:hAnsi="Arial" w:cs="Arial"/>
          <w:lang w:eastAsia="es-MX"/>
        </w:rPr>
        <w:t xml:space="preserve"> </w:t>
      </w:r>
      <w:r>
        <w:rPr>
          <w:rStyle w:val="Fuerte"/>
          <w:rFonts w:ascii="Arial" w:hAnsi="Arial" w:cs="Arial"/>
        </w:rPr>
        <w:t>Prohibición absoluta</w:t>
      </w:r>
    </w:p>
    <w:p w14:paraId="1CE9CF39" w14:textId="77777777" w:rsidR="00B70924" w:rsidRPr="00DE6497" w:rsidRDefault="00B70924" w:rsidP="00BA4A69">
      <w:pPr>
        <w:pStyle w:val="NormalWeb"/>
        <w:spacing w:before="240" w:beforeAutospacing="0" w:after="0" w:afterAutospacing="0"/>
        <w:jc w:val="both"/>
        <w:rPr>
          <w:rFonts w:ascii="Arial" w:hAnsi="Arial" w:cs="Arial"/>
          <w:sz w:val="24"/>
          <w:szCs w:val="24"/>
        </w:rPr>
      </w:pPr>
      <w:r>
        <w:rPr>
          <w:rFonts w:ascii="Arial" w:hAnsi="Arial" w:cs="Arial"/>
          <w:sz w:val="24"/>
          <w:szCs w:val="24"/>
        </w:rPr>
        <w:t>Se prohíbe estrictamente a las personas trabajadoras:</w:t>
      </w:r>
    </w:p>
    <w:p w14:paraId="50BF7408" w14:textId="77777777" w:rsidR="00B70924" w:rsidRPr="00DE6497" w:rsidRDefault="00B70924" w:rsidP="005610EB">
      <w:pPr>
        <w:pStyle w:val="NormalWeb"/>
        <w:numPr>
          <w:ilvl w:val="0"/>
          <w:numId w:val="26"/>
        </w:numPr>
        <w:spacing w:before="240" w:beforeAutospacing="0" w:after="0" w:afterAutospacing="0"/>
        <w:jc w:val="both"/>
        <w:rPr>
          <w:rFonts w:ascii="Arial" w:hAnsi="Arial" w:cs="Arial"/>
          <w:sz w:val="24"/>
          <w:szCs w:val="24"/>
        </w:rPr>
      </w:pPr>
      <w:r>
        <w:rPr>
          <w:rFonts w:ascii="Arial" w:hAnsi="Arial" w:cs="Arial"/>
          <w:sz w:val="24"/>
          <w:szCs w:val="24"/>
        </w:rPr>
        <w:lastRenderedPageBreak/>
        <w:t>Conducir vehículos motorizados en estado de ebriedad, bajo la influencia del alcohol o de drogas.</w:t>
      </w:r>
    </w:p>
    <w:p w14:paraId="5BD324D5" w14:textId="77777777" w:rsidR="00B70924" w:rsidRPr="00DE6497" w:rsidRDefault="00B70924" w:rsidP="005610EB">
      <w:pPr>
        <w:pStyle w:val="NormalWeb"/>
        <w:numPr>
          <w:ilvl w:val="0"/>
          <w:numId w:val="26"/>
        </w:numPr>
        <w:spacing w:before="240" w:beforeAutospacing="0" w:after="0" w:afterAutospacing="0"/>
        <w:jc w:val="both"/>
        <w:rPr>
          <w:rFonts w:ascii="Arial" w:hAnsi="Arial" w:cs="Arial"/>
          <w:sz w:val="24"/>
          <w:szCs w:val="24"/>
        </w:rPr>
      </w:pPr>
      <w:r>
        <w:rPr>
          <w:rFonts w:ascii="Arial" w:hAnsi="Arial" w:cs="Arial"/>
          <w:sz w:val="24"/>
          <w:szCs w:val="24"/>
        </w:rPr>
        <w:t>Negarse injustificadamente a someterse a los controles o exámenes establecidos por la autoridad competente.</w:t>
      </w:r>
    </w:p>
    <w:p w14:paraId="4E38D59F" w14:textId="77777777" w:rsidR="00B70924" w:rsidRPr="00DE6497" w:rsidRDefault="00B70924" w:rsidP="005610EB">
      <w:pPr>
        <w:pStyle w:val="NormalWeb"/>
        <w:numPr>
          <w:ilvl w:val="0"/>
          <w:numId w:val="26"/>
        </w:numPr>
        <w:spacing w:before="240" w:beforeAutospacing="0" w:after="0" w:afterAutospacing="0"/>
        <w:jc w:val="both"/>
        <w:rPr>
          <w:rFonts w:ascii="Arial" w:hAnsi="Arial" w:cs="Arial"/>
          <w:sz w:val="24"/>
          <w:szCs w:val="24"/>
        </w:rPr>
      </w:pPr>
      <w:r>
        <w:rPr>
          <w:rFonts w:ascii="Arial" w:hAnsi="Arial" w:cs="Arial"/>
          <w:sz w:val="24"/>
          <w:szCs w:val="24"/>
        </w:rPr>
        <w:t>Continuar la marcha sin prestar auxilio o dar aviso a la autoridad en caso de accidente de tránsito.</w:t>
      </w:r>
    </w:p>
    <w:p w14:paraId="75681138" w14:textId="77777777" w:rsidR="00B70924" w:rsidRPr="00DE6497" w:rsidRDefault="00B70924" w:rsidP="00BA4A69">
      <w:pPr>
        <w:pStyle w:val="NormalWeb"/>
        <w:spacing w:before="240" w:beforeAutospacing="0" w:after="0" w:afterAutospacing="0"/>
        <w:jc w:val="both"/>
        <w:rPr>
          <w:rFonts w:ascii="Arial" w:hAnsi="Arial" w:cs="Arial"/>
          <w:sz w:val="24"/>
          <w:szCs w:val="24"/>
        </w:rPr>
      </w:pPr>
      <w:r>
        <w:rPr>
          <w:rFonts w:ascii="Arial" w:hAnsi="Arial" w:cs="Arial"/>
          <w:sz w:val="24"/>
          <w:szCs w:val="24"/>
        </w:rPr>
        <w:t xml:space="preserve">Estas conductas serán consideradas </w:t>
      </w:r>
      <w:r>
        <w:rPr>
          <w:rStyle w:val="Fuerte"/>
          <w:rFonts w:ascii="Arial" w:hAnsi="Arial" w:cs="Arial"/>
          <w:sz w:val="24"/>
          <w:szCs w:val="24"/>
        </w:rPr>
        <w:t>faltas graves</w:t>
      </w:r>
      <w:r>
        <w:rPr>
          <w:rFonts w:ascii="Arial" w:hAnsi="Arial" w:cs="Arial"/>
          <w:sz w:val="24"/>
          <w:szCs w:val="24"/>
        </w:rPr>
        <w:t>, sin perjuicio de las responsabilidades administrativas, civiles o penales que correspondan conforme a la ley.</w:t>
      </w:r>
    </w:p>
    <w:p w14:paraId="34699717" w14:textId="5F4F0DE0" w:rsidR="00B70924" w:rsidRPr="00DE6497" w:rsidRDefault="00B70924" w:rsidP="00BA4A69">
      <w:pPr>
        <w:spacing w:before="240"/>
        <w:jc w:val="both"/>
        <w:rPr>
          <w:rFonts w:ascii="Arial" w:hAnsi="Arial" w:cs="Arial"/>
          <w:lang w:eastAsia="es-MX"/>
        </w:rPr>
      </w:pPr>
      <w:r>
        <w:rPr>
          <w:rFonts w:ascii="Arial" w:hAnsi="Arial" w:cs="Arial"/>
          <w:b/>
          <w:bCs/>
          <w:u w:val="single"/>
        </w:rPr>
        <w:t>Artículo Nº 149:</w:t>
      </w:r>
      <w:r>
        <w:rPr>
          <w:rFonts w:ascii="Arial" w:hAnsi="Arial" w:cs="Arial"/>
          <w:lang w:eastAsia="es-MX"/>
        </w:rPr>
        <w:t xml:space="preserve"> </w:t>
      </w:r>
      <w:r>
        <w:rPr>
          <w:rStyle w:val="Fuerte"/>
          <w:rFonts w:ascii="Arial" w:hAnsi="Arial" w:cs="Arial"/>
        </w:rPr>
        <w:t>Accidentes de tránsito</w:t>
      </w:r>
    </w:p>
    <w:p w14:paraId="51D63009" w14:textId="77777777" w:rsidR="00B70924" w:rsidRPr="00DE6497" w:rsidRDefault="00B70924" w:rsidP="00BA4A69">
      <w:pPr>
        <w:pStyle w:val="NormalWeb"/>
        <w:spacing w:before="240" w:beforeAutospacing="0" w:after="0" w:afterAutospacing="0"/>
        <w:jc w:val="both"/>
        <w:rPr>
          <w:rFonts w:ascii="Arial" w:hAnsi="Arial" w:cs="Arial"/>
          <w:sz w:val="24"/>
          <w:szCs w:val="24"/>
        </w:rPr>
      </w:pPr>
      <w:r>
        <w:rPr>
          <w:rFonts w:ascii="Arial" w:hAnsi="Arial" w:cs="Arial"/>
          <w:sz w:val="24"/>
          <w:szCs w:val="24"/>
        </w:rPr>
        <w:t>Toda persona trabajadora involucrada en un accidente de tránsito durante la ejecución de labores deberá:</w:t>
      </w:r>
    </w:p>
    <w:p w14:paraId="20FDAB94" w14:textId="77777777" w:rsidR="00B70924" w:rsidRPr="00DE6497" w:rsidRDefault="00B70924" w:rsidP="005610EB">
      <w:pPr>
        <w:pStyle w:val="NormalWeb"/>
        <w:numPr>
          <w:ilvl w:val="0"/>
          <w:numId w:val="27"/>
        </w:numPr>
        <w:spacing w:before="240" w:beforeAutospacing="0" w:after="0" w:afterAutospacing="0"/>
        <w:jc w:val="both"/>
        <w:rPr>
          <w:rFonts w:ascii="Arial" w:hAnsi="Arial" w:cs="Arial"/>
          <w:sz w:val="24"/>
          <w:szCs w:val="24"/>
        </w:rPr>
      </w:pPr>
      <w:r>
        <w:rPr>
          <w:rFonts w:ascii="Arial" w:hAnsi="Arial" w:cs="Arial"/>
          <w:sz w:val="24"/>
          <w:szCs w:val="24"/>
        </w:rPr>
        <w:t>Detener la marcha.</w:t>
      </w:r>
    </w:p>
    <w:p w14:paraId="3EAC0C3B" w14:textId="77777777" w:rsidR="00B70924" w:rsidRPr="00DE6497" w:rsidRDefault="00B70924" w:rsidP="005610EB">
      <w:pPr>
        <w:pStyle w:val="NormalWeb"/>
        <w:numPr>
          <w:ilvl w:val="0"/>
          <w:numId w:val="27"/>
        </w:numPr>
        <w:spacing w:before="240" w:beforeAutospacing="0" w:after="0" w:afterAutospacing="0"/>
        <w:jc w:val="both"/>
        <w:rPr>
          <w:rFonts w:ascii="Arial" w:hAnsi="Arial" w:cs="Arial"/>
          <w:sz w:val="24"/>
          <w:szCs w:val="24"/>
        </w:rPr>
      </w:pPr>
      <w:r>
        <w:rPr>
          <w:rFonts w:ascii="Arial" w:hAnsi="Arial" w:cs="Arial"/>
          <w:sz w:val="24"/>
          <w:szCs w:val="24"/>
        </w:rPr>
        <w:t>Prestar la ayuda posible.</w:t>
      </w:r>
    </w:p>
    <w:p w14:paraId="695E0780" w14:textId="77777777" w:rsidR="00B70924" w:rsidRPr="00DE6497" w:rsidRDefault="00B70924" w:rsidP="005610EB">
      <w:pPr>
        <w:pStyle w:val="NormalWeb"/>
        <w:numPr>
          <w:ilvl w:val="0"/>
          <w:numId w:val="27"/>
        </w:numPr>
        <w:spacing w:before="240" w:beforeAutospacing="0" w:after="0" w:afterAutospacing="0"/>
        <w:jc w:val="both"/>
        <w:rPr>
          <w:rFonts w:ascii="Arial" w:hAnsi="Arial" w:cs="Arial"/>
          <w:sz w:val="24"/>
          <w:szCs w:val="24"/>
        </w:rPr>
      </w:pPr>
      <w:r>
        <w:rPr>
          <w:rFonts w:ascii="Arial" w:hAnsi="Arial" w:cs="Arial"/>
          <w:sz w:val="24"/>
          <w:szCs w:val="24"/>
        </w:rPr>
        <w:t>Informar de inmediato a su jefatura directa y a la entidad empleadora.</w:t>
      </w:r>
    </w:p>
    <w:p w14:paraId="5752B20F" w14:textId="77777777" w:rsidR="00B70924" w:rsidRPr="00DE6497" w:rsidRDefault="00B70924" w:rsidP="005610EB">
      <w:pPr>
        <w:pStyle w:val="NormalWeb"/>
        <w:numPr>
          <w:ilvl w:val="0"/>
          <w:numId w:val="27"/>
        </w:numPr>
        <w:spacing w:before="240" w:beforeAutospacing="0" w:after="0" w:afterAutospacing="0"/>
        <w:jc w:val="both"/>
        <w:rPr>
          <w:rFonts w:ascii="Arial" w:hAnsi="Arial" w:cs="Arial"/>
          <w:sz w:val="24"/>
          <w:szCs w:val="24"/>
        </w:rPr>
      </w:pPr>
      <w:r>
        <w:rPr>
          <w:rFonts w:ascii="Arial" w:hAnsi="Arial" w:cs="Arial"/>
          <w:sz w:val="24"/>
          <w:szCs w:val="24"/>
        </w:rPr>
        <w:t>Cooperar con los procedimientos legales y administrativos que correspondan.</w:t>
      </w:r>
    </w:p>
    <w:p w14:paraId="1A85CD42" w14:textId="278B2B9C" w:rsidR="00B70924" w:rsidRPr="00DE6497" w:rsidRDefault="00B70924" w:rsidP="00BA4A69">
      <w:pPr>
        <w:spacing w:before="240"/>
        <w:jc w:val="both"/>
        <w:rPr>
          <w:rFonts w:ascii="Arial" w:hAnsi="Arial" w:cs="Arial"/>
          <w:lang w:eastAsia="es-MX"/>
        </w:rPr>
      </w:pPr>
      <w:r>
        <w:rPr>
          <w:rFonts w:ascii="Arial" w:hAnsi="Arial" w:cs="Arial"/>
          <w:b/>
          <w:bCs/>
          <w:u w:val="single"/>
        </w:rPr>
        <w:t>Artículo Nº 150:</w:t>
      </w:r>
      <w:r>
        <w:rPr>
          <w:rFonts w:ascii="Arial" w:hAnsi="Arial" w:cs="Arial"/>
          <w:lang w:eastAsia="es-MX"/>
        </w:rPr>
        <w:t xml:space="preserve"> </w:t>
      </w:r>
      <w:r>
        <w:rPr>
          <w:rStyle w:val="Fuerte"/>
          <w:rFonts w:ascii="Arial" w:hAnsi="Arial" w:cs="Arial"/>
        </w:rPr>
        <w:t>Sanciones</w:t>
      </w:r>
    </w:p>
    <w:p w14:paraId="1A200E5B" w14:textId="77777777" w:rsidR="00B70924" w:rsidRPr="00DE6497" w:rsidRDefault="00B70924" w:rsidP="00BA4A69">
      <w:pPr>
        <w:pStyle w:val="NormalWeb"/>
        <w:spacing w:before="240" w:beforeAutospacing="0" w:after="0" w:afterAutospacing="0"/>
        <w:jc w:val="both"/>
        <w:rPr>
          <w:rFonts w:ascii="Arial" w:hAnsi="Arial" w:cs="Arial"/>
          <w:sz w:val="24"/>
          <w:szCs w:val="24"/>
        </w:rPr>
      </w:pPr>
      <w:r>
        <w:rPr>
          <w:rFonts w:ascii="Arial" w:hAnsi="Arial" w:cs="Arial"/>
          <w:sz w:val="24"/>
          <w:szCs w:val="24"/>
        </w:rPr>
        <w:t xml:space="preserve">El incumplimiento de las obligaciones establecidas en este título dará lugar a la aplicación de las </w:t>
      </w:r>
      <w:r>
        <w:rPr>
          <w:rStyle w:val="Fuerte"/>
          <w:rFonts w:ascii="Arial" w:hAnsi="Arial" w:cs="Arial"/>
          <w:sz w:val="24"/>
          <w:szCs w:val="24"/>
        </w:rPr>
        <w:t>medidas disciplinarias internas</w:t>
      </w:r>
      <w:r>
        <w:rPr>
          <w:rFonts w:ascii="Arial" w:hAnsi="Arial" w:cs="Arial"/>
          <w:sz w:val="24"/>
          <w:szCs w:val="24"/>
        </w:rPr>
        <w:t xml:space="preserve"> que correspondan, conforme al presente reglamento, sin perjuicio de las </w:t>
      </w:r>
      <w:r>
        <w:rPr>
          <w:rStyle w:val="Fuerte"/>
          <w:rFonts w:ascii="Arial" w:hAnsi="Arial" w:cs="Arial"/>
          <w:sz w:val="24"/>
          <w:szCs w:val="24"/>
        </w:rPr>
        <w:t>sanciones legales</w:t>
      </w:r>
      <w:r>
        <w:rPr>
          <w:rFonts w:ascii="Arial" w:hAnsi="Arial" w:cs="Arial"/>
          <w:sz w:val="24"/>
          <w:szCs w:val="24"/>
        </w:rPr>
        <w:t xml:space="preserve"> establecidas en la normativa vigente.</w:t>
      </w:r>
    </w:p>
    <w:p w14:paraId="5AD3876F" w14:textId="40AC4C8F" w:rsidR="00B70924" w:rsidRPr="00DE6497" w:rsidRDefault="00B70924" w:rsidP="00BA4A69">
      <w:pPr>
        <w:pStyle w:val="Ttulo2"/>
        <w:spacing w:before="240"/>
        <w:jc w:val="both"/>
        <w:rPr>
          <w:rFonts w:ascii="Arial" w:hAnsi="Arial" w:cs="Arial"/>
          <w:b w:val="0"/>
          <w:color w:val="auto"/>
          <w:sz w:val="24"/>
          <w:szCs w:val="24"/>
          <w:u w:val="single"/>
        </w:rPr>
      </w:pPr>
      <w:bookmarkStart w:id="91" w:name="_Toc221545721"/>
      <w:bookmarkStart w:id="92" w:name="_Toc221620356"/>
      <w:r>
        <w:rPr>
          <w:rFonts w:ascii="Arial" w:hAnsi="Arial" w:cs="Arial"/>
          <w:color w:val="auto"/>
          <w:sz w:val="24"/>
          <w:szCs w:val="24"/>
          <w:u w:val="single"/>
        </w:rPr>
        <w:t>TÍTULO 40</w:t>
      </w:r>
      <w:r>
        <w:rPr>
          <w:rFonts w:ascii="Arial" w:hAnsi="Arial" w:cs="Arial"/>
          <w:bCs w:val="0"/>
          <w:color w:val="auto"/>
          <w:sz w:val="24"/>
          <w:szCs w:val="24"/>
          <w:u w:val="single"/>
        </w:rPr>
        <w:t>:</w:t>
      </w:r>
      <w:r>
        <w:rPr>
          <w:rFonts w:ascii="Arial" w:hAnsi="Arial" w:cs="Arial"/>
          <w:b w:val="0"/>
          <w:color w:val="auto"/>
          <w:sz w:val="24"/>
          <w:szCs w:val="24"/>
          <w:u w:val="single"/>
        </w:rPr>
        <w:t xml:space="preserve"> </w:t>
      </w:r>
      <w:r>
        <w:rPr>
          <w:rFonts w:ascii="Arial" w:hAnsi="Arial" w:cs="Arial"/>
          <w:color w:val="auto"/>
          <w:sz w:val="24"/>
          <w:szCs w:val="24"/>
          <w:u w:val="single"/>
        </w:rPr>
        <w:t>DERECHO A LA INTERRUPCIÓN DE LABORES ANTE RIESGO GRAVE E INMINENTE</w:t>
      </w:r>
      <w:bookmarkEnd w:id="91"/>
      <w:bookmarkEnd w:id="92"/>
    </w:p>
    <w:p w14:paraId="7FFF8703" w14:textId="393A7C97" w:rsidR="00B70924" w:rsidRPr="00DE6497" w:rsidRDefault="00B70924" w:rsidP="00BA4A69">
      <w:pPr>
        <w:spacing w:before="240"/>
        <w:jc w:val="both"/>
        <w:rPr>
          <w:rFonts w:ascii="Arial" w:hAnsi="Arial" w:cs="Arial"/>
          <w:lang w:eastAsia="es-MX"/>
        </w:rPr>
      </w:pPr>
      <w:r>
        <w:rPr>
          <w:rFonts w:ascii="Arial" w:hAnsi="Arial" w:cs="Arial"/>
          <w:b/>
          <w:bCs/>
          <w:u w:val="single"/>
        </w:rPr>
        <w:t>Artículo Nº 151:</w:t>
      </w:r>
      <w:r>
        <w:rPr>
          <w:rFonts w:ascii="Arial" w:hAnsi="Arial" w:cs="Arial"/>
          <w:lang w:eastAsia="es-MX"/>
        </w:rPr>
        <w:t xml:space="preserve"> </w:t>
      </w:r>
      <w:r>
        <w:rPr>
          <w:rStyle w:val="Fuerte"/>
          <w:rFonts w:ascii="Arial" w:hAnsi="Arial" w:cs="Arial"/>
        </w:rPr>
        <w:t>Marco normativo</w:t>
      </w:r>
    </w:p>
    <w:p w14:paraId="08EB6831" w14:textId="77777777" w:rsidR="00B70924" w:rsidRPr="00DE6497" w:rsidRDefault="00B70924" w:rsidP="00BA4A69">
      <w:pPr>
        <w:pStyle w:val="NormalWeb"/>
        <w:spacing w:before="240" w:beforeAutospacing="0" w:after="0" w:afterAutospacing="0"/>
        <w:jc w:val="both"/>
        <w:rPr>
          <w:rFonts w:ascii="Arial" w:hAnsi="Arial" w:cs="Arial"/>
          <w:sz w:val="24"/>
          <w:szCs w:val="24"/>
        </w:rPr>
      </w:pPr>
      <w:r>
        <w:rPr>
          <w:rFonts w:ascii="Arial" w:hAnsi="Arial" w:cs="Arial"/>
          <w:sz w:val="24"/>
          <w:szCs w:val="24"/>
        </w:rPr>
        <w:t xml:space="preserve">La entidad empleadora dará cumplimiento a lo dispuesto en el </w:t>
      </w:r>
      <w:r>
        <w:rPr>
          <w:rStyle w:val="Fuerte"/>
          <w:rFonts w:ascii="Arial" w:hAnsi="Arial" w:cs="Arial"/>
          <w:sz w:val="24"/>
          <w:szCs w:val="24"/>
        </w:rPr>
        <w:t>Código del Trabajo</w:t>
      </w:r>
      <w:r>
        <w:rPr>
          <w:rFonts w:ascii="Arial" w:hAnsi="Arial" w:cs="Arial"/>
          <w:sz w:val="24"/>
          <w:szCs w:val="24"/>
        </w:rPr>
        <w:t xml:space="preserve">, en particular a su </w:t>
      </w:r>
      <w:r>
        <w:rPr>
          <w:rStyle w:val="Fuerte"/>
          <w:rFonts w:ascii="Arial" w:hAnsi="Arial" w:cs="Arial"/>
          <w:sz w:val="24"/>
          <w:szCs w:val="24"/>
        </w:rPr>
        <w:t>artículo 184 bis</w:t>
      </w:r>
      <w:r>
        <w:rPr>
          <w:rFonts w:ascii="Arial" w:hAnsi="Arial" w:cs="Arial"/>
          <w:sz w:val="24"/>
          <w:szCs w:val="24"/>
        </w:rPr>
        <w:t xml:space="preserve">, incorporado por la </w:t>
      </w:r>
      <w:r>
        <w:rPr>
          <w:rStyle w:val="Fuerte"/>
          <w:rFonts w:ascii="Arial" w:hAnsi="Arial" w:cs="Arial"/>
          <w:sz w:val="24"/>
          <w:szCs w:val="24"/>
        </w:rPr>
        <w:t>Ley N°21.012</w:t>
      </w:r>
      <w:r>
        <w:rPr>
          <w:rFonts w:ascii="Arial" w:hAnsi="Arial" w:cs="Arial"/>
          <w:sz w:val="24"/>
          <w:szCs w:val="24"/>
        </w:rPr>
        <w:t xml:space="preserve">, garantizando la protección de la vida y salud de las personas trabajadoras frente a situaciones de </w:t>
      </w:r>
      <w:r>
        <w:rPr>
          <w:rStyle w:val="Fuerte"/>
          <w:rFonts w:ascii="Arial" w:hAnsi="Arial" w:cs="Arial"/>
          <w:sz w:val="24"/>
          <w:szCs w:val="24"/>
        </w:rPr>
        <w:t>riesgo grave e inminente</w:t>
      </w:r>
      <w:r>
        <w:rPr>
          <w:rFonts w:ascii="Arial" w:hAnsi="Arial" w:cs="Arial"/>
          <w:b/>
          <w:bCs/>
          <w:sz w:val="24"/>
          <w:szCs w:val="24"/>
        </w:rPr>
        <w:t>.</w:t>
      </w:r>
    </w:p>
    <w:p w14:paraId="4A08DB12" w14:textId="5102B769" w:rsidR="00B70924" w:rsidRPr="00DE6497" w:rsidRDefault="00B70924" w:rsidP="00BA4A69">
      <w:pPr>
        <w:spacing w:before="240"/>
        <w:jc w:val="both"/>
        <w:rPr>
          <w:rFonts w:ascii="Arial" w:hAnsi="Arial" w:cs="Arial"/>
          <w:lang w:eastAsia="es-MX"/>
        </w:rPr>
      </w:pPr>
      <w:r>
        <w:rPr>
          <w:rFonts w:ascii="Arial" w:hAnsi="Arial" w:cs="Arial"/>
          <w:b/>
          <w:bCs/>
          <w:u w:val="single"/>
        </w:rPr>
        <w:t>Artículo Nº 152:</w:t>
      </w:r>
      <w:r>
        <w:rPr>
          <w:rFonts w:ascii="Arial" w:hAnsi="Arial" w:cs="Arial"/>
          <w:lang w:eastAsia="es-MX"/>
        </w:rPr>
        <w:t xml:space="preserve"> </w:t>
      </w:r>
      <w:r>
        <w:rPr>
          <w:rStyle w:val="Fuerte"/>
          <w:rFonts w:ascii="Arial" w:hAnsi="Arial" w:cs="Arial"/>
        </w:rPr>
        <w:t>Deberes de la entidad empleadora</w:t>
      </w:r>
    </w:p>
    <w:p w14:paraId="50C90F04" w14:textId="77777777" w:rsidR="00B70924" w:rsidRPr="00DE6497" w:rsidRDefault="00B70924" w:rsidP="00BA4A69">
      <w:pPr>
        <w:pStyle w:val="NormalWeb"/>
        <w:spacing w:before="240" w:beforeAutospacing="0" w:after="0" w:afterAutospacing="0"/>
        <w:jc w:val="both"/>
        <w:rPr>
          <w:rFonts w:ascii="Arial" w:hAnsi="Arial" w:cs="Arial"/>
          <w:sz w:val="24"/>
          <w:szCs w:val="24"/>
        </w:rPr>
      </w:pPr>
      <w:r>
        <w:rPr>
          <w:rFonts w:ascii="Arial" w:hAnsi="Arial" w:cs="Arial"/>
          <w:sz w:val="24"/>
          <w:szCs w:val="24"/>
        </w:rPr>
        <w:t>Cuando en el lugar de trabajo se presente un riesgo grave e inminente para la vida o salud de las personas trabajadoras, la entidad empleadora deberá:</w:t>
      </w:r>
    </w:p>
    <w:p w14:paraId="4C51DF40" w14:textId="77777777" w:rsidR="00B70924" w:rsidRPr="00DE6497" w:rsidRDefault="00B70924" w:rsidP="005610EB">
      <w:pPr>
        <w:pStyle w:val="NormalWeb"/>
        <w:numPr>
          <w:ilvl w:val="0"/>
          <w:numId w:val="28"/>
        </w:numPr>
        <w:spacing w:before="240" w:beforeAutospacing="0" w:after="0" w:afterAutospacing="0"/>
        <w:jc w:val="both"/>
        <w:rPr>
          <w:rFonts w:ascii="Arial" w:hAnsi="Arial" w:cs="Arial"/>
          <w:sz w:val="24"/>
          <w:szCs w:val="24"/>
        </w:rPr>
      </w:pPr>
      <w:r>
        <w:rPr>
          <w:rFonts w:ascii="Arial" w:hAnsi="Arial" w:cs="Arial"/>
          <w:sz w:val="24"/>
          <w:szCs w:val="24"/>
        </w:rPr>
        <w:t>Informar de manera inmediata a las personas trabajadoras afectadas sobre la existencia del riesgo y las medidas adoptadas.</w:t>
      </w:r>
    </w:p>
    <w:p w14:paraId="7BEE6912" w14:textId="77777777" w:rsidR="00B70924" w:rsidRPr="00DE6497" w:rsidRDefault="00B70924" w:rsidP="005610EB">
      <w:pPr>
        <w:pStyle w:val="NormalWeb"/>
        <w:numPr>
          <w:ilvl w:val="0"/>
          <w:numId w:val="28"/>
        </w:numPr>
        <w:spacing w:before="240" w:beforeAutospacing="0" w:after="0" w:afterAutospacing="0"/>
        <w:jc w:val="both"/>
        <w:rPr>
          <w:rFonts w:ascii="Arial" w:hAnsi="Arial" w:cs="Arial"/>
          <w:sz w:val="24"/>
          <w:szCs w:val="24"/>
        </w:rPr>
      </w:pPr>
      <w:r>
        <w:rPr>
          <w:rFonts w:ascii="Arial" w:hAnsi="Arial" w:cs="Arial"/>
          <w:sz w:val="24"/>
          <w:szCs w:val="24"/>
        </w:rPr>
        <w:lastRenderedPageBreak/>
        <w:t xml:space="preserve">Adoptar las medidas necesarias para la </w:t>
      </w:r>
      <w:r>
        <w:rPr>
          <w:rStyle w:val="Fuerte"/>
          <w:rFonts w:ascii="Arial" w:hAnsi="Arial" w:cs="Arial"/>
          <w:sz w:val="24"/>
          <w:szCs w:val="24"/>
        </w:rPr>
        <w:t>suspensión inmediata de las labores</w:t>
      </w:r>
      <w:r>
        <w:rPr>
          <w:rFonts w:ascii="Arial" w:hAnsi="Arial" w:cs="Arial"/>
          <w:sz w:val="24"/>
          <w:szCs w:val="24"/>
        </w:rPr>
        <w:t xml:space="preserve"> y la </w:t>
      </w:r>
      <w:r>
        <w:rPr>
          <w:rStyle w:val="Fuerte"/>
          <w:rFonts w:ascii="Arial" w:hAnsi="Arial" w:cs="Arial"/>
          <w:sz w:val="24"/>
          <w:szCs w:val="24"/>
        </w:rPr>
        <w:t>evacuación</w:t>
      </w:r>
      <w:r>
        <w:rPr>
          <w:rFonts w:ascii="Arial" w:hAnsi="Arial" w:cs="Arial"/>
          <w:sz w:val="24"/>
          <w:szCs w:val="24"/>
        </w:rPr>
        <w:t xml:space="preserve"> del personal, cuando el riesgo no pueda ser eliminado o controlado de forma inmediata.</w:t>
      </w:r>
    </w:p>
    <w:p w14:paraId="0441DB0B" w14:textId="77777777" w:rsidR="00B70924" w:rsidRPr="00DE6497" w:rsidRDefault="00B70924" w:rsidP="005610EB">
      <w:pPr>
        <w:pStyle w:val="NormalWeb"/>
        <w:numPr>
          <w:ilvl w:val="0"/>
          <w:numId w:val="28"/>
        </w:numPr>
        <w:spacing w:before="240" w:beforeAutospacing="0" w:after="0" w:afterAutospacing="0"/>
        <w:jc w:val="both"/>
        <w:rPr>
          <w:rFonts w:ascii="Arial" w:hAnsi="Arial" w:cs="Arial"/>
          <w:sz w:val="24"/>
          <w:szCs w:val="24"/>
        </w:rPr>
      </w:pPr>
      <w:r>
        <w:rPr>
          <w:rFonts w:ascii="Arial" w:hAnsi="Arial" w:cs="Arial"/>
          <w:sz w:val="24"/>
          <w:szCs w:val="24"/>
        </w:rPr>
        <w:t xml:space="preserve">Coordinar estas acciones conforme al </w:t>
      </w:r>
      <w:r>
        <w:rPr>
          <w:rStyle w:val="Fuerte"/>
          <w:rFonts w:ascii="Arial" w:hAnsi="Arial" w:cs="Arial"/>
          <w:sz w:val="24"/>
          <w:szCs w:val="24"/>
        </w:rPr>
        <w:t>Plan de Emergencia y Gestión de Desastres (GRD)</w:t>
      </w:r>
      <w:r>
        <w:rPr>
          <w:rFonts w:ascii="Arial" w:hAnsi="Arial" w:cs="Arial"/>
          <w:sz w:val="24"/>
          <w:szCs w:val="24"/>
        </w:rPr>
        <w:t xml:space="preserve"> vigente en la entidad.</w:t>
      </w:r>
    </w:p>
    <w:p w14:paraId="6D7CE014" w14:textId="038AA83C" w:rsidR="00B70924" w:rsidRPr="00DE6497" w:rsidRDefault="00B70924" w:rsidP="00BA4A69">
      <w:pPr>
        <w:spacing w:before="240"/>
        <w:jc w:val="both"/>
        <w:rPr>
          <w:rFonts w:ascii="Arial" w:hAnsi="Arial" w:cs="Arial"/>
        </w:rPr>
      </w:pPr>
      <w:r>
        <w:rPr>
          <w:rFonts w:ascii="Arial" w:hAnsi="Arial" w:cs="Arial"/>
          <w:b/>
          <w:bCs/>
          <w:u w:val="single"/>
        </w:rPr>
        <w:t>Artículo Nº 153:</w:t>
      </w:r>
      <w:r>
        <w:rPr>
          <w:rFonts w:ascii="Arial" w:hAnsi="Arial" w:cs="Arial"/>
          <w:b/>
          <w:bCs/>
          <w:u w:val="single"/>
          <w:lang w:eastAsia="es-MX"/>
        </w:rPr>
        <w:t xml:space="preserve"> </w:t>
      </w:r>
      <w:r>
        <w:rPr>
          <w:rStyle w:val="Fuerte"/>
          <w:rFonts w:ascii="Arial" w:hAnsi="Arial" w:cs="Arial"/>
        </w:rPr>
        <w:t>Derecho de las personas trabajadoras</w:t>
      </w:r>
    </w:p>
    <w:p w14:paraId="6AAD4A1C" w14:textId="77777777" w:rsidR="00B70924" w:rsidRPr="00DE6497" w:rsidRDefault="00B70924" w:rsidP="00BA4A69">
      <w:pPr>
        <w:pStyle w:val="NormalWeb"/>
        <w:spacing w:before="240" w:beforeAutospacing="0" w:after="0" w:afterAutospacing="0"/>
        <w:jc w:val="both"/>
        <w:rPr>
          <w:rFonts w:ascii="Arial" w:hAnsi="Arial" w:cs="Arial"/>
          <w:sz w:val="24"/>
          <w:szCs w:val="24"/>
        </w:rPr>
      </w:pPr>
      <w:r>
        <w:rPr>
          <w:rFonts w:ascii="Arial" w:hAnsi="Arial" w:cs="Arial"/>
          <w:sz w:val="24"/>
          <w:szCs w:val="24"/>
        </w:rPr>
        <w:t xml:space="preserve">Las personas trabajadoras tendrán derecho a </w:t>
      </w:r>
      <w:r>
        <w:rPr>
          <w:rStyle w:val="Fuerte"/>
          <w:rFonts w:ascii="Arial" w:hAnsi="Arial" w:cs="Arial"/>
          <w:sz w:val="24"/>
          <w:szCs w:val="24"/>
        </w:rPr>
        <w:t>interrumpir sus labores y abandonar el lugar de trabajo</w:t>
      </w:r>
      <w:r>
        <w:rPr>
          <w:rFonts w:ascii="Arial" w:hAnsi="Arial" w:cs="Arial"/>
          <w:sz w:val="24"/>
          <w:szCs w:val="24"/>
        </w:rPr>
        <w:t>, cuando, por motivos razonables, consideren que continuar trabajando implica un riesgo grave e inminente para su vida o salud.</w:t>
      </w:r>
    </w:p>
    <w:p w14:paraId="15011520" w14:textId="77777777" w:rsidR="00B70924" w:rsidRPr="00DE6497" w:rsidRDefault="00B70924" w:rsidP="00BA4A69">
      <w:pPr>
        <w:pStyle w:val="NormalWeb"/>
        <w:spacing w:before="240" w:beforeAutospacing="0" w:after="0" w:afterAutospacing="0"/>
        <w:jc w:val="both"/>
        <w:rPr>
          <w:rFonts w:ascii="Arial" w:hAnsi="Arial" w:cs="Arial"/>
          <w:b/>
          <w:bCs/>
          <w:sz w:val="24"/>
          <w:szCs w:val="24"/>
        </w:rPr>
      </w:pPr>
      <w:r>
        <w:rPr>
          <w:rFonts w:ascii="Arial" w:hAnsi="Arial" w:cs="Arial"/>
          <w:sz w:val="24"/>
          <w:szCs w:val="24"/>
        </w:rPr>
        <w:t xml:space="preserve">El ejercicio de este derecho </w:t>
      </w:r>
      <w:r>
        <w:rPr>
          <w:rStyle w:val="Fuerte"/>
          <w:rFonts w:ascii="Arial" w:hAnsi="Arial" w:cs="Arial"/>
          <w:sz w:val="24"/>
          <w:szCs w:val="24"/>
        </w:rPr>
        <w:t>no podrá dar lugar a sanciones, represalias ni menoscabo alguno</w:t>
      </w:r>
      <w:r>
        <w:rPr>
          <w:rFonts w:ascii="Arial" w:hAnsi="Arial" w:cs="Arial"/>
          <w:b/>
          <w:bCs/>
          <w:sz w:val="24"/>
          <w:szCs w:val="24"/>
        </w:rPr>
        <w:t>.</w:t>
      </w:r>
    </w:p>
    <w:p w14:paraId="65943740" w14:textId="327522DE" w:rsidR="00B70924" w:rsidRPr="00DE6497" w:rsidRDefault="00B70924" w:rsidP="00BA4A69">
      <w:pPr>
        <w:spacing w:before="240"/>
        <w:jc w:val="both"/>
        <w:rPr>
          <w:rFonts w:ascii="Arial" w:hAnsi="Arial" w:cs="Arial"/>
        </w:rPr>
      </w:pPr>
      <w:r>
        <w:rPr>
          <w:rFonts w:ascii="Arial" w:hAnsi="Arial" w:cs="Arial"/>
          <w:b/>
          <w:bCs/>
          <w:u w:val="single"/>
        </w:rPr>
        <w:t>Artículo Nº 154:</w:t>
      </w:r>
      <w:r>
        <w:rPr>
          <w:rFonts w:ascii="Arial" w:hAnsi="Arial" w:cs="Arial"/>
          <w:lang w:eastAsia="es-MX"/>
        </w:rPr>
        <w:t xml:space="preserve"> </w:t>
      </w:r>
      <w:r>
        <w:rPr>
          <w:rStyle w:val="Fuerte"/>
          <w:rFonts w:ascii="Arial" w:hAnsi="Arial" w:cs="Arial"/>
        </w:rPr>
        <w:t>Comunicación y fiscalización</w:t>
      </w:r>
    </w:p>
    <w:p w14:paraId="02188F29" w14:textId="77777777" w:rsidR="00B70924" w:rsidRPr="00DE6497" w:rsidRDefault="00B70924" w:rsidP="00BA4A69">
      <w:pPr>
        <w:pStyle w:val="NormalWeb"/>
        <w:spacing w:before="240" w:beforeAutospacing="0" w:after="0" w:afterAutospacing="0"/>
        <w:jc w:val="both"/>
        <w:rPr>
          <w:rFonts w:ascii="Arial" w:hAnsi="Arial" w:cs="Arial"/>
          <w:sz w:val="24"/>
          <w:szCs w:val="24"/>
        </w:rPr>
      </w:pPr>
      <w:r>
        <w:rPr>
          <w:rFonts w:ascii="Arial" w:hAnsi="Arial" w:cs="Arial"/>
          <w:sz w:val="24"/>
          <w:szCs w:val="24"/>
        </w:rPr>
        <w:t xml:space="preserve">La entidad empleadora deberá informar a la </w:t>
      </w:r>
      <w:r>
        <w:rPr>
          <w:rStyle w:val="Fuerte"/>
          <w:rFonts w:ascii="Arial" w:hAnsi="Arial" w:cs="Arial"/>
          <w:sz w:val="24"/>
          <w:szCs w:val="24"/>
        </w:rPr>
        <w:t>Dirección del Trabajo</w:t>
      </w:r>
      <w:r>
        <w:rPr>
          <w:rFonts w:ascii="Arial" w:hAnsi="Arial" w:cs="Arial"/>
          <w:sz w:val="24"/>
          <w:szCs w:val="24"/>
        </w:rPr>
        <w:t xml:space="preserve"> la suspensión de labores cuando corresponda, conforme a la normativa vigente.</w:t>
      </w:r>
    </w:p>
    <w:p w14:paraId="0338C382" w14:textId="77777777" w:rsidR="00B70924" w:rsidRPr="00DE6497" w:rsidRDefault="00B70924" w:rsidP="00BA4A69">
      <w:pPr>
        <w:pStyle w:val="NormalWeb"/>
        <w:spacing w:before="240" w:beforeAutospacing="0" w:after="0" w:afterAutospacing="0"/>
        <w:jc w:val="both"/>
        <w:rPr>
          <w:rFonts w:ascii="Arial" w:hAnsi="Arial" w:cs="Arial"/>
          <w:sz w:val="24"/>
          <w:szCs w:val="24"/>
        </w:rPr>
      </w:pPr>
      <w:r>
        <w:rPr>
          <w:rFonts w:ascii="Arial" w:hAnsi="Arial" w:cs="Arial"/>
          <w:sz w:val="24"/>
          <w:szCs w:val="24"/>
        </w:rPr>
        <w:t xml:space="preserve">El cumplimiento de lo dispuesto en este título será fiscalizado por la </w:t>
      </w:r>
      <w:r>
        <w:rPr>
          <w:rStyle w:val="Fuerte"/>
          <w:rFonts w:ascii="Arial" w:hAnsi="Arial" w:cs="Arial"/>
          <w:sz w:val="24"/>
          <w:szCs w:val="24"/>
        </w:rPr>
        <w:t>Dirección del Trabajo</w:t>
      </w:r>
      <w:r>
        <w:rPr>
          <w:rFonts w:ascii="Arial" w:hAnsi="Arial" w:cs="Arial"/>
          <w:sz w:val="24"/>
          <w:szCs w:val="24"/>
        </w:rPr>
        <w:t>, sin perjuicio de las competencias de otras autoridades.</w:t>
      </w:r>
    </w:p>
    <w:p w14:paraId="33B0FAC4" w14:textId="4D7C8C5A" w:rsidR="00B70924" w:rsidRPr="00DE6497" w:rsidRDefault="00B70924" w:rsidP="00BA4A69">
      <w:pPr>
        <w:pStyle w:val="Ttulo2"/>
        <w:spacing w:before="240"/>
        <w:jc w:val="both"/>
        <w:rPr>
          <w:rFonts w:ascii="Arial" w:hAnsi="Arial" w:cs="Arial"/>
          <w:b w:val="0"/>
          <w:bCs w:val="0"/>
          <w:color w:val="auto"/>
          <w:sz w:val="24"/>
          <w:szCs w:val="24"/>
          <w:u w:val="single"/>
        </w:rPr>
      </w:pPr>
      <w:bookmarkStart w:id="93" w:name="_Toc221545722"/>
      <w:bookmarkStart w:id="94" w:name="_Toc221620357"/>
      <w:r>
        <w:rPr>
          <w:rFonts w:ascii="Arial" w:hAnsi="Arial" w:cs="Arial"/>
          <w:color w:val="auto"/>
          <w:sz w:val="24"/>
          <w:szCs w:val="24"/>
          <w:u w:val="single"/>
        </w:rPr>
        <w:t>TÍTULO 41</w:t>
      </w:r>
      <w:r>
        <w:rPr>
          <w:rFonts w:ascii="Arial" w:hAnsi="Arial" w:cs="Arial"/>
          <w:bCs w:val="0"/>
          <w:color w:val="auto"/>
          <w:sz w:val="24"/>
          <w:szCs w:val="24"/>
          <w:u w:val="single"/>
        </w:rPr>
        <w:t>:</w:t>
      </w:r>
      <w:r>
        <w:rPr>
          <w:rFonts w:ascii="Arial" w:hAnsi="Arial" w:cs="Arial"/>
          <w:b w:val="0"/>
          <w:color w:val="auto"/>
          <w:sz w:val="24"/>
          <w:szCs w:val="24"/>
          <w:u w:val="single"/>
        </w:rPr>
        <w:t xml:space="preserve"> </w:t>
      </w:r>
      <w:r>
        <w:rPr>
          <w:rFonts w:ascii="Arial" w:hAnsi="Arial" w:cs="Arial"/>
          <w:color w:val="auto"/>
          <w:sz w:val="24"/>
          <w:szCs w:val="24"/>
          <w:u w:val="single"/>
        </w:rPr>
        <w:t>SEGURO PARA EL ACOMPAÑAMIENTO DE NIÑOS Y NIÑAS (SANNA)</w:t>
      </w:r>
      <w:bookmarkEnd w:id="93"/>
      <w:bookmarkEnd w:id="94"/>
    </w:p>
    <w:p w14:paraId="279105F2" w14:textId="74D6EF7C" w:rsidR="00B70924" w:rsidRPr="00DE6497" w:rsidRDefault="00B70924" w:rsidP="00BA4A69">
      <w:pPr>
        <w:spacing w:before="240"/>
        <w:jc w:val="both"/>
        <w:rPr>
          <w:rFonts w:ascii="Arial" w:hAnsi="Arial" w:cs="Arial"/>
          <w:lang w:eastAsia="es-MX"/>
        </w:rPr>
      </w:pPr>
      <w:r>
        <w:rPr>
          <w:rFonts w:ascii="Arial" w:hAnsi="Arial" w:cs="Arial"/>
          <w:b/>
          <w:bCs/>
          <w:u w:val="single"/>
        </w:rPr>
        <w:t>Artículo Nº 155:</w:t>
      </w:r>
      <w:r>
        <w:rPr>
          <w:rFonts w:ascii="Arial" w:hAnsi="Arial" w:cs="Arial"/>
          <w:b/>
          <w:bCs/>
          <w:u w:val="single"/>
          <w:lang w:eastAsia="es-MX"/>
        </w:rPr>
        <w:t xml:space="preserve"> </w:t>
      </w:r>
      <w:r>
        <w:rPr>
          <w:rStyle w:val="Fuerte"/>
          <w:rFonts w:ascii="Arial" w:hAnsi="Arial" w:cs="Arial"/>
        </w:rPr>
        <w:t>Marco normativo</w:t>
      </w:r>
    </w:p>
    <w:p w14:paraId="019DD176" w14:textId="77777777" w:rsidR="00B70924" w:rsidRPr="00DE6497" w:rsidRDefault="00B70924" w:rsidP="00BA4A69">
      <w:pPr>
        <w:pStyle w:val="NormalWeb"/>
        <w:spacing w:before="240" w:beforeAutospacing="0" w:after="0" w:afterAutospacing="0"/>
        <w:jc w:val="both"/>
        <w:rPr>
          <w:rFonts w:ascii="Arial" w:hAnsi="Arial" w:cs="Arial"/>
          <w:sz w:val="24"/>
          <w:szCs w:val="24"/>
        </w:rPr>
      </w:pPr>
      <w:r>
        <w:rPr>
          <w:rFonts w:ascii="Arial" w:hAnsi="Arial" w:cs="Arial"/>
          <w:sz w:val="24"/>
          <w:szCs w:val="24"/>
        </w:rPr>
        <w:t xml:space="preserve">La entidad empleadora dará cumplimiento a lo dispuesto en la </w:t>
      </w:r>
      <w:r>
        <w:rPr>
          <w:rStyle w:val="Fuerte"/>
          <w:rFonts w:ascii="Arial" w:hAnsi="Arial" w:cs="Arial"/>
          <w:sz w:val="24"/>
          <w:szCs w:val="24"/>
        </w:rPr>
        <w:t>Ley N°21.063</w:t>
      </w:r>
      <w:r>
        <w:rPr>
          <w:rFonts w:ascii="Arial" w:hAnsi="Arial" w:cs="Arial"/>
          <w:sz w:val="24"/>
          <w:szCs w:val="24"/>
        </w:rPr>
        <w:t xml:space="preserve">, que crea el </w:t>
      </w:r>
      <w:r>
        <w:rPr>
          <w:rStyle w:val="Fuerte"/>
          <w:rFonts w:ascii="Arial" w:hAnsi="Arial" w:cs="Arial"/>
          <w:sz w:val="24"/>
          <w:szCs w:val="24"/>
        </w:rPr>
        <w:t>Seguro para el Acompañamiento de Niños y Niñas (SANNA)</w:t>
      </w:r>
      <w:r>
        <w:rPr>
          <w:rFonts w:ascii="Arial" w:hAnsi="Arial" w:cs="Arial"/>
          <w:sz w:val="24"/>
          <w:szCs w:val="24"/>
        </w:rPr>
        <w:t xml:space="preserve"> y modifica el </w:t>
      </w:r>
      <w:r>
        <w:rPr>
          <w:rStyle w:val="Fuerte"/>
          <w:rFonts w:ascii="Arial" w:hAnsi="Arial" w:cs="Arial"/>
          <w:sz w:val="24"/>
          <w:szCs w:val="24"/>
        </w:rPr>
        <w:t>Código del Trabajo</w:t>
      </w:r>
      <w:r>
        <w:rPr>
          <w:rFonts w:ascii="Arial" w:hAnsi="Arial" w:cs="Arial"/>
          <w:sz w:val="24"/>
          <w:szCs w:val="24"/>
        </w:rPr>
        <w:t xml:space="preserve">, reconociendo el derecho de las personas trabajadoras a ausentarse justificadamente de sus labores para el cuidado, acompañamiento o atención personal de niños o niñas que padezcan una </w:t>
      </w:r>
      <w:r>
        <w:rPr>
          <w:rStyle w:val="Fuerte"/>
          <w:rFonts w:ascii="Arial" w:hAnsi="Arial" w:cs="Arial"/>
          <w:sz w:val="24"/>
          <w:szCs w:val="24"/>
        </w:rPr>
        <w:t>condición grave de salud</w:t>
      </w:r>
      <w:r>
        <w:rPr>
          <w:rFonts w:ascii="Arial" w:hAnsi="Arial" w:cs="Arial"/>
          <w:sz w:val="24"/>
          <w:szCs w:val="24"/>
        </w:rPr>
        <w:t>, conforme a la normativa vigente.</w:t>
      </w:r>
    </w:p>
    <w:p w14:paraId="1E79465B" w14:textId="3C07A5C2" w:rsidR="00B70924" w:rsidRPr="00DE6497" w:rsidRDefault="00B70924" w:rsidP="00BA4A69">
      <w:pPr>
        <w:spacing w:before="240"/>
        <w:jc w:val="both"/>
        <w:rPr>
          <w:rFonts w:ascii="Arial" w:hAnsi="Arial" w:cs="Arial"/>
        </w:rPr>
      </w:pPr>
      <w:r>
        <w:rPr>
          <w:rFonts w:ascii="Arial" w:hAnsi="Arial" w:cs="Arial"/>
          <w:b/>
          <w:bCs/>
          <w:u w:val="single"/>
        </w:rPr>
        <w:t>Artículo Nº 156:</w:t>
      </w:r>
      <w:r>
        <w:rPr>
          <w:rFonts w:ascii="Arial" w:hAnsi="Arial" w:cs="Arial"/>
          <w:lang w:eastAsia="es-MX"/>
        </w:rPr>
        <w:t xml:space="preserve"> </w:t>
      </w:r>
      <w:r>
        <w:rPr>
          <w:rStyle w:val="Fuerte"/>
          <w:rFonts w:ascii="Arial" w:hAnsi="Arial" w:cs="Arial"/>
        </w:rPr>
        <w:t>Derecho al permiso</w:t>
      </w:r>
    </w:p>
    <w:p w14:paraId="2D8CC42A" w14:textId="77777777" w:rsidR="00B70924" w:rsidRPr="00DE6497" w:rsidRDefault="00B70924" w:rsidP="00BA4A69">
      <w:pPr>
        <w:pStyle w:val="NormalWeb"/>
        <w:spacing w:before="240" w:beforeAutospacing="0" w:after="0" w:afterAutospacing="0"/>
        <w:jc w:val="both"/>
        <w:rPr>
          <w:rFonts w:ascii="Arial" w:hAnsi="Arial" w:cs="Arial"/>
          <w:sz w:val="24"/>
          <w:szCs w:val="24"/>
        </w:rPr>
      </w:pPr>
      <w:r>
        <w:rPr>
          <w:rFonts w:ascii="Arial" w:hAnsi="Arial" w:cs="Arial"/>
          <w:sz w:val="24"/>
          <w:szCs w:val="24"/>
        </w:rPr>
        <w:t xml:space="preserve">Las personas trabajadoras que cumplan los requisitos establecidos en la </w:t>
      </w:r>
      <w:r>
        <w:rPr>
          <w:rStyle w:val="Fuerte"/>
          <w:rFonts w:ascii="Arial" w:hAnsi="Arial" w:cs="Arial"/>
          <w:sz w:val="24"/>
          <w:szCs w:val="24"/>
        </w:rPr>
        <w:t>Ley N°21.063</w:t>
      </w:r>
      <w:r>
        <w:rPr>
          <w:rFonts w:ascii="Arial" w:hAnsi="Arial" w:cs="Arial"/>
          <w:sz w:val="24"/>
          <w:szCs w:val="24"/>
        </w:rPr>
        <w:t xml:space="preserve"> tendrán derecho a hacer uso del </w:t>
      </w:r>
      <w:r>
        <w:rPr>
          <w:rStyle w:val="Fuerte"/>
          <w:rFonts w:ascii="Arial" w:hAnsi="Arial" w:cs="Arial"/>
          <w:sz w:val="24"/>
          <w:szCs w:val="24"/>
        </w:rPr>
        <w:t>Seguro SANNA</w:t>
      </w:r>
      <w:r>
        <w:rPr>
          <w:rFonts w:ascii="Arial" w:hAnsi="Arial" w:cs="Arial"/>
          <w:sz w:val="24"/>
          <w:szCs w:val="24"/>
        </w:rPr>
        <w:t xml:space="preserve">, pudiendo ausentarse de sus labores por el tiempo y en las condiciones que determine la ley, recibiendo durante dicho período el </w:t>
      </w:r>
      <w:r>
        <w:rPr>
          <w:rStyle w:val="Fuerte"/>
          <w:rFonts w:ascii="Arial" w:hAnsi="Arial" w:cs="Arial"/>
          <w:sz w:val="24"/>
          <w:szCs w:val="24"/>
        </w:rPr>
        <w:t>subsidio correspondiente</w:t>
      </w:r>
      <w:r>
        <w:rPr>
          <w:rFonts w:ascii="Arial" w:hAnsi="Arial" w:cs="Arial"/>
          <w:sz w:val="24"/>
          <w:szCs w:val="24"/>
        </w:rPr>
        <w:t>, sin que ello implique menoscabo laboral.</w:t>
      </w:r>
    </w:p>
    <w:p w14:paraId="0C4E3998" w14:textId="731DF2C1" w:rsidR="00B70924" w:rsidRPr="00DE6497" w:rsidRDefault="00B70924" w:rsidP="00BA4A69">
      <w:pPr>
        <w:spacing w:before="240"/>
        <w:jc w:val="both"/>
        <w:rPr>
          <w:rFonts w:ascii="Arial" w:hAnsi="Arial" w:cs="Arial"/>
        </w:rPr>
      </w:pPr>
      <w:r>
        <w:rPr>
          <w:rFonts w:ascii="Arial" w:hAnsi="Arial" w:cs="Arial"/>
          <w:b/>
          <w:bCs/>
          <w:u w:val="single"/>
        </w:rPr>
        <w:t>Artículo Nº 157:</w:t>
      </w:r>
      <w:r>
        <w:rPr>
          <w:rFonts w:ascii="Arial" w:hAnsi="Arial" w:cs="Arial"/>
          <w:lang w:eastAsia="es-MX"/>
        </w:rPr>
        <w:t xml:space="preserve"> </w:t>
      </w:r>
      <w:r>
        <w:rPr>
          <w:rStyle w:val="Fuerte"/>
          <w:rFonts w:ascii="Arial" w:hAnsi="Arial" w:cs="Arial"/>
        </w:rPr>
        <w:t>Condiciones y acreditación</w:t>
      </w:r>
    </w:p>
    <w:p w14:paraId="30042C23" w14:textId="77777777" w:rsidR="00B70924" w:rsidRPr="00DE6497" w:rsidRDefault="00B70924" w:rsidP="00BA4A69">
      <w:pPr>
        <w:pStyle w:val="NormalWeb"/>
        <w:spacing w:before="240" w:beforeAutospacing="0" w:after="0" w:afterAutospacing="0"/>
        <w:jc w:val="both"/>
        <w:rPr>
          <w:rFonts w:ascii="Arial" w:hAnsi="Arial" w:cs="Arial"/>
          <w:sz w:val="24"/>
          <w:szCs w:val="24"/>
        </w:rPr>
      </w:pPr>
      <w:r>
        <w:rPr>
          <w:rFonts w:ascii="Arial" w:hAnsi="Arial" w:cs="Arial"/>
          <w:sz w:val="24"/>
          <w:szCs w:val="24"/>
        </w:rPr>
        <w:t xml:space="preserve">El ejercicio de este derecho se sujetará a los </w:t>
      </w:r>
      <w:r>
        <w:rPr>
          <w:rStyle w:val="Fuerte"/>
          <w:rFonts w:ascii="Arial" w:hAnsi="Arial" w:cs="Arial"/>
          <w:sz w:val="24"/>
          <w:szCs w:val="24"/>
        </w:rPr>
        <w:t>requisitos, plazos, procedimientos y acreditaciones</w:t>
      </w:r>
      <w:r>
        <w:rPr>
          <w:rFonts w:ascii="Arial" w:hAnsi="Arial" w:cs="Arial"/>
          <w:sz w:val="24"/>
          <w:szCs w:val="24"/>
        </w:rPr>
        <w:t xml:space="preserve"> establecidos en la normativa vigente, debiendo la persona trabajadora informar oportunamente a la entidad empleadora y presentar los antecedentes que correspondan, resguardándose siempre la </w:t>
      </w:r>
      <w:r>
        <w:rPr>
          <w:rStyle w:val="Fuerte"/>
          <w:rFonts w:ascii="Arial" w:hAnsi="Arial" w:cs="Arial"/>
          <w:sz w:val="24"/>
          <w:szCs w:val="24"/>
        </w:rPr>
        <w:t>confidencialidad de la información de salud</w:t>
      </w:r>
      <w:r>
        <w:rPr>
          <w:rFonts w:ascii="Arial" w:hAnsi="Arial" w:cs="Arial"/>
          <w:sz w:val="24"/>
          <w:szCs w:val="24"/>
        </w:rPr>
        <w:t>.</w:t>
      </w:r>
    </w:p>
    <w:p w14:paraId="2B1E077B" w14:textId="23356BD8" w:rsidR="00B70924" w:rsidRPr="00DE6497" w:rsidRDefault="00B70924" w:rsidP="00BA4A69">
      <w:pPr>
        <w:spacing w:before="240"/>
        <w:jc w:val="both"/>
        <w:rPr>
          <w:rFonts w:ascii="Arial" w:hAnsi="Arial" w:cs="Arial"/>
        </w:rPr>
      </w:pPr>
      <w:r>
        <w:rPr>
          <w:rFonts w:ascii="Arial" w:hAnsi="Arial" w:cs="Arial"/>
          <w:b/>
          <w:bCs/>
          <w:u w:val="single"/>
        </w:rPr>
        <w:lastRenderedPageBreak/>
        <w:t>Artículo Nº 158:</w:t>
      </w:r>
      <w:r>
        <w:rPr>
          <w:rFonts w:ascii="Arial" w:hAnsi="Arial" w:cs="Arial"/>
          <w:lang w:eastAsia="es-MX"/>
        </w:rPr>
        <w:t xml:space="preserve"> </w:t>
      </w:r>
      <w:r>
        <w:rPr>
          <w:rStyle w:val="Fuerte"/>
          <w:rFonts w:ascii="Arial" w:hAnsi="Arial" w:cs="Arial"/>
        </w:rPr>
        <w:t>Fiscalización</w:t>
      </w:r>
    </w:p>
    <w:p w14:paraId="3A11C3D3" w14:textId="77777777" w:rsidR="00B70924" w:rsidRPr="00DE6497" w:rsidRDefault="00B70924" w:rsidP="00BA4A69">
      <w:pPr>
        <w:pStyle w:val="NormalWeb"/>
        <w:spacing w:before="240" w:beforeAutospacing="0" w:after="0" w:afterAutospacing="0"/>
        <w:jc w:val="both"/>
        <w:rPr>
          <w:rFonts w:ascii="Arial" w:hAnsi="Arial" w:cs="Arial"/>
          <w:sz w:val="24"/>
          <w:szCs w:val="24"/>
        </w:rPr>
      </w:pPr>
      <w:r>
        <w:rPr>
          <w:rFonts w:ascii="Arial" w:hAnsi="Arial" w:cs="Arial"/>
          <w:sz w:val="24"/>
          <w:szCs w:val="24"/>
        </w:rPr>
        <w:t xml:space="preserve">El cumplimiento de las disposiciones relativas al Seguro SANNA será fiscalizado por los </w:t>
      </w:r>
      <w:r>
        <w:rPr>
          <w:rStyle w:val="Fuerte"/>
          <w:rFonts w:ascii="Arial" w:hAnsi="Arial" w:cs="Arial"/>
          <w:sz w:val="24"/>
          <w:szCs w:val="24"/>
        </w:rPr>
        <w:t>organismos competentes</w:t>
      </w:r>
      <w:r>
        <w:rPr>
          <w:rFonts w:ascii="Arial" w:hAnsi="Arial" w:cs="Arial"/>
          <w:sz w:val="24"/>
          <w:szCs w:val="24"/>
        </w:rPr>
        <w:t>, conforme a lo establecido en la legislación vigente.</w:t>
      </w:r>
    </w:p>
    <w:p w14:paraId="56925872" w14:textId="79AEE831" w:rsidR="00B70924" w:rsidRPr="00DE6497" w:rsidRDefault="00B70924" w:rsidP="00BA4A69">
      <w:pPr>
        <w:pStyle w:val="Ttulo2"/>
        <w:spacing w:before="240"/>
        <w:jc w:val="both"/>
        <w:rPr>
          <w:rFonts w:ascii="Arial" w:hAnsi="Arial" w:cs="Arial"/>
          <w:b w:val="0"/>
          <w:bCs w:val="0"/>
          <w:color w:val="auto"/>
          <w:sz w:val="24"/>
          <w:szCs w:val="24"/>
          <w:u w:val="single"/>
        </w:rPr>
      </w:pPr>
      <w:bookmarkStart w:id="95" w:name="_Toc221545723"/>
      <w:bookmarkStart w:id="96" w:name="_Toc221620358"/>
      <w:r>
        <w:rPr>
          <w:rFonts w:ascii="Arial" w:hAnsi="Arial" w:cs="Arial"/>
          <w:color w:val="auto"/>
          <w:sz w:val="24"/>
          <w:szCs w:val="24"/>
          <w:u w:val="single"/>
        </w:rPr>
        <w:t>TÍTULO 42</w:t>
      </w:r>
      <w:r>
        <w:rPr>
          <w:rFonts w:ascii="Arial" w:hAnsi="Arial" w:cs="Arial"/>
          <w:b w:val="0"/>
          <w:color w:val="auto"/>
          <w:sz w:val="24"/>
          <w:szCs w:val="24"/>
          <w:u w:val="single"/>
        </w:rPr>
        <w:t xml:space="preserve">: </w:t>
      </w:r>
      <w:r>
        <w:rPr>
          <w:rFonts w:ascii="Arial" w:hAnsi="Arial" w:cs="Arial"/>
          <w:color w:val="auto"/>
          <w:sz w:val="24"/>
          <w:szCs w:val="24"/>
          <w:u w:val="single"/>
          <w:shd w:val="clear" w:color="auto" w:fill="FFFFFF"/>
        </w:rPr>
        <w:t>DEL TRABAJO A DISTANCIA Y TELETRABAJO</w:t>
      </w:r>
      <w:bookmarkEnd w:id="95"/>
      <w:bookmarkEnd w:id="96"/>
    </w:p>
    <w:p w14:paraId="4757E707" w14:textId="6E408587" w:rsidR="00B70924" w:rsidRPr="00DE6497" w:rsidRDefault="00B70924" w:rsidP="00BA4A69">
      <w:pPr>
        <w:spacing w:before="240"/>
        <w:jc w:val="both"/>
        <w:rPr>
          <w:rFonts w:ascii="Arial" w:hAnsi="Arial" w:cs="Arial"/>
          <w:lang w:eastAsia="es-MX"/>
        </w:rPr>
      </w:pPr>
      <w:r>
        <w:rPr>
          <w:rFonts w:ascii="Arial" w:hAnsi="Arial" w:cs="Arial"/>
          <w:b/>
          <w:bCs/>
          <w:u w:val="single"/>
        </w:rPr>
        <w:t>Artículo Nº 159:</w:t>
      </w:r>
      <w:r>
        <w:rPr>
          <w:rFonts w:ascii="Arial" w:hAnsi="Arial" w:cs="Arial"/>
          <w:lang w:eastAsia="es-MX"/>
        </w:rPr>
        <w:t xml:space="preserve"> </w:t>
      </w:r>
      <w:r>
        <w:rPr>
          <w:rStyle w:val="Fuerte"/>
          <w:rFonts w:ascii="Arial" w:hAnsi="Arial" w:cs="Arial"/>
        </w:rPr>
        <w:t>Marco normativo</w:t>
      </w:r>
    </w:p>
    <w:p w14:paraId="1246DAAD" w14:textId="77777777" w:rsidR="00B70924" w:rsidRPr="00DE6497" w:rsidRDefault="00B70924" w:rsidP="00BA4A69">
      <w:pPr>
        <w:pStyle w:val="NormalWeb"/>
        <w:spacing w:before="240" w:beforeAutospacing="0" w:after="0" w:afterAutospacing="0"/>
        <w:jc w:val="both"/>
        <w:rPr>
          <w:rFonts w:ascii="Arial" w:hAnsi="Arial" w:cs="Arial"/>
          <w:sz w:val="24"/>
          <w:szCs w:val="24"/>
        </w:rPr>
      </w:pPr>
      <w:r>
        <w:rPr>
          <w:rFonts w:ascii="Arial" w:hAnsi="Arial" w:cs="Arial"/>
          <w:sz w:val="24"/>
          <w:szCs w:val="24"/>
        </w:rPr>
        <w:t xml:space="preserve">La entidad empleadora reconoce y dará cumplimiento a lo dispuesto en el </w:t>
      </w:r>
      <w:r>
        <w:rPr>
          <w:rStyle w:val="Fuerte"/>
          <w:rFonts w:ascii="Arial" w:hAnsi="Arial" w:cs="Arial"/>
          <w:sz w:val="24"/>
          <w:szCs w:val="24"/>
        </w:rPr>
        <w:t>Código del Trabajo</w:t>
      </w:r>
      <w:r>
        <w:rPr>
          <w:rFonts w:ascii="Arial" w:hAnsi="Arial" w:cs="Arial"/>
          <w:sz w:val="24"/>
          <w:szCs w:val="24"/>
        </w:rPr>
        <w:t xml:space="preserve">, especialmente en los artículos </w:t>
      </w:r>
      <w:r>
        <w:rPr>
          <w:rStyle w:val="Fuerte"/>
          <w:rFonts w:ascii="Arial" w:hAnsi="Arial" w:cs="Arial"/>
          <w:sz w:val="24"/>
          <w:szCs w:val="24"/>
        </w:rPr>
        <w:t>152 quáter A a 152 quáter O</w:t>
      </w:r>
      <w:r>
        <w:rPr>
          <w:rFonts w:ascii="Arial" w:hAnsi="Arial" w:cs="Arial"/>
          <w:sz w:val="24"/>
          <w:szCs w:val="24"/>
        </w:rPr>
        <w:t xml:space="preserve">, y demás normativa vigente, respecto de la modalidad de </w:t>
      </w:r>
      <w:r>
        <w:rPr>
          <w:rStyle w:val="Fuerte"/>
          <w:rFonts w:ascii="Arial" w:hAnsi="Arial" w:cs="Arial"/>
          <w:sz w:val="24"/>
          <w:szCs w:val="24"/>
        </w:rPr>
        <w:t>trabajo a distancia y teletrabajo</w:t>
      </w:r>
      <w:r>
        <w:rPr>
          <w:rFonts w:ascii="Arial" w:hAnsi="Arial" w:cs="Arial"/>
          <w:sz w:val="24"/>
          <w:szCs w:val="24"/>
        </w:rPr>
        <w:t>.</w:t>
      </w:r>
    </w:p>
    <w:p w14:paraId="433FDE3D" w14:textId="6B853B33" w:rsidR="00B70924" w:rsidRPr="00DE6497" w:rsidRDefault="00B70924" w:rsidP="00BA4A69">
      <w:pPr>
        <w:spacing w:before="240"/>
        <w:jc w:val="both"/>
        <w:rPr>
          <w:rFonts w:ascii="Arial" w:hAnsi="Arial" w:cs="Arial"/>
        </w:rPr>
      </w:pPr>
      <w:r>
        <w:rPr>
          <w:rFonts w:ascii="Arial" w:hAnsi="Arial" w:cs="Arial"/>
          <w:b/>
          <w:bCs/>
          <w:u w:val="single"/>
        </w:rPr>
        <w:t>Artículo Nº 160:</w:t>
      </w:r>
      <w:r>
        <w:rPr>
          <w:rFonts w:ascii="Arial" w:hAnsi="Arial" w:cs="Arial"/>
          <w:b/>
          <w:bCs/>
          <w:u w:val="single"/>
          <w:lang w:eastAsia="es-MX"/>
        </w:rPr>
        <w:t xml:space="preserve"> </w:t>
      </w:r>
      <w:r>
        <w:rPr>
          <w:rStyle w:val="Fuerte"/>
          <w:rFonts w:ascii="Arial" w:hAnsi="Arial" w:cs="Arial"/>
        </w:rPr>
        <w:t>Pactación de la modalidad</w:t>
      </w:r>
    </w:p>
    <w:p w14:paraId="043D9744" w14:textId="77777777" w:rsidR="00B70924" w:rsidRPr="00DE6497" w:rsidRDefault="00B70924" w:rsidP="00BA4A69">
      <w:pPr>
        <w:pStyle w:val="NormalWeb"/>
        <w:spacing w:before="240" w:beforeAutospacing="0" w:after="0" w:afterAutospacing="0"/>
        <w:jc w:val="both"/>
        <w:rPr>
          <w:rFonts w:ascii="Arial" w:hAnsi="Arial" w:cs="Arial"/>
          <w:sz w:val="24"/>
          <w:szCs w:val="24"/>
        </w:rPr>
      </w:pPr>
      <w:r>
        <w:rPr>
          <w:rFonts w:ascii="Arial" w:hAnsi="Arial" w:cs="Arial"/>
          <w:sz w:val="24"/>
          <w:szCs w:val="24"/>
        </w:rPr>
        <w:t>La modalidad de trabajo a distancia o teletrabajo podrá pactarse al inicio o durante la vigencia de la relación laboral, mediante contrato de trabajo o anexo, sin que ello implique menoscabo alguno de los derechos laborales, individuales o colectivos, de la persona trabajadora.</w:t>
      </w:r>
    </w:p>
    <w:p w14:paraId="49E0BBA8" w14:textId="1DED00DA" w:rsidR="00B70924" w:rsidRPr="00DE6497" w:rsidRDefault="00B70924" w:rsidP="00BA4A69">
      <w:pPr>
        <w:spacing w:before="240"/>
        <w:jc w:val="both"/>
        <w:rPr>
          <w:rFonts w:ascii="Arial" w:hAnsi="Arial" w:cs="Arial"/>
        </w:rPr>
      </w:pPr>
      <w:r>
        <w:rPr>
          <w:rFonts w:ascii="Arial" w:hAnsi="Arial" w:cs="Arial"/>
          <w:b/>
          <w:bCs/>
          <w:u w:val="single"/>
        </w:rPr>
        <w:t>Artículo Nº 161:</w:t>
      </w:r>
      <w:r>
        <w:rPr>
          <w:rFonts w:ascii="Arial" w:hAnsi="Arial" w:cs="Arial"/>
          <w:b/>
          <w:bCs/>
          <w:u w:val="single"/>
          <w:lang w:eastAsia="es-MX"/>
        </w:rPr>
        <w:t xml:space="preserve"> </w:t>
      </w:r>
      <w:r>
        <w:rPr>
          <w:rStyle w:val="Fuerte"/>
          <w:rFonts w:ascii="Arial" w:hAnsi="Arial" w:cs="Arial"/>
        </w:rPr>
        <w:t>Seguridad y salud en el trabajo</w:t>
      </w:r>
    </w:p>
    <w:p w14:paraId="4D8BFF76" w14:textId="77777777" w:rsidR="00B70924" w:rsidRPr="00DE6497" w:rsidRDefault="00B70924" w:rsidP="00BA4A69">
      <w:pPr>
        <w:pStyle w:val="NormalWeb"/>
        <w:spacing w:before="240" w:beforeAutospacing="0" w:after="0" w:afterAutospacing="0"/>
        <w:jc w:val="both"/>
        <w:rPr>
          <w:rFonts w:ascii="Arial" w:hAnsi="Arial" w:cs="Arial"/>
          <w:sz w:val="24"/>
          <w:szCs w:val="24"/>
        </w:rPr>
      </w:pPr>
      <w:r>
        <w:rPr>
          <w:rFonts w:ascii="Arial" w:hAnsi="Arial" w:cs="Arial"/>
          <w:sz w:val="24"/>
          <w:szCs w:val="24"/>
        </w:rPr>
        <w:t xml:space="preserve">El empleador mantendrá en todo momento su </w:t>
      </w:r>
      <w:r>
        <w:rPr>
          <w:rStyle w:val="Fuerte"/>
          <w:rFonts w:ascii="Arial" w:hAnsi="Arial" w:cs="Arial"/>
          <w:sz w:val="24"/>
          <w:szCs w:val="24"/>
        </w:rPr>
        <w:t>deber de protección</w:t>
      </w:r>
      <w:r>
        <w:rPr>
          <w:rFonts w:ascii="Arial" w:hAnsi="Arial" w:cs="Arial"/>
          <w:sz w:val="24"/>
          <w:szCs w:val="24"/>
        </w:rPr>
        <w:t xml:space="preserve">, conforme al artículo 184 del Código del Trabajo, debiendo informar por escrito a la persona trabajadora sobre los </w:t>
      </w:r>
      <w:r>
        <w:rPr>
          <w:rStyle w:val="Fuerte"/>
          <w:rFonts w:ascii="Arial" w:hAnsi="Arial" w:cs="Arial"/>
          <w:sz w:val="24"/>
          <w:szCs w:val="24"/>
        </w:rPr>
        <w:t>riesgos asociados a sus labores</w:t>
      </w:r>
      <w:r>
        <w:rPr>
          <w:rFonts w:ascii="Arial" w:hAnsi="Arial" w:cs="Arial"/>
          <w:sz w:val="24"/>
          <w:szCs w:val="24"/>
        </w:rPr>
        <w:t xml:space="preserve">, las </w:t>
      </w:r>
      <w:r>
        <w:rPr>
          <w:rStyle w:val="Fuerte"/>
          <w:rFonts w:ascii="Arial" w:hAnsi="Arial" w:cs="Arial"/>
          <w:sz w:val="24"/>
          <w:szCs w:val="24"/>
        </w:rPr>
        <w:t>medidas preventivas</w:t>
      </w:r>
      <w:r>
        <w:rPr>
          <w:rFonts w:ascii="Arial" w:hAnsi="Arial" w:cs="Arial"/>
          <w:sz w:val="24"/>
          <w:szCs w:val="24"/>
        </w:rPr>
        <w:t xml:space="preserve"> y las </w:t>
      </w:r>
      <w:r>
        <w:rPr>
          <w:rStyle w:val="Fuerte"/>
          <w:rFonts w:ascii="Arial" w:hAnsi="Arial" w:cs="Arial"/>
          <w:sz w:val="24"/>
          <w:szCs w:val="24"/>
        </w:rPr>
        <w:t>condiciones de seguridad y salud</w:t>
      </w:r>
      <w:r>
        <w:rPr>
          <w:rFonts w:ascii="Arial" w:hAnsi="Arial" w:cs="Arial"/>
          <w:sz w:val="24"/>
          <w:szCs w:val="24"/>
        </w:rPr>
        <w:t xml:space="preserve"> del puesto de trabajo, de acuerdo con la normativa vigente y las instrucciones del organismo administrador de la Ley N°16.744.</w:t>
      </w:r>
    </w:p>
    <w:p w14:paraId="0ED42D22" w14:textId="39B6E44F" w:rsidR="00B70924" w:rsidRPr="00DE6497" w:rsidRDefault="00B70924" w:rsidP="00BA4A69">
      <w:pPr>
        <w:spacing w:before="240"/>
        <w:jc w:val="both"/>
        <w:rPr>
          <w:rFonts w:ascii="Arial" w:hAnsi="Arial" w:cs="Arial"/>
        </w:rPr>
      </w:pPr>
      <w:r>
        <w:rPr>
          <w:rFonts w:ascii="Arial" w:hAnsi="Arial" w:cs="Arial"/>
          <w:b/>
          <w:bCs/>
          <w:u w:val="single"/>
        </w:rPr>
        <w:t>Artículo Nº 162:</w:t>
      </w:r>
      <w:r>
        <w:rPr>
          <w:rFonts w:ascii="Arial" w:hAnsi="Arial" w:cs="Arial"/>
          <w:b/>
          <w:bCs/>
          <w:u w:val="single"/>
          <w:lang w:eastAsia="es-MX"/>
        </w:rPr>
        <w:t xml:space="preserve"> </w:t>
      </w:r>
      <w:r>
        <w:rPr>
          <w:rStyle w:val="Fuerte"/>
          <w:rFonts w:ascii="Arial" w:hAnsi="Arial" w:cs="Arial"/>
        </w:rPr>
        <w:t>Equipos, insumos y costos</w:t>
      </w:r>
    </w:p>
    <w:p w14:paraId="7CD42DF7" w14:textId="77777777" w:rsidR="00B70924" w:rsidRPr="00DE6497" w:rsidRDefault="00B70924" w:rsidP="00BA4A69">
      <w:pPr>
        <w:pStyle w:val="NormalWeb"/>
        <w:spacing w:before="240" w:beforeAutospacing="0" w:after="0" w:afterAutospacing="0"/>
        <w:jc w:val="both"/>
        <w:rPr>
          <w:rFonts w:ascii="Arial" w:hAnsi="Arial" w:cs="Arial"/>
          <w:sz w:val="24"/>
          <w:szCs w:val="24"/>
        </w:rPr>
      </w:pPr>
      <w:r>
        <w:rPr>
          <w:rFonts w:ascii="Arial" w:hAnsi="Arial" w:cs="Arial"/>
          <w:sz w:val="24"/>
          <w:szCs w:val="24"/>
        </w:rPr>
        <w:t>Los equipos, herramientas, materiales, insumos y elementos de protección personal necesarios para el trabajo a distancia o teletrabajo serán proporcionados por el empleador, siendo de su exclusivo cargo los costos de operación, mantenimiento y funcionamiento, conforme a la ley.</w:t>
      </w:r>
    </w:p>
    <w:p w14:paraId="72F45AE8" w14:textId="3CB45D89" w:rsidR="00B70924" w:rsidRPr="00DE6497" w:rsidRDefault="00B70924" w:rsidP="00BA4A69">
      <w:pPr>
        <w:spacing w:before="240"/>
        <w:jc w:val="both"/>
        <w:rPr>
          <w:rFonts w:ascii="Arial" w:hAnsi="Arial" w:cs="Arial"/>
        </w:rPr>
      </w:pPr>
      <w:r>
        <w:rPr>
          <w:rFonts w:ascii="Arial" w:hAnsi="Arial" w:cs="Arial"/>
          <w:b/>
          <w:bCs/>
          <w:u w:val="single"/>
        </w:rPr>
        <w:t>Artículo Nº 163:</w:t>
      </w:r>
      <w:r>
        <w:rPr>
          <w:rFonts w:ascii="Arial" w:hAnsi="Arial" w:cs="Arial"/>
          <w:lang w:eastAsia="es-MX"/>
        </w:rPr>
        <w:t xml:space="preserve"> </w:t>
      </w:r>
      <w:r>
        <w:rPr>
          <w:rStyle w:val="Fuerte"/>
          <w:rFonts w:ascii="Arial" w:hAnsi="Arial" w:cs="Arial"/>
        </w:rPr>
        <w:t>Jornada y derecho a desconexión</w:t>
      </w:r>
    </w:p>
    <w:p w14:paraId="235071FD" w14:textId="77777777" w:rsidR="00B70924" w:rsidRPr="00DE6497" w:rsidRDefault="00B70924" w:rsidP="00BA4A69">
      <w:pPr>
        <w:pStyle w:val="NormalWeb"/>
        <w:spacing w:before="240" w:beforeAutospacing="0" w:after="0" w:afterAutospacing="0"/>
        <w:jc w:val="both"/>
        <w:rPr>
          <w:rFonts w:ascii="Arial" w:hAnsi="Arial" w:cs="Arial"/>
          <w:sz w:val="24"/>
          <w:szCs w:val="24"/>
        </w:rPr>
      </w:pPr>
      <w:r>
        <w:rPr>
          <w:rFonts w:ascii="Arial" w:hAnsi="Arial" w:cs="Arial"/>
          <w:sz w:val="24"/>
          <w:szCs w:val="24"/>
        </w:rPr>
        <w:t xml:space="preserve">Cuando corresponda, la jornada de trabajo se regirá por lo pactado en el contrato o anexo respectivo, debiendo el empleador respetar en todo caso el </w:t>
      </w:r>
      <w:r>
        <w:rPr>
          <w:rStyle w:val="Fuerte"/>
          <w:rFonts w:ascii="Arial" w:hAnsi="Arial" w:cs="Arial"/>
          <w:sz w:val="24"/>
          <w:szCs w:val="24"/>
        </w:rPr>
        <w:t>derecho a desconexión</w:t>
      </w:r>
      <w:r>
        <w:rPr>
          <w:rFonts w:ascii="Arial" w:hAnsi="Arial" w:cs="Arial"/>
          <w:sz w:val="24"/>
          <w:szCs w:val="24"/>
        </w:rPr>
        <w:t xml:space="preserve">, garantizando un período mínimo de </w:t>
      </w:r>
      <w:r>
        <w:rPr>
          <w:rStyle w:val="Fuerte"/>
          <w:rFonts w:ascii="Arial" w:hAnsi="Arial" w:cs="Arial"/>
          <w:sz w:val="24"/>
          <w:szCs w:val="24"/>
        </w:rPr>
        <w:t>12 horas continuas</w:t>
      </w:r>
      <w:r>
        <w:rPr>
          <w:rFonts w:ascii="Arial" w:hAnsi="Arial" w:cs="Arial"/>
          <w:sz w:val="24"/>
          <w:szCs w:val="24"/>
        </w:rPr>
        <w:t xml:space="preserve"> dentro de cada período de 24 horas, así como el respeto de los descansos, permisos y feriado legal.</w:t>
      </w:r>
    </w:p>
    <w:p w14:paraId="6031CC8D" w14:textId="75F0B75E" w:rsidR="00B70924" w:rsidRPr="00DE6497" w:rsidRDefault="00B70924" w:rsidP="00BA4A69">
      <w:pPr>
        <w:spacing w:before="240"/>
        <w:jc w:val="both"/>
        <w:rPr>
          <w:rFonts w:ascii="Arial" w:hAnsi="Arial" w:cs="Arial"/>
        </w:rPr>
      </w:pPr>
      <w:r>
        <w:rPr>
          <w:rFonts w:ascii="Arial" w:hAnsi="Arial" w:cs="Arial"/>
          <w:b/>
          <w:bCs/>
          <w:u w:val="single"/>
        </w:rPr>
        <w:t>Artículo Nº 164:</w:t>
      </w:r>
      <w:r>
        <w:rPr>
          <w:rFonts w:ascii="Arial" w:hAnsi="Arial" w:cs="Arial"/>
          <w:lang w:eastAsia="es-MX"/>
        </w:rPr>
        <w:t xml:space="preserve"> </w:t>
      </w:r>
      <w:r>
        <w:rPr>
          <w:rStyle w:val="Fuerte"/>
          <w:rFonts w:ascii="Arial" w:hAnsi="Arial" w:cs="Arial"/>
        </w:rPr>
        <w:t>Fiscalización</w:t>
      </w:r>
    </w:p>
    <w:p w14:paraId="71812EA9" w14:textId="77777777" w:rsidR="00B70924" w:rsidRPr="00DE6497" w:rsidRDefault="00B70924" w:rsidP="00BA4A69">
      <w:pPr>
        <w:pStyle w:val="NormalWeb"/>
        <w:spacing w:before="240" w:beforeAutospacing="0" w:after="0" w:afterAutospacing="0"/>
        <w:jc w:val="both"/>
        <w:rPr>
          <w:rFonts w:ascii="Arial" w:hAnsi="Arial" w:cs="Arial"/>
          <w:sz w:val="24"/>
          <w:szCs w:val="24"/>
        </w:rPr>
      </w:pPr>
      <w:r>
        <w:rPr>
          <w:rFonts w:ascii="Arial" w:hAnsi="Arial" w:cs="Arial"/>
          <w:sz w:val="24"/>
          <w:szCs w:val="24"/>
        </w:rPr>
        <w:t xml:space="preserve">La fiscalización del cumplimiento de la normativa aplicable al trabajo a distancia o teletrabajo corresponderá a la </w:t>
      </w:r>
      <w:r>
        <w:rPr>
          <w:rStyle w:val="Fuerte"/>
          <w:rFonts w:ascii="Arial" w:hAnsi="Arial" w:cs="Arial"/>
          <w:sz w:val="24"/>
          <w:szCs w:val="24"/>
        </w:rPr>
        <w:t>Dirección del Trabajo</w:t>
      </w:r>
      <w:r>
        <w:rPr>
          <w:rFonts w:ascii="Arial" w:hAnsi="Arial" w:cs="Arial"/>
          <w:sz w:val="24"/>
          <w:szCs w:val="24"/>
        </w:rPr>
        <w:t>, sin perjuicio de las facultades de otros organismos competentes.</w:t>
      </w:r>
    </w:p>
    <w:p w14:paraId="03E809C0" w14:textId="3180C96B" w:rsidR="00B70924" w:rsidRPr="00DE6497" w:rsidRDefault="00B70924" w:rsidP="00BA4A69">
      <w:pPr>
        <w:pStyle w:val="Ttulo2"/>
        <w:spacing w:before="240"/>
        <w:jc w:val="both"/>
        <w:rPr>
          <w:rFonts w:ascii="Arial" w:hAnsi="Arial" w:cs="Arial"/>
          <w:color w:val="auto"/>
          <w:spacing w:val="-12"/>
          <w:sz w:val="24"/>
          <w:szCs w:val="24"/>
          <w:u w:val="single"/>
        </w:rPr>
      </w:pPr>
      <w:bookmarkStart w:id="97" w:name="_Toc221545724"/>
      <w:bookmarkStart w:id="98" w:name="_Toc221620359"/>
      <w:r>
        <w:rPr>
          <w:rFonts w:ascii="Arial" w:hAnsi="Arial" w:cs="Arial"/>
          <w:color w:val="auto"/>
          <w:sz w:val="24"/>
          <w:szCs w:val="24"/>
          <w:u w:val="single"/>
        </w:rPr>
        <w:lastRenderedPageBreak/>
        <w:t>TÍTULO 43</w:t>
      </w:r>
      <w:r>
        <w:rPr>
          <w:rFonts w:ascii="Arial" w:hAnsi="Arial" w:cs="Arial"/>
          <w:color w:val="auto"/>
          <w:spacing w:val="-12"/>
          <w:sz w:val="24"/>
          <w:szCs w:val="24"/>
          <w:u w:val="single"/>
        </w:rPr>
        <w:t xml:space="preserve">: </w:t>
      </w:r>
      <w:r>
        <w:rPr>
          <w:rFonts w:ascii="Arial" w:hAnsi="Arial" w:cs="Arial"/>
          <w:color w:val="auto"/>
          <w:sz w:val="24"/>
          <w:szCs w:val="24"/>
          <w:u w:val="single"/>
        </w:rPr>
        <w:t>DE LA PROTECCIÓN DE LA LACTANCIA MATERNA</w:t>
        <w:br/>
        <w:t>(LEY N° 21.155)</w:t>
      </w:r>
      <w:bookmarkEnd w:id="97"/>
      <w:bookmarkEnd w:id="98"/>
    </w:p>
    <w:p w14:paraId="77CAC411" w14:textId="4195AFC6" w:rsidR="00B70924" w:rsidRPr="00BF6E25" w:rsidRDefault="00B70924" w:rsidP="00BA4A69">
      <w:pPr>
        <w:spacing w:before="240"/>
        <w:jc w:val="both"/>
        <w:rPr>
          <w:rFonts w:ascii="Arial" w:hAnsi="Arial" w:cs="Arial"/>
          <w:b/>
          <w:bCs/>
          <w:u w:val="single"/>
        </w:rPr>
      </w:pPr>
      <w:r>
        <w:rPr>
          <w:rFonts w:ascii="Arial" w:hAnsi="Arial" w:cs="Arial"/>
          <w:b/>
          <w:bCs/>
          <w:u w:val="single"/>
        </w:rPr>
        <w:t>Artículo Nº 165:</w:t>
      </w:r>
      <w:r>
        <w:rPr>
          <w:rFonts w:ascii="Arial" w:hAnsi="Arial" w:cs="Arial"/>
          <w:lang w:eastAsia="es-MX"/>
        </w:rPr>
        <w:t xml:space="preserve"> </w:t>
      </w:r>
      <w:r>
        <w:rPr>
          <w:rStyle w:val="Fuerte"/>
          <w:rFonts w:ascii="Arial" w:hAnsi="Arial" w:cs="Arial"/>
        </w:rPr>
        <w:t>Marco normativo</w:t>
      </w:r>
    </w:p>
    <w:p w14:paraId="38D0BEA8" w14:textId="77777777" w:rsidR="00B70924" w:rsidRPr="00DE6497" w:rsidRDefault="00B70924" w:rsidP="00BA4A69">
      <w:pPr>
        <w:pStyle w:val="NormalWeb"/>
        <w:spacing w:before="240" w:beforeAutospacing="0" w:after="0" w:afterAutospacing="0"/>
        <w:jc w:val="both"/>
        <w:rPr>
          <w:rFonts w:ascii="Arial" w:hAnsi="Arial" w:cs="Arial"/>
          <w:sz w:val="24"/>
          <w:szCs w:val="24"/>
        </w:rPr>
      </w:pPr>
      <w:r>
        <w:rPr>
          <w:rFonts w:ascii="Arial" w:hAnsi="Arial" w:cs="Arial"/>
          <w:sz w:val="24"/>
          <w:szCs w:val="24"/>
        </w:rPr>
        <w:t xml:space="preserve">La entidad empleadora reconoce y dará cumplimiento a lo dispuesto en la </w:t>
      </w:r>
      <w:r>
        <w:rPr>
          <w:rStyle w:val="Fuerte"/>
          <w:rFonts w:ascii="Arial" w:hAnsi="Arial" w:cs="Arial"/>
          <w:sz w:val="24"/>
          <w:szCs w:val="24"/>
        </w:rPr>
        <w:t>Ley N° 21.155</w:t>
      </w:r>
      <w:r>
        <w:rPr>
          <w:rFonts w:ascii="Arial" w:hAnsi="Arial" w:cs="Arial"/>
          <w:sz w:val="24"/>
          <w:szCs w:val="24"/>
        </w:rPr>
        <w:t xml:space="preserve">, que protege y garantiza el derecho a la </w:t>
      </w:r>
      <w:r>
        <w:rPr>
          <w:rStyle w:val="Fuerte"/>
          <w:rFonts w:ascii="Arial" w:hAnsi="Arial" w:cs="Arial"/>
          <w:sz w:val="24"/>
          <w:szCs w:val="24"/>
        </w:rPr>
        <w:t>lactancia materna y al libre ejercicio del amamantamiento</w:t>
      </w:r>
      <w:r>
        <w:rPr>
          <w:rFonts w:ascii="Arial" w:hAnsi="Arial" w:cs="Arial"/>
          <w:sz w:val="24"/>
          <w:szCs w:val="24"/>
        </w:rPr>
        <w:t>, conforme a la normativa vigente.</w:t>
      </w:r>
    </w:p>
    <w:p w14:paraId="3B2EFDE3" w14:textId="3F9F77E6" w:rsidR="00B70924" w:rsidRPr="00DE6497" w:rsidRDefault="00B70924" w:rsidP="00BA4A69">
      <w:pPr>
        <w:spacing w:before="240"/>
        <w:jc w:val="both"/>
        <w:rPr>
          <w:rFonts w:ascii="Arial" w:hAnsi="Arial" w:cs="Arial"/>
        </w:rPr>
      </w:pPr>
      <w:r>
        <w:rPr>
          <w:rFonts w:ascii="Arial" w:hAnsi="Arial" w:cs="Arial"/>
          <w:b/>
          <w:bCs/>
          <w:u w:val="single"/>
        </w:rPr>
        <w:t>Artículo Nº 166:</w:t>
      </w:r>
      <w:r>
        <w:rPr>
          <w:rFonts w:ascii="Arial" w:hAnsi="Arial" w:cs="Arial"/>
          <w:lang w:eastAsia="es-MX"/>
        </w:rPr>
        <w:t xml:space="preserve"> </w:t>
      </w:r>
      <w:r>
        <w:rPr>
          <w:rStyle w:val="Fuerte"/>
          <w:rFonts w:ascii="Arial" w:hAnsi="Arial" w:cs="Arial"/>
        </w:rPr>
        <w:t>Derecho al amamantamiento</w:t>
      </w:r>
    </w:p>
    <w:p w14:paraId="14CEB28D" w14:textId="77777777" w:rsidR="00B70924" w:rsidRPr="00DE6497" w:rsidRDefault="00B70924" w:rsidP="00BA4A69">
      <w:pPr>
        <w:pStyle w:val="NormalWeb"/>
        <w:spacing w:before="240" w:beforeAutospacing="0" w:after="0" w:afterAutospacing="0"/>
        <w:jc w:val="both"/>
        <w:rPr>
          <w:rFonts w:ascii="Arial" w:hAnsi="Arial" w:cs="Arial"/>
          <w:sz w:val="24"/>
          <w:szCs w:val="24"/>
        </w:rPr>
      </w:pPr>
      <w:r>
        <w:rPr>
          <w:rFonts w:ascii="Arial" w:hAnsi="Arial" w:cs="Arial"/>
          <w:sz w:val="24"/>
          <w:szCs w:val="24"/>
        </w:rPr>
        <w:t xml:space="preserve">Toda madre trabajadora tiene derecho a </w:t>
      </w:r>
      <w:r>
        <w:rPr>
          <w:rStyle w:val="Fuerte"/>
          <w:rFonts w:ascii="Arial" w:hAnsi="Arial" w:cs="Arial"/>
          <w:sz w:val="24"/>
          <w:szCs w:val="24"/>
        </w:rPr>
        <w:t>amamantar libremente a sus hijos</w:t>
      </w:r>
      <w:r>
        <w:rPr>
          <w:rFonts w:ascii="Arial" w:hAnsi="Arial" w:cs="Arial"/>
          <w:sz w:val="24"/>
          <w:szCs w:val="24"/>
        </w:rPr>
        <w:t xml:space="preserve"> en cualquier lugar donde se encuentre legítimamente, sin que pueda exigírsele ocultamiento, restricciones arbitrarias ni cobros por el ejercicio de este derecho.</w:t>
      </w:r>
    </w:p>
    <w:p w14:paraId="58A490D4" w14:textId="4A7F8A18" w:rsidR="00B70924" w:rsidRPr="00DE6497" w:rsidRDefault="00B70924" w:rsidP="00BA4A69">
      <w:pPr>
        <w:spacing w:before="240"/>
        <w:jc w:val="both"/>
        <w:rPr>
          <w:rFonts w:ascii="Arial" w:hAnsi="Arial" w:cs="Arial"/>
        </w:rPr>
      </w:pPr>
      <w:r>
        <w:rPr>
          <w:rFonts w:ascii="Arial" w:hAnsi="Arial" w:cs="Arial"/>
          <w:b/>
          <w:bCs/>
          <w:u w:val="single"/>
        </w:rPr>
        <w:t>Artículo Nº 167:</w:t>
      </w:r>
      <w:r>
        <w:rPr>
          <w:rFonts w:ascii="Arial" w:hAnsi="Arial" w:cs="Arial"/>
          <w:lang w:eastAsia="es-MX"/>
        </w:rPr>
        <w:t xml:space="preserve"> </w:t>
      </w:r>
      <w:r>
        <w:rPr>
          <w:rStyle w:val="Fuerte"/>
          <w:rFonts w:ascii="Arial" w:hAnsi="Arial" w:cs="Arial"/>
        </w:rPr>
        <w:t>Prohibición de discriminación</w:t>
      </w:r>
    </w:p>
    <w:p w14:paraId="3C550B67" w14:textId="77777777" w:rsidR="00B70924" w:rsidRPr="00DE6497" w:rsidRDefault="00B70924" w:rsidP="00BA4A69">
      <w:pPr>
        <w:pStyle w:val="NormalWeb"/>
        <w:spacing w:before="240" w:beforeAutospacing="0" w:after="0" w:afterAutospacing="0"/>
        <w:jc w:val="both"/>
        <w:rPr>
          <w:rFonts w:ascii="Arial" w:hAnsi="Arial" w:cs="Arial"/>
          <w:sz w:val="24"/>
          <w:szCs w:val="24"/>
        </w:rPr>
      </w:pPr>
      <w:r>
        <w:rPr>
          <w:rFonts w:ascii="Arial" w:hAnsi="Arial" w:cs="Arial"/>
          <w:sz w:val="24"/>
          <w:szCs w:val="24"/>
        </w:rPr>
        <w:t>Queda estrictamente prohibida cualquier conducta que limite, obstaculice o vulnere el derecho a la lactancia materna, constituyendo una infracción a la normativa laboral vigente.</w:t>
      </w:r>
    </w:p>
    <w:p w14:paraId="25A347F6" w14:textId="68161B8D" w:rsidR="00B70924" w:rsidRPr="00DE6497" w:rsidRDefault="00B70924" w:rsidP="00BA4A69">
      <w:pPr>
        <w:spacing w:before="240"/>
        <w:jc w:val="both"/>
        <w:rPr>
          <w:rFonts w:ascii="Arial" w:hAnsi="Arial" w:cs="Arial"/>
        </w:rPr>
      </w:pPr>
      <w:r>
        <w:rPr>
          <w:rFonts w:ascii="Arial" w:hAnsi="Arial" w:cs="Arial"/>
          <w:b/>
          <w:bCs/>
          <w:u w:val="single"/>
        </w:rPr>
        <w:t>Artículo Nº 168:</w:t>
      </w:r>
      <w:r>
        <w:rPr>
          <w:rFonts w:ascii="Arial" w:hAnsi="Arial" w:cs="Arial"/>
          <w:lang w:eastAsia="es-MX"/>
        </w:rPr>
        <w:t xml:space="preserve"> </w:t>
      </w:r>
      <w:r>
        <w:rPr>
          <w:rStyle w:val="Fuerte"/>
          <w:rFonts w:ascii="Arial" w:hAnsi="Arial" w:cs="Arial"/>
        </w:rPr>
        <w:t>Deber del empleador</w:t>
      </w:r>
    </w:p>
    <w:p w14:paraId="040C5E2B" w14:textId="77777777" w:rsidR="00B70924" w:rsidRPr="00DE6497" w:rsidRDefault="00B70924" w:rsidP="00BA4A69">
      <w:pPr>
        <w:pStyle w:val="NormalWeb"/>
        <w:spacing w:before="240" w:beforeAutospacing="0" w:after="0" w:afterAutospacing="0"/>
        <w:jc w:val="both"/>
        <w:rPr>
          <w:rFonts w:ascii="Arial" w:hAnsi="Arial" w:cs="Arial"/>
          <w:sz w:val="24"/>
          <w:szCs w:val="24"/>
        </w:rPr>
      </w:pPr>
      <w:r>
        <w:rPr>
          <w:rFonts w:ascii="Arial" w:hAnsi="Arial" w:cs="Arial"/>
          <w:sz w:val="24"/>
          <w:szCs w:val="24"/>
        </w:rPr>
        <w:t xml:space="preserve">El empleador deberá </w:t>
      </w:r>
      <w:r>
        <w:rPr>
          <w:rStyle w:val="Fuerte"/>
          <w:rFonts w:ascii="Arial" w:hAnsi="Arial" w:cs="Arial"/>
          <w:sz w:val="24"/>
          <w:szCs w:val="24"/>
        </w:rPr>
        <w:t>respetar, promover y garantizar</w:t>
      </w:r>
      <w:r>
        <w:rPr>
          <w:rFonts w:ascii="Arial" w:hAnsi="Arial" w:cs="Arial"/>
          <w:sz w:val="24"/>
          <w:szCs w:val="24"/>
        </w:rPr>
        <w:t xml:space="preserve"> el ejercicio del derecho a la lactancia materna, adoptando las medidas necesarias para evitar actos de discriminación o menoscabo hacia las madres trabajadoras.</w:t>
      </w:r>
    </w:p>
    <w:p w14:paraId="69855B21" w14:textId="225C0AA4" w:rsidR="00B70924" w:rsidRPr="00DE6497" w:rsidRDefault="00B70924" w:rsidP="00BA4A69">
      <w:pPr>
        <w:spacing w:before="240"/>
        <w:jc w:val="both"/>
        <w:rPr>
          <w:rFonts w:ascii="Arial" w:hAnsi="Arial" w:cs="Arial"/>
        </w:rPr>
      </w:pPr>
      <w:r>
        <w:rPr>
          <w:rFonts w:ascii="Arial" w:hAnsi="Arial" w:cs="Arial"/>
          <w:b/>
          <w:bCs/>
          <w:u w:val="single"/>
        </w:rPr>
        <w:t>Artículo Nº 169:</w:t>
      </w:r>
      <w:r>
        <w:rPr>
          <w:rFonts w:ascii="Arial" w:hAnsi="Arial" w:cs="Arial"/>
          <w:b/>
          <w:bCs/>
          <w:u w:val="single"/>
          <w:lang w:eastAsia="es-MX"/>
        </w:rPr>
        <w:t xml:space="preserve"> </w:t>
      </w:r>
      <w:r>
        <w:rPr>
          <w:rStyle w:val="Fuerte"/>
          <w:rFonts w:ascii="Arial" w:hAnsi="Arial" w:cs="Arial"/>
        </w:rPr>
        <w:t>Fiscalización</w:t>
      </w:r>
    </w:p>
    <w:p w14:paraId="3C05F414" w14:textId="77777777" w:rsidR="00B70924" w:rsidRPr="00DE6497" w:rsidRDefault="00B70924" w:rsidP="00BA4A69">
      <w:pPr>
        <w:pStyle w:val="NormalWeb"/>
        <w:spacing w:before="240" w:beforeAutospacing="0" w:after="0" w:afterAutospacing="0"/>
        <w:jc w:val="both"/>
        <w:rPr>
          <w:rFonts w:ascii="Arial" w:hAnsi="Arial" w:cs="Arial"/>
          <w:sz w:val="24"/>
          <w:szCs w:val="24"/>
        </w:rPr>
      </w:pPr>
      <w:r>
        <w:rPr>
          <w:rFonts w:ascii="Arial" w:hAnsi="Arial" w:cs="Arial"/>
          <w:sz w:val="24"/>
          <w:szCs w:val="24"/>
        </w:rPr>
        <w:t>El cumplimiento de lo dispuesto en el presente título será fiscalizado por los organismos competentes, conforme a la legislación vigente.</w:t>
      </w:r>
    </w:p>
    <w:p w14:paraId="4B717D1B" w14:textId="10322055" w:rsidR="00B70924" w:rsidRPr="00DE6497" w:rsidRDefault="00B70924" w:rsidP="00BA4A69">
      <w:pPr>
        <w:pStyle w:val="Ttulo2"/>
        <w:spacing w:before="240"/>
        <w:jc w:val="both"/>
        <w:rPr>
          <w:rFonts w:ascii="Arial" w:hAnsi="Arial" w:cs="Arial"/>
          <w:color w:val="auto"/>
          <w:spacing w:val="-12"/>
          <w:sz w:val="24"/>
          <w:szCs w:val="24"/>
          <w:u w:val="single"/>
        </w:rPr>
      </w:pPr>
      <w:bookmarkStart w:id="99" w:name="_Toc221545725"/>
      <w:bookmarkStart w:id="100" w:name="_Toc221620360"/>
      <w:r>
        <w:rPr>
          <w:rFonts w:ascii="Arial" w:hAnsi="Arial" w:cs="Arial"/>
          <w:color w:val="auto"/>
          <w:sz w:val="24"/>
          <w:szCs w:val="24"/>
          <w:u w:val="single"/>
        </w:rPr>
        <w:t>TÍTULO 44</w:t>
      </w:r>
      <w:r>
        <w:rPr>
          <w:rFonts w:ascii="Arial" w:hAnsi="Arial" w:cs="Arial"/>
          <w:color w:val="auto"/>
          <w:spacing w:val="-12"/>
          <w:sz w:val="24"/>
          <w:szCs w:val="24"/>
          <w:u w:val="single"/>
        </w:rPr>
        <w:t xml:space="preserve">: </w:t>
      </w:r>
      <w:r>
        <w:rPr>
          <w:rFonts w:ascii="Arial" w:hAnsi="Arial" w:cs="Arial"/>
          <w:color w:val="auto"/>
          <w:sz w:val="24"/>
          <w:szCs w:val="24"/>
          <w:u w:val="single"/>
        </w:rPr>
        <w:t>DEL CONTRATO DE TRABAJO PARA TELEOPERADORES</w:t>
        <w:br/>
        <w:t>(LEY N° 21.142)</w:t>
      </w:r>
      <w:bookmarkEnd w:id="99"/>
      <w:bookmarkEnd w:id="100"/>
    </w:p>
    <w:p w14:paraId="5BD9467B" w14:textId="2CBAA6F5" w:rsidR="00B70924" w:rsidRPr="00DE6497" w:rsidRDefault="00B70924" w:rsidP="00BA4A69">
      <w:pPr>
        <w:spacing w:before="240"/>
        <w:jc w:val="both"/>
        <w:rPr>
          <w:rFonts w:ascii="Arial" w:hAnsi="Arial" w:cs="Arial"/>
          <w:lang w:eastAsia="es-MX"/>
        </w:rPr>
      </w:pPr>
      <w:r>
        <w:rPr>
          <w:rFonts w:ascii="Arial" w:hAnsi="Arial" w:cs="Arial"/>
          <w:b/>
          <w:bCs/>
          <w:u w:val="single"/>
        </w:rPr>
        <w:t>Artículo Nº 170:</w:t>
      </w:r>
      <w:r>
        <w:rPr>
          <w:rFonts w:ascii="Arial" w:hAnsi="Arial" w:cs="Arial"/>
          <w:lang w:eastAsia="es-MX"/>
        </w:rPr>
        <w:t xml:space="preserve"> </w:t>
      </w:r>
      <w:r>
        <w:rPr>
          <w:rStyle w:val="Fuerte"/>
          <w:rFonts w:ascii="Arial" w:hAnsi="Arial" w:cs="Arial"/>
        </w:rPr>
        <w:t>Marco normativo</w:t>
      </w:r>
    </w:p>
    <w:p w14:paraId="3971B613" w14:textId="77777777" w:rsidR="00B70924" w:rsidRPr="00DE6497" w:rsidRDefault="00B70924" w:rsidP="00BA4A69">
      <w:pPr>
        <w:pStyle w:val="NormalWeb"/>
        <w:spacing w:before="240" w:beforeAutospacing="0" w:after="0" w:afterAutospacing="0"/>
        <w:jc w:val="both"/>
        <w:rPr>
          <w:rFonts w:ascii="Arial" w:hAnsi="Arial" w:cs="Arial"/>
          <w:sz w:val="24"/>
          <w:szCs w:val="24"/>
        </w:rPr>
      </w:pPr>
      <w:r>
        <w:rPr>
          <w:rFonts w:ascii="Arial" w:hAnsi="Arial" w:cs="Arial"/>
          <w:sz w:val="24"/>
          <w:szCs w:val="24"/>
        </w:rPr>
        <w:t xml:space="preserve">La entidad empleadora dará cumplimiento a lo dispuesto en la </w:t>
      </w:r>
      <w:r>
        <w:rPr>
          <w:rStyle w:val="Fuerte"/>
          <w:rFonts w:ascii="Arial" w:hAnsi="Arial" w:cs="Arial"/>
          <w:sz w:val="24"/>
          <w:szCs w:val="24"/>
        </w:rPr>
        <w:t>Ley N° 21.142</w:t>
      </w:r>
      <w:r>
        <w:rPr>
          <w:rFonts w:ascii="Arial" w:hAnsi="Arial" w:cs="Arial"/>
          <w:sz w:val="24"/>
          <w:szCs w:val="24"/>
        </w:rPr>
        <w:t xml:space="preserve">, que incorpora al Código del Trabajo normas especiales aplicables al </w:t>
      </w:r>
      <w:r>
        <w:rPr>
          <w:rStyle w:val="Fuerte"/>
          <w:rFonts w:ascii="Arial" w:hAnsi="Arial" w:cs="Arial"/>
          <w:sz w:val="24"/>
          <w:szCs w:val="24"/>
        </w:rPr>
        <w:t>contrato de trabajo de teleoperadores</w:t>
      </w:r>
      <w:r>
        <w:rPr>
          <w:rFonts w:ascii="Arial" w:hAnsi="Arial" w:cs="Arial"/>
          <w:sz w:val="24"/>
          <w:szCs w:val="24"/>
        </w:rPr>
        <w:t xml:space="preserve"> o personas trabajadoras de centros de contacto o llamadas.</w:t>
      </w:r>
    </w:p>
    <w:p w14:paraId="5A62C520" w14:textId="6CFF7A93" w:rsidR="00B70924" w:rsidRPr="00DE6497" w:rsidRDefault="00B70924" w:rsidP="00BA4A69">
      <w:pPr>
        <w:spacing w:before="240"/>
        <w:jc w:val="both"/>
        <w:rPr>
          <w:rFonts w:ascii="Arial" w:hAnsi="Arial" w:cs="Arial"/>
        </w:rPr>
      </w:pPr>
      <w:r>
        <w:rPr>
          <w:rFonts w:ascii="Arial" w:hAnsi="Arial" w:cs="Arial"/>
          <w:b/>
          <w:bCs/>
          <w:u w:val="single"/>
        </w:rPr>
        <w:t>Artículo Nº 171:</w:t>
      </w:r>
      <w:r>
        <w:rPr>
          <w:rFonts w:ascii="Arial" w:hAnsi="Arial" w:cs="Arial"/>
          <w:lang w:eastAsia="es-MX"/>
        </w:rPr>
        <w:t xml:space="preserve"> </w:t>
      </w:r>
      <w:r>
        <w:rPr>
          <w:rStyle w:val="Fuerte"/>
          <w:rFonts w:ascii="Arial" w:hAnsi="Arial" w:cs="Arial"/>
        </w:rPr>
        <w:t>Ámbito de aplicación</w:t>
      </w:r>
    </w:p>
    <w:p w14:paraId="1A314EBE" w14:textId="77777777" w:rsidR="00B70924" w:rsidRPr="00DE6497" w:rsidRDefault="00B70924" w:rsidP="00BA4A69">
      <w:pPr>
        <w:pStyle w:val="NormalWeb"/>
        <w:spacing w:before="240" w:beforeAutospacing="0" w:after="0" w:afterAutospacing="0"/>
        <w:jc w:val="both"/>
        <w:rPr>
          <w:rFonts w:ascii="Arial" w:hAnsi="Arial" w:cs="Arial"/>
          <w:sz w:val="24"/>
          <w:szCs w:val="24"/>
        </w:rPr>
      </w:pPr>
      <w:r>
        <w:rPr>
          <w:rFonts w:ascii="Arial" w:hAnsi="Arial" w:cs="Arial"/>
          <w:sz w:val="24"/>
          <w:szCs w:val="24"/>
        </w:rPr>
        <w:t>Las disposiciones del presente título serán aplicables a las personas trabajadoras cuya función consista en la atención, información, asesoramiento, soporte técnico, comercial o administrativo, venta o promoción de productos o servicios, mediante medios telefónicos, telemáticos o tecnológicos, en centros habilitados por el empleador.</w:t>
      </w:r>
    </w:p>
    <w:p w14:paraId="70A69B00" w14:textId="3B450499" w:rsidR="00B70924" w:rsidRPr="00DE6497" w:rsidRDefault="00B70924" w:rsidP="00BA4A69">
      <w:pPr>
        <w:spacing w:before="240"/>
        <w:jc w:val="both"/>
        <w:rPr>
          <w:rFonts w:ascii="Arial" w:hAnsi="Arial" w:cs="Arial"/>
        </w:rPr>
      </w:pPr>
      <w:r>
        <w:rPr>
          <w:rFonts w:ascii="Arial" w:hAnsi="Arial" w:cs="Arial"/>
          <w:b/>
          <w:bCs/>
          <w:u w:val="single"/>
        </w:rPr>
        <w:t>Artículo Nº 172:</w:t>
      </w:r>
      <w:r>
        <w:rPr>
          <w:rFonts w:ascii="Arial" w:hAnsi="Arial" w:cs="Arial"/>
          <w:lang w:eastAsia="es-MX"/>
        </w:rPr>
        <w:t xml:space="preserve"> </w:t>
      </w:r>
      <w:r>
        <w:rPr>
          <w:rStyle w:val="Fuerte"/>
          <w:rFonts w:ascii="Arial" w:hAnsi="Arial" w:cs="Arial"/>
        </w:rPr>
        <w:t>Condiciones contractuales</w:t>
      </w:r>
    </w:p>
    <w:p w14:paraId="42952FE2" w14:textId="77777777" w:rsidR="00B70924" w:rsidRPr="00DE6497" w:rsidRDefault="00B70924" w:rsidP="00BA4A69">
      <w:pPr>
        <w:pStyle w:val="NormalWeb"/>
        <w:spacing w:before="240" w:beforeAutospacing="0" w:after="0" w:afterAutospacing="0"/>
        <w:jc w:val="both"/>
        <w:rPr>
          <w:rFonts w:ascii="Arial" w:hAnsi="Arial" w:cs="Arial"/>
          <w:b/>
          <w:bCs/>
          <w:sz w:val="24"/>
          <w:szCs w:val="24"/>
        </w:rPr>
      </w:pPr>
      <w:r>
        <w:rPr>
          <w:rFonts w:ascii="Arial" w:hAnsi="Arial" w:cs="Arial"/>
          <w:sz w:val="24"/>
          <w:szCs w:val="24"/>
        </w:rPr>
        <w:lastRenderedPageBreak/>
        <w:t xml:space="preserve">El contrato de trabajo deberá contener las estipulaciones exigidas por el </w:t>
      </w:r>
      <w:r>
        <w:rPr>
          <w:rStyle w:val="Fuerte"/>
          <w:rFonts w:ascii="Arial" w:hAnsi="Arial" w:cs="Arial"/>
          <w:sz w:val="24"/>
          <w:szCs w:val="24"/>
        </w:rPr>
        <w:t>artículo 10 del Código del Trabajo</w:t>
      </w:r>
      <w:r>
        <w:rPr>
          <w:rFonts w:ascii="Arial" w:hAnsi="Arial" w:cs="Arial"/>
          <w:sz w:val="24"/>
          <w:szCs w:val="24"/>
        </w:rPr>
        <w:t xml:space="preserve">, incluyendo las condiciones de jornada, turnos, descansos y sistema de remuneraciones, las que deberán basarse en </w:t>
      </w:r>
      <w:r>
        <w:rPr>
          <w:rStyle w:val="Fuerte"/>
          <w:rFonts w:ascii="Arial" w:hAnsi="Arial" w:cs="Arial"/>
          <w:sz w:val="24"/>
          <w:szCs w:val="24"/>
        </w:rPr>
        <w:t>parámetros objetivos, verificables y previamente acordados</w:t>
      </w:r>
      <w:r>
        <w:rPr>
          <w:rFonts w:ascii="Arial" w:hAnsi="Arial" w:cs="Arial"/>
          <w:b/>
          <w:bCs/>
          <w:sz w:val="24"/>
          <w:szCs w:val="24"/>
        </w:rPr>
        <w:t>.</w:t>
      </w:r>
    </w:p>
    <w:p w14:paraId="705AC5B1" w14:textId="3993A521" w:rsidR="00B70924" w:rsidRPr="00DE6497" w:rsidRDefault="00B70924" w:rsidP="00BA4A69">
      <w:pPr>
        <w:spacing w:before="240"/>
        <w:jc w:val="both"/>
        <w:rPr>
          <w:rFonts w:ascii="Arial" w:hAnsi="Arial" w:cs="Arial"/>
        </w:rPr>
      </w:pPr>
      <w:r>
        <w:rPr>
          <w:rFonts w:ascii="Arial" w:hAnsi="Arial" w:cs="Arial"/>
          <w:b/>
          <w:bCs/>
          <w:u w:val="single"/>
        </w:rPr>
        <w:t>Artículo Nº 173:</w:t>
      </w:r>
      <w:r>
        <w:rPr>
          <w:rFonts w:ascii="Arial" w:hAnsi="Arial" w:cs="Arial"/>
          <w:lang w:eastAsia="es-MX"/>
        </w:rPr>
        <w:t xml:space="preserve"> </w:t>
      </w:r>
      <w:r>
        <w:rPr>
          <w:rStyle w:val="Fuerte"/>
          <w:rFonts w:ascii="Arial" w:hAnsi="Arial" w:cs="Arial"/>
        </w:rPr>
        <w:t>Jornada, descansos y salud laboral</w:t>
      </w:r>
    </w:p>
    <w:p w14:paraId="655F1A46" w14:textId="77777777" w:rsidR="00B70924" w:rsidRPr="00DE6497" w:rsidRDefault="00B70924" w:rsidP="00BA4A69">
      <w:pPr>
        <w:pStyle w:val="NormalWeb"/>
        <w:spacing w:before="240" w:beforeAutospacing="0" w:after="0" w:afterAutospacing="0"/>
        <w:jc w:val="both"/>
        <w:rPr>
          <w:rFonts w:ascii="Arial" w:hAnsi="Arial" w:cs="Arial"/>
          <w:sz w:val="24"/>
          <w:szCs w:val="24"/>
        </w:rPr>
      </w:pPr>
      <w:r>
        <w:rPr>
          <w:rFonts w:ascii="Arial" w:hAnsi="Arial" w:cs="Arial"/>
          <w:sz w:val="24"/>
          <w:szCs w:val="24"/>
        </w:rPr>
        <w:t xml:space="preserve">El empleador deberá respetar las normas especiales sobre </w:t>
      </w:r>
      <w:r>
        <w:rPr>
          <w:rStyle w:val="Fuerte"/>
          <w:rFonts w:ascii="Arial" w:hAnsi="Arial" w:cs="Arial"/>
          <w:sz w:val="24"/>
          <w:szCs w:val="24"/>
        </w:rPr>
        <w:t>organización de turnos, descansos dentro de la jornada y pausas entre atenciones</w:t>
      </w:r>
      <w:r>
        <w:rPr>
          <w:rFonts w:ascii="Arial" w:hAnsi="Arial" w:cs="Arial"/>
          <w:sz w:val="24"/>
          <w:szCs w:val="24"/>
        </w:rPr>
        <w:t xml:space="preserve">, así como adoptar medidas destinadas a </w:t>
      </w:r>
      <w:r>
        <w:rPr>
          <w:rStyle w:val="Fuerte"/>
          <w:rFonts w:ascii="Arial" w:hAnsi="Arial" w:cs="Arial"/>
          <w:sz w:val="24"/>
          <w:szCs w:val="24"/>
        </w:rPr>
        <w:t>proteger la salud física y mental</w:t>
      </w:r>
      <w:r>
        <w:rPr>
          <w:rFonts w:ascii="Arial" w:hAnsi="Arial" w:cs="Arial"/>
          <w:sz w:val="24"/>
          <w:szCs w:val="24"/>
        </w:rPr>
        <w:t xml:space="preserve"> de las personas trabajadoras, conforme a la normativa vigente.</w:t>
      </w:r>
    </w:p>
    <w:p w14:paraId="0C7FDCC1" w14:textId="632652B3" w:rsidR="00B70924" w:rsidRPr="00DE6497" w:rsidRDefault="00B70924" w:rsidP="00BA4A69">
      <w:pPr>
        <w:spacing w:before="240"/>
        <w:jc w:val="both"/>
        <w:rPr>
          <w:rFonts w:ascii="Arial" w:hAnsi="Arial" w:cs="Arial"/>
        </w:rPr>
      </w:pPr>
      <w:r>
        <w:rPr>
          <w:rFonts w:ascii="Arial" w:hAnsi="Arial" w:cs="Arial"/>
          <w:b/>
          <w:bCs/>
          <w:u w:val="single"/>
        </w:rPr>
        <w:t>Artículo Nº 174:</w:t>
      </w:r>
      <w:r>
        <w:rPr>
          <w:rFonts w:ascii="Arial" w:hAnsi="Arial" w:cs="Arial"/>
          <w:lang w:eastAsia="es-MX"/>
        </w:rPr>
        <w:t xml:space="preserve"> </w:t>
      </w:r>
      <w:r>
        <w:rPr>
          <w:rStyle w:val="Fuerte"/>
          <w:rFonts w:ascii="Arial" w:hAnsi="Arial" w:cs="Arial"/>
        </w:rPr>
        <w:t>Herramientas de trabajo y confidencialidad</w:t>
      </w:r>
    </w:p>
    <w:p w14:paraId="20448C1E" w14:textId="77777777" w:rsidR="00B70924" w:rsidRPr="00DE6497" w:rsidRDefault="00B70924" w:rsidP="00BA4A69">
      <w:pPr>
        <w:pStyle w:val="NormalWeb"/>
        <w:spacing w:before="240" w:beforeAutospacing="0" w:after="0" w:afterAutospacing="0"/>
        <w:jc w:val="both"/>
        <w:rPr>
          <w:rFonts w:ascii="Arial" w:hAnsi="Arial" w:cs="Arial"/>
          <w:sz w:val="24"/>
          <w:szCs w:val="24"/>
        </w:rPr>
      </w:pPr>
      <w:r>
        <w:rPr>
          <w:rFonts w:ascii="Arial" w:hAnsi="Arial" w:cs="Arial"/>
          <w:sz w:val="24"/>
          <w:szCs w:val="24"/>
        </w:rPr>
        <w:t xml:space="preserve">Las claves y sistemas de conexión utilizados por las personas trabajadoras constituyen </w:t>
      </w:r>
      <w:r>
        <w:rPr>
          <w:rStyle w:val="Fuerte"/>
          <w:rFonts w:ascii="Arial" w:hAnsi="Arial" w:cs="Arial"/>
          <w:sz w:val="24"/>
          <w:szCs w:val="24"/>
        </w:rPr>
        <w:t>herramientas de trabajo de uso personal y confidencial</w:t>
      </w:r>
      <w:r>
        <w:rPr>
          <w:rFonts w:ascii="Arial" w:hAnsi="Arial" w:cs="Arial"/>
          <w:sz w:val="24"/>
          <w:szCs w:val="24"/>
        </w:rPr>
        <w:t>, quedando prohibido su uso indebido, sin perjuicio de las acciones legales que correspondan.</w:t>
      </w:r>
    </w:p>
    <w:p w14:paraId="00C010A0" w14:textId="0F5CD954" w:rsidR="00B70924" w:rsidRPr="00DE6497" w:rsidRDefault="00B70924" w:rsidP="00BA4A69">
      <w:pPr>
        <w:spacing w:before="240"/>
        <w:jc w:val="both"/>
        <w:rPr>
          <w:rFonts w:ascii="Arial" w:hAnsi="Arial" w:cs="Arial"/>
        </w:rPr>
      </w:pPr>
      <w:r>
        <w:rPr>
          <w:rFonts w:ascii="Arial" w:hAnsi="Arial" w:cs="Arial"/>
          <w:b/>
          <w:bCs/>
          <w:u w:val="single"/>
        </w:rPr>
        <w:t>Artículo Nº 175:</w:t>
      </w:r>
      <w:r>
        <w:rPr>
          <w:rFonts w:ascii="Arial" w:hAnsi="Arial" w:cs="Arial"/>
          <w:lang w:eastAsia="es-MX"/>
        </w:rPr>
        <w:t xml:space="preserve"> </w:t>
      </w:r>
      <w:r>
        <w:rPr>
          <w:rStyle w:val="Fuerte"/>
          <w:rFonts w:ascii="Arial" w:hAnsi="Arial" w:cs="Arial"/>
        </w:rPr>
        <w:t>Vigilancia de la salud</w:t>
      </w:r>
    </w:p>
    <w:p w14:paraId="634A86AA" w14:textId="77777777" w:rsidR="00B70924" w:rsidRPr="00DE6497" w:rsidRDefault="00B70924" w:rsidP="00BA4A69">
      <w:pPr>
        <w:pStyle w:val="NormalWeb"/>
        <w:spacing w:before="240" w:beforeAutospacing="0" w:after="0" w:afterAutospacing="0"/>
        <w:jc w:val="both"/>
        <w:rPr>
          <w:rFonts w:ascii="Arial" w:hAnsi="Arial" w:cs="Arial"/>
          <w:sz w:val="24"/>
          <w:szCs w:val="24"/>
        </w:rPr>
      </w:pPr>
      <w:r>
        <w:rPr>
          <w:rFonts w:ascii="Arial" w:hAnsi="Arial" w:cs="Arial"/>
          <w:sz w:val="24"/>
          <w:szCs w:val="24"/>
        </w:rPr>
        <w:t xml:space="preserve">Las personas trabajadoras que se desempeñen como teleoperadores tendrán derecho a acceder a </w:t>
      </w:r>
      <w:r>
        <w:rPr>
          <w:rStyle w:val="Fuerte"/>
          <w:rFonts w:ascii="Arial" w:hAnsi="Arial" w:cs="Arial"/>
          <w:sz w:val="24"/>
          <w:szCs w:val="24"/>
        </w:rPr>
        <w:t>exámenes médicos preventivos</w:t>
      </w:r>
      <w:r>
        <w:rPr>
          <w:rFonts w:ascii="Arial" w:hAnsi="Arial" w:cs="Arial"/>
          <w:sz w:val="24"/>
          <w:szCs w:val="24"/>
        </w:rPr>
        <w:t xml:space="preserve">, conforme a la normativa de la </w:t>
      </w:r>
      <w:r>
        <w:rPr>
          <w:rStyle w:val="Fuerte"/>
          <w:rFonts w:ascii="Arial" w:hAnsi="Arial" w:cs="Arial"/>
          <w:sz w:val="24"/>
          <w:szCs w:val="24"/>
        </w:rPr>
        <w:t>Ley N° 16.744</w:t>
      </w:r>
      <w:r>
        <w:rPr>
          <w:rFonts w:ascii="Arial" w:hAnsi="Arial" w:cs="Arial"/>
          <w:sz w:val="24"/>
          <w:szCs w:val="24"/>
        </w:rPr>
        <w:t xml:space="preserve"> y a las instrucciones del organismo administrador correspondiente.</w:t>
      </w:r>
    </w:p>
    <w:p w14:paraId="3D1D1EF8" w14:textId="7D252E45" w:rsidR="00B70924" w:rsidRPr="00DE6497" w:rsidRDefault="00B70924" w:rsidP="00BA4A69">
      <w:pPr>
        <w:pStyle w:val="Ttulo2"/>
        <w:spacing w:before="240"/>
        <w:jc w:val="both"/>
        <w:rPr>
          <w:rFonts w:ascii="Arial" w:hAnsi="Arial" w:cs="Arial"/>
          <w:color w:val="auto"/>
          <w:spacing w:val="-12"/>
          <w:sz w:val="24"/>
          <w:szCs w:val="24"/>
          <w:u w:val="single"/>
        </w:rPr>
      </w:pPr>
      <w:bookmarkStart w:id="101" w:name="_Toc221545726"/>
      <w:bookmarkStart w:id="102" w:name="_Toc221620361"/>
      <w:r>
        <w:rPr>
          <w:rFonts w:ascii="Arial" w:hAnsi="Arial" w:cs="Arial"/>
          <w:color w:val="auto"/>
          <w:sz w:val="24"/>
          <w:szCs w:val="24"/>
          <w:u w:val="single"/>
        </w:rPr>
        <w:t>TÍTULO 45: DE LA PROTECCIÓN SOCIAL DE PERSONAS TRABAJADORAS A HONORARIOS (LEY N° 21.133)</w:t>
      </w:r>
      <w:bookmarkEnd w:id="101"/>
      <w:bookmarkEnd w:id="102"/>
    </w:p>
    <w:p w14:paraId="2139F506" w14:textId="680C6231" w:rsidR="00B70924" w:rsidRPr="00DE6497" w:rsidRDefault="00B70924" w:rsidP="00BA4A69">
      <w:pPr>
        <w:spacing w:before="240"/>
        <w:jc w:val="both"/>
        <w:rPr>
          <w:rFonts w:ascii="Arial" w:hAnsi="Arial" w:cs="Arial"/>
          <w:lang w:eastAsia="es-MX"/>
        </w:rPr>
      </w:pPr>
      <w:r>
        <w:rPr>
          <w:rFonts w:ascii="Arial" w:hAnsi="Arial" w:cs="Arial"/>
          <w:b/>
          <w:bCs/>
          <w:u w:val="single"/>
        </w:rPr>
        <w:t>Artículo Nº 176:</w:t>
      </w:r>
      <w:r>
        <w:rPr>
          <w:rFonts w:ascii="Arial" w:hAnsi="Arial" w:cs="Arial"/>
          <w:b/>
          <w:bCs/>
          <w:u w:val="single"/>
          <w:lang w:eastAsia="es-MX"/>
        </w:rPr>
        <w:t xml:space="preserve"> </w:t>
      </w:r>
      <w:r>
        <w:rPr>
          <w:rStyle w:val="Fuerte"/>
          <w:rFonts w:ascii="Arial" w:hAnsi="Arial" w:cs="Arial"/>
        </w:rPr>
        <w:t>Marco normativo</w:t>
      </w:r>
    </w:p>
    <w:p w14:paraId="4779B45B" w14:textId="77777777" w:rsidR="00B70924" w:rsidRPr="00DE6497" w:rsidRDefault="00B70924" w:rsidP="00BA4A69">
      <w:pPr>
        <w:pStyle w:val="NormalWeb"/>
        <w:spacing w:before="240" w:beforeAutospacing="0" w:after="0" w:afterAutospacing="0"/>
        <w:jc w:val="both"/>
        <w:rPr>
          <w:rFonts w:ascii="Arial" w:hAnsi="Arial" w:cs="Arial"/>
          <w:sz w:val="24"/>
          <w:szCs w:val="24"/>
        </w:rPr>
      </w:pPr>
      <w:r>
        <w:rPr>
          <w:rFonts w:ascii="Arial" w:hAnsi="Arial" w:cs="Arial"/>
          <w:sz w:val="24"/>
          <w:szCs w:val="24"/>
        </w:rPr>
        <w:t xml:space="preserve">La entidad empleadora dará cumplimiento a lo dispuesto en la </w:t>
      </w:r>
      <w:r>
        <w:rPr>
          <w:rStyle w:val="Fuerte"/>
          <w:rFonts w:ascii="Arial" w:hAnsi="Arial" w:cs="Arial"/>
          <w:sz w:val="24"/>
          <w:szCs w:val="24"/>
        </w:rPr>
        <w:t>Ley N° 21.133</w:t>
      </w:r>
      <w:r>
        <w:rPr>
          <w:rFonts w:ascii="Arial" w:hAnsi="Arial" w:cs="Arial"/>
          <w:sz w:val="24"/>
          <w:szCs w:val="24"/>
        </w:rPr>
        <w:t>, que establece la incorporación obligatoria de las personas trabajadoras a honorarios a los sistemas de protección social, mediante el pago de cotizaciones previsionales y de seguridad social, conforme a la normativa vigente.</w:t>
      </w:r>
    </w:p>
    <w:p w14:paraId="2308E459" w14:textId="1CD22DCF" w:rsidR="00B70924" w:rsidRPr="00DE6497" w:rsidRDefault="00B70924" w:rsidP="00BA4A69">
      <w:pPr>
        <w:spacing w:before="240"/>
        <w:jc w:val="both"/>
        <w:rPr>
          <w:rFonts w:ascii="Arial" w:hAnsi="Arial" w:cs="Arial"/>
        </w:rPr>
      </w:pPr>
      <w:r>
        <w:rPr>
          <w:rFonts w:ascii="Arial" w:hAnsi="Arial" w:cs="Arial"/>
          <w:b/>
          <w:bCs/>
          <w:u w:val="single"/>
        </w:rPr>
        <w:t>Artículo Nº 177:</w:t>
      </w:r>
      <w:r>
        <w:rPr>
          <w:rFonts w:ascii="Arial" w:hAnsi="Arial" w:cs="Arial"/>
          <w:lang w:eastAsia="es-MX"/>
        </w:rPr>
        <w:t xml:space="preserve"> </w:t>
      </w:r>
      <w:r>
        <w:rPr>
          <w:rStyle w:val="Fuerte"/>
          <w:rFonts w:ascii="Arial" w:hAnsi="Arial" w:cs="Arial"/>
        </w:rPr>
        <w:t>Ámbito de aplicación</w:t>
      </w:r>
    </w:p>
    <w:p w14:paraId="272CE348" w14:textId="77777777" w:rsidR="00B70924" w:rsidRPr="00DE6497" w:rsidRDefault="00B70924" w:rsidP="00BA4A69">
      <w:pPr>
        <w:pStyle w:val="NormalWeb"/>
        <w:spacing w:before="240" w:beforeAutospacing="0" w:after="0" w:afterAutospacing="0"/>
        <w:jc w:val="both"/>
        <w:rPr>
          <w:rFonts w:ascii="Arial" w:hAnsi="Arial" w:cs="Arial"/>
          <w:sz w:val="24"/>
          <w:szCs w:val="24"/>
        </w:rPr>
      </w:pPr>
      <w:r>
        <w:rPr>
          <w:rFonts w:ascii="Arial" w:hAnsi="Arial" w:cs="Arial"/>
          <w:sz w:val="24"/>
          <w:szCs w:val="24"/>
        </w:rPr>
        <w:t>Las disposiciones de este título serán aplicables a las personas que presten servicios bajo la modalidad de honorarios, en los casos que corresponda, de acuerdo con lo establecido en la legislación laboral, previsional y tributaria vigente.</w:t>
      </w:r>
    </w:p>
    <w:p w14:paraId="0017F66F" w14:textId="1F69E8F6" w:rsidR="00B70924" w:rsidRPr="00DE6497" w:rsidRDefault="00B70924" w:rsidP="00BA4A69">
      <w:pPr>
        <w:spacing w:before="240"/>
        <w:jc w:val="both"/>
        <w:rPr>
          <w:rFonts w:ascii="Arial" w:hAnsi="Arial" w:cs="Arial"/>
        </w:rPr>
      </w:pPr>
      <w:r>
        <w:rPr>
          <w:rFonts w:ascii="Arial" w:hAnsi="Arial" w:cs="Arial"/>
          <w:b/>
          <w:bCs/>
          <w:u w:val="single"/>
        </w:rPr>
        <w:t>Artículo Nº 178:</w:t>
      </w:r>
      <w:r>
        <w:rPr>
          <w:rFonts w:ascii="Arial" w:hAnsi="Arial" w:cs="Arial"/>
          <w:lang w:eastAsia="es-MX"/>
        </w:rPr>
        <w:t xml:space="preserve"> </w:t>
      </w:r>
      <w:r>
        <w:rPr>
          <w:rStyle w:val="Fuerte"/>
          <w:rFonts w:ascii="Arial" w:hAnsi="Arial" w:cs="Arial"/>
        </w:rPr>
        <w:t>Coberturas de seguridad y salud</w:t>
      </w:r>
    </w:p>
    <w:p w14:paraId="3255B96C" w14:textId="77777777" w:rsidR="00B70924" w:rsidRPr="00DE6497" w:rsidRDefault="00B70924" w:rsidP="00BA4A69">
      <w:pPr>
        <w:pStyle w:val="NormalWeb"/>
        <w:spacing w:before="240" w:beforeAutospacing="0" w:after="0" w:afterAutospacing="0"/>
        <w:jc w:val="both"/>
        <w:rPr>
          <w:rFonts w:ascii="Arial" w:hAnsi="Arial" w:cs="Arial"/>
          <w:sz w:val="24"/>
          <w:szCs w:val="24"/>
        </w:rPr>
      </w:pPr>
      <w:r>
        <w:rPr>
          <w:rFonts w:ascii="Arial" w:hAnsi="Arial" w:cs="Arial"/>
          <w:sz w:val="24"/>
          <w:szCs w:val="24"/>
        </w:rPr>
        <w:t>El cumplimiento de la Ley N° 21.133 permitirá el acceso, según corresponda, a los siguientes regímenes de protección social:</w:t>
      </w:r>
    </w:p>
    <w:p w14:paraId="1DB72773" w14:textId="77777777" w:rsidR="00B70924" w:rsidRPr="00DE6497" w:rsidRDefault="00B70924" w:rsidP="005610EB">
      <w:pPr>
        <w:pStyle w:val="NormalWeb"/>
        <w:numPr>
          <w:ilvl w:val="0"/>
          <w:numId w:val="29"/>
        </w:numPr>
        <w:spacing w:before="240" w:beforeAutospacing="0" w:after="0" w:afterAutospacing="0"/>
        <w:jc w:val="both"/>
        <w:rPr>
          <w:rFonts w:ascii="Arial" w:hAnsi="Arial" w:cs="Arial"/>
          <w:sz w:val="24"/>
          <w:szCs w:val="24"/>
        </w:rPr>
      </w:pPr>
      <w:r>
        <w:rPr>
          <w:rStyle w:val="Fuerte"/>
          <w:rFonts w:ascii="Arial" w:hAnsi="Arial" w:cs="Arial"/>
          <w:sz w:val="24"/>
          <w:szCs w:val="24"/>
        </w:rPr>
        <w:t>Seguro de Invalidez y Sobrevivencia</w:t>
      </w:r>
      <w:r>
        <w:rPr>
          <w:rFonts w:ascii="Arial" w:hAnsi="Arial" w:cs="Arial"/>
          <w:sz w:val="24"/>
          <w:szCs w:val="24"/>
        </w:rPr>
        <w:t>, conforme al Decreto Ley N° 3.500.</w:t>
      </w:r>
    </w:p>
    <w:p w14:paraId="16712545" w14:textId="77777777" w:rsidR="00B70924" w:rsidRPr="00DE6497" w:rsidRDefault="00B70924" w:rsidP="005610EB">
      <w:pPr>
        <w:pStyle w:val="NormalWeb"/>
        <w:numPr>
          <w:ilvl w:val="0"/>
          <w:numId w:val="29"/>
        </w:numPr>
        <w:spacing w:before="240" w:beforeAutospacing="0" w:after="0" w:afterAutospacing="0"/>
        <w:jc w:val="both"/>
        <w:rPr>
          <w:rFonts w:ascii="Arial" w:hAnsi="Arial" w:cs="Arial"/>
          <w:sz w:val="24"/>
          <w:szCs w:val="24"/>
        </w:rPr>
      </w:pPr>
      <w:r>
        <w:rPr>
          <w:rStyle w:val="Fuerte"/>
          <w:rFonts w:ascii="Arial" w:hAnsi="Arial" w:cs="Arial"/>
          <w:sz w:val="24"/>
          <w:szCs w:val="24"/>
        </w:rPr>
        <w:t>Seguro Social contra Riesgos de Accidentes del Trabajo y Enfermedades Profesionales</w:t>
      </w:r>
      <w:r>
        <w:rPr>
          <w:rFonts w:ascii="Arial" w:hAnsi="Arial" w:cs="Arial"/>
          <w:sz w:val="24"/>
          <w:szCs w:val="24"/>
        </w:rPr>
        <w:t xml:space="preserve">, regulado por la </w:t>
      </w:r>
      <w:r>
        <w:rPr>
          <w:rStyle w:val="Fuerte"/>
          <w:rFonts w:ascii="Arial" w:hAnsi="Arial" w:cs="Arial"/>
          <w:sz w:val="24"/>
          <w:szCs w:val="24"/>
        </w:rPr>
        <w:t>Ley N° 16.744</w:t>
      </w:r>
      <w:r>
        <w:rPr>
          <w:rFonts w:ascii="Arial" w:hAnsi="Arial" w:cs="Arial"/>
          <w:sz w:val="24"/>
          <w:szCs w:val="24"/>
        </w:rPr>
        <w:t>.</w:t>
      </w:r>
    </w:p>
    <w:p w14:paraId="0DAF8E47" w14:textId="77777777" w:rsidR="00B70924" w:rsidRPr="00DE6497" w:rsidRDefault="00B70924" w:rsidP="005610EB">
      <w:pPr>
        <w:pStyle w:val="NormalWeb"/>
        <w:numPr>
          <w:ilvl w:val="0"/>
          <w:numId w:val="29"/>
        </w:numPr>
        <w:spacing w:before="240" w:beforeAutospacing="0" w:after="0" w:afterAutospacing="0"/>
        <w:jc w:val="both"/>
        <w:rPr>
          <w:rFonts w:ascii="Arial" w:hAnsi="Arial" w:cs="Arial"/>
          <w:sz w:val="24"/>
          <w:szCs w:val="24"/>
        </w:rPr>
      </w:pPr>
      <w:r>
        <w:rPr>
          <w:rStyle w:val="Fuerte"/>
          <w:rFonts w:ascii="Arial" w:hAnsi="Arial" w:cs="Arial"/>
          <w:sz w:val="24"/>
          <w:szCs w:val="24"/>
        </w:rPr>
        <w:lastRenderedPageBreak/>
        <w:t>Seguro de Acompañamiento de Niños y Niñas (SANNA)</w:t>
      </w:r>
      <w:r>
        <w:rPr>
          <w:rFonts w:ascii="Arial" w:hAnsi="Arial" w:cs="Arial"/>
          <w:sz w:val="24"/>
          <w:szCs w:val="24"/>
        </w:rPr>
        <w:t xml:space="preserve">, regulado por la </w:t>
      </w:r>
      <w:r>
        <w:rPr>
          <w:rStyle w:val="Fuerte"/>
          <w:rFonts w:ascii="Arial" w:hAnsi="Arial" w:cs="Arial"/>
          <w:sz w:val="24"/>
          <w:szCs w:val="24"/>
        </w:rPr>
        <w:t>Ley N° 21.063</w:t>
      </w:r>
      <w:r>
        <w:rPr>
          <w:rFonts w:ascii="Arial" w:hAnsi="Arial" w:cs="Arial"/>
          <w:sz w:val="24"/>
          <w:szCs w:val="24"/>
        </w:rPr>
        <w:t>.</w:t>
      </w:r>
    </w:p>
    <w:p w14:paraId="22F1F4D7" w14:textId="77777777" w:rsidR="00B70924" w:rsidRPr="00DE6497" w:rsidRDefault="00B70924" w:rsidP="005610EB">
      <w:pPr>
        <w:pStyle w:val="NormalWeb"/>
        <w:numPr>
          <w:ilvl w:val="0"/>
          <w:numId w:val="29"/>
        </w:numPr>
        <w:spacing w:before="240" w:beforeAutospacing="0" w:after="0" w:afterAutospacing="0"/>
        <w:jc w:val="both"/>
        <w:rPr>
          <w:rFonts w:ascii="Arial" w:hAnsi="Arial" w:cs="Arial"/>
          <w:sz w:val="24"/>
          <w:szCs w:val="24"/>
        </w:rPr>
      </w:pPr>
      <w:r>
        <w:rPr>
          <w:rFonts w:ascii="Arial" w:hAnsi="Arial" w:cs="Arial"/>
          <w:sz w:val="24"/>
          <w:szCs w:val="24"/>
        </w:rPr>
        <w:t xml:space="preserve">Acceso al sistema de salud previsional, ya sea </w:t>
      </w:r>
      <w:r>
        <w:rPr>
          <w:rStyle w:val="Fuerte"/>
          <w:rFonts w:ascii="Arial" w:hAnsi="Arial" w:cs="Arial"/>
          <w:sz w:val="24"/>
          <w:szCs w:val="24"/>
        </w:rPr>
        <w:t>FONASA o ISAPRE</w:t>
      </w:r>
      <w:r>
        <w:rPr>
          <w:rFonts w:ascii="Arial" w:hAnsi="Arial" w:cs="Arial"/>
          <w:sz w:val="24"/>
          <w:szCs w:val="24"/>
        </w:rPr>
        <w:t>, según corresponda.</w:t>
      </w:r>
    </w:p>
    <w:p w14:paraId="374A94AD" w14:textId="6E55744D" w:rsidR="00B70924" w:rsidRPr="00DE6497" w:rsidRDefault="00B70924" w:rsidP="00BA4A69">
      <w:pPr>
        <w:spacing w:before="240"/>
        <w:jc w:val="both"/>
        <w:rPr>
          <w:rFonts w:ascii="Arial" w:hAnsi="Arial" w:cs="Arial"/>
        </w:rPr>
      </w:pPr>
      <w:r>
        <w:rPr>
          <w:rFonts w:ascii="Arial" w:hAnsi="Arial" w:cs="Arial"/>
          <w:b/>
          <w:bCs/>
          <w:u w:val="single"/>
        </w:rPr>
        <w:t>Artículo Nº 179:</w:t>
      </w:r>
      <w:r>
        <w:rPr>
          <w:rFonts w:ascii="Arial" w:hAnsi="Arial" w:cs="Arial"/>
          <w:lang w:eastAsia="es-MX"/>
        </w:rPr>
        <w:t xml:space="preserve"> </w:t>
      </w:r>
      <w:r>
        <w:rPr>
          <w:rStyle w:val="Fuerte"/>
          <w:rFonts w:ascii="Arial" w:hAnsi="Arial" w:cs="Arial"/>
        </w:rPr>
        <w:t>Cumplimiento normativo</w:t>
      </w:r>
    </w:p>
    <w:p w14:paraId="43369002" w14:textId="77777777" w:rsidR="00B70924" w:rsidRPr="00DE6497" w:rsidRDefault="00B70924" w:rsidP="00BA4A69">
      <w:pPr>
        <w:pStyle w:val="NormalWeb"/>
        <w:spacing w:before="240" w:beforeAutospacing="0" w:after="0" w:afterAutospacing="0"/>
        <w:jc w:val="both"/>
        <w:rPr>
          <w:rFonts w:ascii="Arial" w:hAnsi="Arial" w:cs="Arial"/>
          <w:sz w:val="24"/>
          <w:szCs w:val="24"/>
        </w:rPr>
      </w:pPr>
      <w:r>
        <w:rPr>
          <w:rFonts w:ascii="Arial" w:hAnsi="Arial" w:cs="Arial"/>
          <w:sz w:val="24"/>
          <w:szCs w:val="24"/>
        </w:rPr>
        <w:t xml:space="preserve">El cumplimiento de las obligaciones previsionales y de seguridad social será fiscalizado por los organismos competentes, tales como la </w:t>
      </w:r>
      <w:r>
        <w:rPr>
          <w:rStyle w:val="Fuerte"/>
          <w:rFonts w:ascii="Arial" w:hAnsi="Arial" w:cs="Arial"/>
          <w:sz w:val="24"/>
          <w:szCs w:val="24"/>
        </w:rPr>
        <w:t>Dirección del Trabajo</w:t>
      </w:r>
      <w:r>
        <w:rPr>
          <w:rFonts w:ascii="Arial" w:hAnsi="Arial" w:cs="Arial"/>
          <w:sz w:val="24"/>
          <w:szCs w:val="24"/>
        </w:rPr>
        <w:t xml:space="preserve">, la </w:t>
      </w:r>
      <w:r>
        <w:rPr>
          <w:rStyle w:val="Fuerte"/>
          <w:rFonts w:ascii="Arial" w:hAnsi="Arial" w:cs="Arial"/>
          <w:sz w:val="24"/>
          <w:szCs w:val="24"/>
        </w:rPr>
        <w:t>Superintendencia de Seguridad Social</w:t>
      </w:r>
      <w:r>
        <w:rPr>
          <w:rFonts w:ascii="Arial" w:hAnsi="Arial" w:cs="Arial"/>
          <w:sz w:val="24"/>
          <w:szCs w:val="24"/>
        </w:rPr>
        <w:t xml:space="preserve"> y el </w:t>
      </w:r>
      <w:r>
        <w:rPr>
          <w:rStyle w:val="Fuerte"/>
          <w:rFonts w:ascii="Arial" w:hAnsi="Arial" w:cs="Arial"/>
          <w:sz w:val="24"/>
          <w:szCs w:val="24"/>
        </w:rPr>
        <w:t>Servicio de Impuestos Internos</w:t>
      </w:r>
      <w:r>
        <w:rPr>
          <w:rFonts w:ascii="Arial" w:hAnsi="Arial" w:cs="Arial"/>
          <w:sz w:val="24"/>
          <w:szCs w:val="24"/>
        </w:rPr>
        <w:t>, según sus respectivas atribuciones.</w:t>
      </w:r>
    </w:p>
    <w:p w14:paraId="1F3F6A6E" w14:textId="69DF0972" w:rsidR="00B70924" w:rsidRPr="00DE6497" w:rsidRDefault="00B70924" w:rsidP="00BA4A69">
      <w:pPr>
        <w:pStyle w:val="Ttulo2"/>
        <w:spacing w:before="240"/>
        <w:jc w:val="both"/>
        <w:rPr>
          <w:rFonts w:ascii="Arial" w:hAnsi="Arial" w:cs="Arial"/>
          <w:color w:val="auto"/>
          <w:spacing w:val="-12"/>
          <w:sz w:val="24"/>
          <w:szCs w:val="24"/>
          <w:u w:val="single"/>
        </w:rPr>
      </w:pPr>
      <w:bookmarkStart w:id="103" w:name="_Toc221545727"/>
      <w:bookmarkStart w:id="104" w:name="_Toc221620362"/>
      <w:r>
        <w:rPr>
          <w:rFonts w:ascii="Arial" w:hAnsi="Arial" w:cs="Arial"/>
          <w:color w:val="auto"/>
          <w:spacing w:val="-12"/>
          <w:sz w:val="24"/>
          <w:szCs w:val="24"/>
          <w:u w:val="single"/>
        </w:rPr>
        <w:t xml:space="preserve">TÍTULO 46: </w:t>
      </w:r>
      <w:r>
        <w:rPr>
          <w:rFonts w:ascii="Arial" w:hAnsi="Arial" w:cs="Arial"/>
          <w:color w:val="auto"/>
          <w:sz w:val="24"/>
          <w:szCs w:val="24"/>
          <w:u w:val="single"/>
        </w:rPr>
        <w:t>DE LOS DESFIBRILADORES EXTERNOS AUTOMÁTICOS</w:t>
        <w:br/>
        <w:t>(LEY N° 21.156)</w:t>
      </w:r>
      <w:bookmarkEnd w:id="103"/>
      <w:bookmarkEnd w:id="104"/>
    </w:p>
    <w:p w14:paraId="5EE2BF4C" w14:textId="420F4FD7" w:rsidR="00B70924" w:rsidRPr="00DE6497" w:rsidRDefault="00B70924" w:rsidP="00BA4A69">
      <w:pPr>
        <w:spacing w:before="240"/>
        <w:jc w:val="both"/>
        <w:rPr>
          <w:rFonts w:ascii="Arial" w:hAnsi="Arial" w:cs="Arial"/>
          <w:lang w:eastAsia="es-MX"/>
        </w:rPr>
      </w:pPr>
      <w:r>
        <w:rPr>
          <w:rFonts w:ascii="Arial" w:hAnsi="Arial" w:cs="Arial"/>
          <w:b/>
          <w:bCs/>
          <w:u w:val="single"/>
        </w:rPr>
        <w:t>Artículo Nº 180:</w:t>
      </w:r>
      <w:r>
        <w:rPr>
          <w:rFonts w:ascii="Arial" w:hAnsi="Arial" w:cs="Arial"/>
          <w:lang w:eastAsia="es-MX"/>
        </w:rPr>
        <w:t xml:space="preserve"> </w:t>
      </w:r>
      <w:r>
        <w:rPr>
          <w:rStyle w:val="Fuerte"/>
          <w:rFonts w:ascii="Arial" w:hAnsi="Arial" w:cs="Arial"/>
        </w:rPr>
        <w:t>Marco normativo</w:t>
      </w:r>
    </w:p>
    <w:p w14:paraId="3BD1AF6F" w14:textId="77777777" w:rsidR="00B70924" w:rsidRPr="00DE6497" w:rsidRDefault="00B70924" w:rsidP="00BA4A69">
      <w:pPr>
        <w:pStyle w:val="NormalWeb"/>
        <w:spacing w:before="240" w:beforeAutospacing="0" w:after="0" w:afterAutospacing="0"/>
        <w:jc w:val="both"/>
        <w:rPr>
          <w:rFonts w:ascii="Arial" w:hAnsi="Arial" w:cs="Arial"/>
          <w:sz w:val="24"/>
          <w:szCs w:val="24"/>
        </w:rPr>
      </w:pPr>
      <w:r>
        <w:rPr>
          <w:rFonts w:ascii="Arial" w:hAnsi="Arial" w:cs="Arial"/>
          <w:sz w:val="24"/>
          <w:szCs w:val="24"/>
        </w:rPr>
        <w:t xml:space="preserve">La entidad empleadora dará cumplimiento a lo dispuesto en la </w:t>
      </w:r>
      <w:r>
        <w:rPr>
          <w:rStyle w:val="Fuerte"/>
          <w:rFonts w:ascii="Arial" w:hAnsi="Arial" w:cs="Arial"/>
          <w:sz w:val="24"/>
          <w:szCs w:val="24"/>
        </w:rPr>
        <w:t>Ley N° 21.156</w:t>
      </w:r>
      <w:r>
        <w:rPr>
          <w:rFonts w:ascii="Arial" w:hAnsi="Arial" w:cs="Arial"/>
          <w:sz w:val="24"/>
          <w:szCs w:val="24"/>
        </w:rPr>
        <w:t xml:space="preserve">, que establece la obligación de disponer de </w:t>
      </w:r>
      <w:r>
        <w:rPr>
          <w:rStyle w:val="Fuerte"/>
          <w:rFonts w:ascii="Arial" w:hAnsi="Arial" w:cs="Arial"/>
          <w:sz w:val="24"/>
          <w:szCs w:val="24"/>
        </w:rPr>
        <w:t>Desfibriladores Externos Automáticos (DEA)</w:t>
      </w:r>
      <w:r>
        <w:rPr>
          <w:rFonts w:ascii="Arial" w:hAnsi="Arial" w:cs="Arial"/>
          <w:sz w:val="24"/>
          <w:szCs w:val="24"/>
        </w:rPr>
        <w:t xml:space="preserve"> en determinados espacios de acceso público, cuando así lo exija la normativa vigente.</w:t>
      </w:r>
    </w:p>
    <w:p w14:paraId="76441395" w14:textId="4C45978F" w:rsidR="00B70924" w:rsidRPr="00DE6497" w:rsidRDefault="00B70924" w:rsidP="00BA4A69">
      <w:pPr>
        <w:spacing w:before="240"/>
        <w:jc w:val="both"/>
        <w:rPr>
          <w:rFonts w:ascii="Arial" w:hAnsi="Arial" w:cs="Arial"/>
        </w:rPr>
      </w:pPr>
      <w:r>
        <w:rPr>
          <w:rFonts w:ascii="Arial" w:hAnsi="Arial" w:cs="Arial"/>
          <w:b/>
          <w:bCs/>
          <w:u w:val="single"/>
        </w:rPr>
        <w:t>Artículo Nº 181:</w:t>
      </w:r>
      <w:r>
        <w:rPr>
          <w:rFonts w:ascii="Arial" w:hAnsi="Arial" w:cs="Arial"/>
          <w:lang w:eastAsia="es-MX"/>
        </w:rPr>
        <w:t xml:space="preserve"> </w:t>
      </w:r>
      <w:r>
        <w:rPr>
          <w:rStyle w:val="Fuerte"/>
          <w:rFonts w:ascii="Arial" w:hAnsi="Arial" w:cs="Arial"/>
        </w:rPr>
        <w:t>Aplicación</w:t>
      </w:r>
    </w:p>
    <w:p w14:paraId="2CB0284D" w14:textId="77777777" w:rsidR="00B70924" w:rsidRPr="00DE6497" w:rsidRDefault="00B70924" w:rsidP="00BA4A69">
      <w:pPr>
        <w:pStyle w:val="NormalWeb"/>
        <w:spacing w:before="240" w:beforeAutospacing="0" w:after="0" w:afterAutospacing="0"/>
        <w:jc w:val="both"/>
        <w:rPr>
          <w:rFonts w:ascii="Arial" w:hAnsi="Arial" w:cs="Arial"/>
          <w:sz w:val="24"/>
          <w:szCs w:val="24"/>
        </w:rPr>
      </w:pPr>
      <w:r>
        <w:rPr>
          <w:rFonts w:ascii="Arial" w:hAnsi="Arial" w:cs="Arial"/>
          <w:sz w:val="24"/>
          <w:szCs w:val="24"/>
        </w:rPr>
        <w:t xml:space="preserve">La obligación de contar con DEA será exigible a la entidad empleadora cuando corresponda, de acuerdo con la naturaleza del establecimiento, su capacidad, afluencia de público y demás criterios definidos en el </w:t>
      </w:r>
      <w:r>
        <w:rPr>
          <w:rStyle w:val="Fuerte"/>
          <w:rFonts w:ascii="Arial" w:hAnsi="Arial" w:cs="Arial"/>
          <w:sz w:val="24"/>
          <w:szCs w:val="24"/>
        </w:rPr>
        <w:t>reglamento dictado por el Ministerio de Salud</w:t>
      </w:r>
      <w:r>
        <w:rPr>
          <w:rFonts w:ascii="Arial" w:hAnsi="Arial" w:cs="Arial"/>
          <w:sz w:val="24"/>
          <w:szCs w:val="24"/>
        </w:rPr>
        <w:t>.</w:t>
      </w:r>
    </w:p>
    <w:p w14:paraId="7D06DE79" w14:textId="36E895F4" w:rsidR="00B70924" w:rsidRPr="00DE6497" w:rsidRDefault="00B70924" w:rsidP="00BA4A69">
      <w:pPr>
        <w:spacing w:before="240"/>
        <w:jc w:val="both"/>
        <w:rPr>
          <w:rFonts w:ascii="Arial" w:hAnsi="Arial" w:cs="Arial"/>
        </w:rPr>
      </w:pPr>
      <w:r>
        <w:rPr>
          <w:rFonts w:ascii="Arial" w:hAnsi="Arial" w:cs="Arial"/>
          <w:b/>
          <w:bCs/>
          <w:u w:val="single"/>
        </w:rPr>
        <w:t>Artículo Nº 182:</w:t>
      </w:r>
      <w:r>
        <w:rPr>
          <w:rFonts w:ascii="Arial" w:hAnsi="Arial" w:cs="Arial"/>
          <w:b/>
          <w:bCs/>
          <w:u w:val="single"/>
          <w:lang w:eastAsia="es-MX"/>
        </w:rPr>
        <w:t xml:space="preserve"> </w:t>
      </w:r>
      <w:r>
        <w:rPr>
          <w:rStyle w:val="Fuerte"/>
          <w:rFonts w:ascii="Arial" w:hAnsi="Arial" w:cs="Arial"/>
        </w:rPr>
        <w:t>Condiciones y capacitación</w:t>
      </w:r>
    </w:p>
    <w:p w14:paraId="0B91B342" w14:textId="77777777" w:rsidR="00B70924" w:rsidRPr="00DE6497" w:rsidRDefault="00B70924" w:rsidP="00BA4A69">
      <w:pPr>
        <w:pStyle w:val="NormalWeb"/>
        <w:spacing w:before="240" w:beforeAutospacing="0" w:after="0" w:afterAutospacing="0"/>
        <w:jc w:val="both"/>
        <w:rPr>
          <w:rFonts w:ascii="Arial" w:hAnsi="Arial" w:cs="Arial"/>
          <w:sz w:val="24"/>
          <w:szCs w:val="24"/>
        </w:rPr>
      </w:pPr>
      <w:r>
        <w:rPr>
          <w:rFonts w:ascii="Arial" w:hAnsi="Arial" w:cs="Arial"/>
          <w:sz w:val="24"/>
          <w:szCs w:val="24"/>
        </w:rPr>
        <w:t>Los DEA deberán mantenerse en condiciones operativas, correctamente señalizados y disponibles para su uso inmediato. Asimismo, la entidad empleadora deberá facilitar la capacitación básica del personal que corresponda, conforme a las instrucciones de la autoridad sanitaria competente.</w:t>
      </w:r>
    </w:p>
    <w:p w14:paraId="6F96A2A5" w14:textId="27769950" w:rsidR="00B70924" w:rsidRPr="00DE6497" w:rsidRDefault="00B70924" w:rsidP="00BA4A69">
      <w:pPr>
        <w:spacing w:before="240"/>
        <w:jc w:val="both"/>
        <w:rPr>
          <w:rFonts w:ascii="Arial" w:hAnsi="Arial" w:cs="Arial"/>
        </w:rPr>
      </w:pPr>
      <w:r>
        <w:rPr>
          <w:rFonts w:ascii="Arial" w:hAnsi="Arial" w:cs="Arial"/>
          <w:b/>
          <w:bCs/>
          <w:u w:val="single"/>
        </w:rPr>
        <w:t>Artículo Nº 183:</w:t>
      </w:r>
      <w:r>
        <w:rPr>
          <w:rFonts w:ascii="Arial" w:hAnsi="Arial" w:cs="Arial"/>
          <w:b/>
          <w:bCs/>
          <w:u w:val="single"/>
          <w:lang w:eastAsia="es-MX"/>
        </w:rPr>
        <w:t xml:space="preserve"> </w:t>
      </w:r>
      <w:r>
        <w:rPr>
          <w:rStyle w:val="Fuerte"/>
          <w:rFonts w:ascii="Arial" w:hAnsi="Arial" w:cs="Arial"/>
        </w:rPr>
        <w:t>Fiscalización y sanciones</w:t>
      </w:r>
    </w:p>
    <w:p w14:paraId="00EA9293" w14:textId="77777777" w:rsidR="00B70924" w:rsidRPr="00DE6497" w:rsidRDefault="00B70924" w:rsidP="00BA4A69">
      <w:pPr>
        <w:pStyle w:val="NormalWeb"/>
        <w:spacing w:before="240" w:beforeAutospacing="0" w:after="0" w:afterAutospacing="0"/>
        <w:jc w:val="both"/>
        <w:rPr>
          <w:rFonts w:ascii="Arial" w:hAnsi="Arial" w:cs="Arial"/>
          <w:sz w:val="24"/>
          <w:szCs w:val="24"/>
        </w:rPr>
      </w:pPr>
      <w:r>
        <w:rPr>
          <w:rFonts w:ascii="Arial" w:hAnsi="Arial" w:cs="Arial"/>
          <w:sz w:val="24"/>
          <w:szCs w:val="24"/>
        </w:rPr>
        <w:t xml:space="preserve">El cumplimiento de esta obligación será fiscalizado por la </w:t>
      </w:r>
      <w:r>
        <w:rPr>
          <w:rStyle w:val="Fuerte"/>
          <w:rFonts w:ascii="Arial" w:hAnsi="Arial" w:cs="Arial"/>
          <w:sz w:val="24"/>
          <w:szCs w:val="24"/>
        </w:rPr>
        <w:t>Autoridad Sanitaria</w:t>
      </w:r>
      <w:r>
        <w:rPr>
          <w:rFonts w:ascii="Arial" w:hAnsi="Arial" w:cs="Arial"/>
          <w:sz w:val="24"/>
          <w:szCs w:val="24"/>
        </w:rPr>
        <w:t xml:space="preserve">, sin perjuicio de las facultades de otros organismos competentes, y su incumplimiento será sancionado conforme a lo establecido en el </w:t>
      </w:r>
      <w:r>
        <w:rPr>
          <w:rStyle w:val="Fuerte"/>
          <w:rFonts w:ascii="Arial" w:hAnsi="Arial" w:cs="Arial"/>
          <w:sz w:val="24"/>
          <w:szCs w:val="24"/>
        </w:rPr>
        <w:t>Código Sanitario</w:t>
      </w:r>
      <w:r>
        <w:rPr>
          <w:rFonts w:ascii="Arial" w:hAnsi="Arial" w:cs="Arial"/>
          <w:sz w:val="24"/>
          <w:szCs w:val="24"/>
        </w:rPr>
        <w:t>.</w:t>
      </w:r>
    </w:p>
    <w:p w14:paraId="4205C3D4" w14:textId="6DA03040" w:rsidR="00B70924" w:rsidRPr="00DE6497" w:rsidRDefault="00B70924" w:rsidP="00BA4A69">
      <w:pPr>
        <w:pStyle w:val="Ttulo2"/>
        <w:spacing w:before="240"/>
        <w:jc w:val="both"/>
        <w:rPr>
          <w:rFonts w:ascii="Arial" w:hAnsi="Arial" w:cs="Arial"/>
          <w:color w:val="auto"/>
          <w:sz w:val="24"/>
          <w:szCs w:val="24"/>
          <w:u w:val="single"/>
        </w:rPr>
      </w:pPr>
      <w:bookmarkStart w:id="105" w:name="_Toc221545728"/>
      <w:bookmarkStart w:id="106" w:name="_Toc221620363"/>
      <w:r>
        <w:rPr>
          <w:rFonts w:ascii="Arial" w:hAnsi="Arial" w:cs="Arial"/>
          <w:color w:val="auto"/>
          <w:sz w:val="24"/>
          <w:szCs w:val="24"/>
          <w:u w:val="single"/>
        </w:rPr>
        <w:t>TÍTULO 47: DE LA MODERNIZACIÓN DE LA DIRECCIÓN DEL TRABAJO</w:t>
        <w:br/>
        <w:t>(LEY N° 21.327)</w:t>
      </w:r>
      <w:bookmarkEnd w:id="105"/>
      <w:bookmarkEnd w:id="106"/>
    </w:p>
    <w:p w14:paraId="72367F38" w14:textId="15E2CFB0" w:rsidR="00B70924" w:rsidRPr="00DE6497" w:rsidRDefault="00B70924" w:rsidP="00BA4A69">
      <w:pPr>
        <w:spacing w:before="240"/>
        <w:jc w:val="both"/>
        <w:rPr>
          <w:rFonts w:ascii="Arial" w:hAnsi="Arial" w:cs="Arial"/>
          <w:lang w:eastAsia="es-MX"/>
        </w:rPr>
      </w:pPr>
      <w:r>
        <w:rPr>
          <w:rFonts w:ascii="Arial" w:hAnsi="Arial" w:cs="Arial"/>
          <w:b/>
          <w:bCs/>
          <w:u w:val="single"/>
        </w:rPr>
        <w:t>Artículo Nº 184:</w:t>
      </w:r>
      <w:r>
        <w:rPr>
          <w:rFonts w:ascii="Arial" w:hAnsi="Arial" w:cs="Arial"/>
          <w:b/>
          <w:bCs/>
          <w:u w:val="single"/>
          <w:lang w:eastAsia="es-MX"/>
        </w:rPr>
        <w:t xml:space="preserve"> </w:t>
      </w:r>
      <w:r>
        <w:rPr>
          <w:rStyle w:val="Fuerte"/>
          <w:rFonts w:ascii="Arial" w:hAnsi="Arial" w:cs="Arial"/>
        </w:rPr>
        <w:t>Marco normativo</w:t>
      </w:r>
    </w:p>
    <w:p w14:paraId="2FBB7F88" w14:textId="77777777" w:rsidR="00B70924" w:rsidRPr="00DE6497" w:rsidRDefault="00B70924" w:rsidP="00BA4A69">
      <w:pPr>
        <w:pStyle w:val="NormalWeb"/>
        <w:spacing w:before="240" w:beforeAutospacing="0" w:after="0" w:afterAutospacing="0"/>
        <w:jc w:val="both"/>
        <w:rPr>
          <w:rFonts w:ascii="Arial" w:hAnsi="Arial" w:cs="Arial"/>
          <w:sz w:val="24"/>
          <w:szCs w:val="24"/>
        </w:rPr>
      </w:pPr>
      <w:r>
        <w:rPr>
          <w:rFonts w:ascii="Arial" w:hAnsi="Arial" w:cs="Arial"/>
          <w:sz w:val="24"/>
          <w:szCs w:val="24"/>
        </w:rPr>
        <w:t xml:space="preserve">La entidad empleadora dará cumplimiento a lo dispuesto en la </w:t>
      </w:r>
      <w:r>
        <w:rPr>
          <w:rStyle w:val="Fuerte"/>
          <w:rFonts w:ascii="Arial" w:hAnsi="Arial" w:cs="Arial"/>
          <w:sz w:val="24"/>
          <w:szCs w:val="24"/>
        </w:rPr>
        <w:t>Ley N° 21.327</w:t>
      </w:r>
      <w:r>
        <w:rPr>
          <w:rFonts w:ascii="Arial" w:hAnsi="Arial" w:cs="Arial"/>
          <w:sz w:val="24"/>
          <w:szCs w:val="24"/>
        </w:rPr>
        <w:t xml:space="preserve">, que moderniza la Dirección del Trabajo y establece obligaciones en materia de </w:t>
      </w:r>
      <w:r>
        <w:rPr>
          <w:rStyle w:val="Fuerte"/>
          <w:rFonts w:ascii="Arial" w:hAnsi="Arial" w:cs="Arial"/>
          <w:sz w:val="24"/>
          <w:szCs w:val="24"/>
        </w:rPr>
        <w:t xml:space="preserve">registro </w:t>
        <w:lastRenderedPageBreak/>
        <w:t>electrónico laboral, comunicaciones digitales, fiscalización y mediación laboral</w:t>
      </w:r>
      <w:r>
        <w:rPr>
          <w:rFonts w:ascii="Arial" w:hAnsi="Arial" w:cs="Arial"/>
          <w:sz w:val="24"/>
          <w:szCs w:val="24"/>
        </w:rPr>
        <w:t>, conforme al Código del Trabajo y normativa vigente.</w:t>
      </w:r>
    </w:p>
    <w:p w14:paraId="4718455E" w14:textId="536BCB60" w:rsidR="00B70924" w:rsidRPr="00DE6497" w:rsidRDefault="00B70924" w:rsidP="00BA4A69">
      <w:pPr>
        <w:spacing w:before="240"/>
        <w:jc w:val="both"/>
        <w:rPr>
          <w:rFonts w:ascii="Arial" w:hAnsi="Arial" w:cs="Arial"/>
        </w:rPr>
      </w:pPr>
      <w:r>
        <w:rPr>
          <w:rFonts w:ascii="Arial" w:hAnsi="Arial" w:cs="Arial"/>
          <w:b/>
          <w:bCs/>
          <w:u w:val="single"/>
        </w:rPr>
        <w:t>Artículo Nº 185:</w:t>
      </w:r>
      <w:r>
        <w:rPr>
          <w:rFonts w:ascii="Arial" w:hAnsi="Arial" w:cs="Arial"/>
          <w:lang w:eastAsia="es-MX"/>
        </w:rPr>
        <w:t xml:space="preserve"> </w:t>
      </w:r>
      <w:r>
        <w:rPr>
          <w:rStyle w:val="Fuerte"/>
          <w:rFonts w:ascii="Arial" w:hAnsi="Arial" w:cs="Arial"/>
        </w:rPr>
        <w:t>Registro electrónico laboral</w:t>
      </w:r>
    </w:p>
    <w:p w14:paraId="092A1380" w14:textId="77777777" w:rsidR="00B70924" w:rsidRPr="00DE6497" w:rsidRDefault="00B70924" w:rsidP="00BA4A69">
      <w:pPr>
        <w:pStyle w:val="NormalWeb"/>
        <w:spacing w:before="240" w:beforeAutospacing="0" w:after="0" w:afterAutospacing="0"/>
        <w:jc w:val="both"/>
        <w:rPr>
          <w:rFonts w:ascii="Arial" w:hAnsi="Arial" w:cs="Arial"/>
          <w:sz w:val="24"/>
          <w:szCs w:val="24"/>
        </w:rPr>
      </w:pPr>
      <w:r>
        <w:rPr>
          <w:rFonts w:ascii="Arial" w:hAnsi="Arial" w:cs="Arial"/>
          <w:sz w:val="24"/>
          <w:szCs w:val="24"/>
        </w:rPr>
        <w:t xml:space="preserve">El empleador deberá registrar en el </w:t>
      </w:r>
      <w:r>
        <w:rPr>
          <w:rStyle w:val="Fuerte"/>
          <w:rFonts w:ascii="Arial" w:hAnsi="Arial" w:cs="Arial"/>
          <w:sz w:val="24"/>
          <w:szCs w:val="24"/>
        </w:rPr>
        <w:t>sitio electrónico de la Dirección del Trabajo</w:t>
      </w:r>
      <w:r>
        <w:rPr>
          <w:rFonts w:ascii="Arial" w:hAnsi="Arial" w:cs="Arial"/>
          <w:sz w:val="24"/>
          <w:szCs w:val="24"/>
        </w:rPr>
        <w:t xml:space="preserve"> los contratos de trabajo, sus modificaciones y el término de la relación laboral, dentro de los plazos establecidos en el </w:t>
      </w:r>
      <w:r>
        <w:rPr>
          <w:rStyle w:val="Fuerte"/>
          <w:rFonts w:ascii="Arial" w:hAnsi="Arial" w:cs="Arial"/>
          <w:sz w:val="24"/>
          <w:szCs w:val="24"/>
        </w:rPr>
        <w:t>Código del Trabajo</w:t>
      </w:r>
      <w:r>
        <w:rPr>
          <w:rFonts w:ascii="Arial" w:hAnsi="Arial" w:cs="Arial"/>
          <w:sz w:val="24"/>
          <w:szCs w:val="24"/>
        </w:rPr>
        <w:t xml:space="preserve"> y las instrucciones impartidas por la autoridad competente.</w:t>
      </w:r>
    </w:p>
    <w:p w14:paraId="2E3ABBA4" w14:textId="443D7BC1" w:rsidR="00B70924" w:rsidRPr="00DE6497" w:rsidRDefault="00B70924" w:rsidP="00BA4A69">
      <w:pPr>
        <w:spacing w:before="240"/>
        <w:jc w:val="both"/>
        <w:rPr>
          <w:rFonts w:ascii="Arial" w:hAnsi="Arial" w:cs="Arial"/>
        </w:rPr>
      </w:pPr>
      <w:r>
        <w:rPr>
          <w:rFonts w:ascii="Arial" w:hAnsi="Arial" w:cs="Arial"/>
          <w:b/>
          <w:bCs/>
          <w:u w:val="single"/>
        </w:rPr>
        <w:t>Artículo Nº 186:</w:t>
      </w:r>
      <w:r>
        <w:rPr>
          <w:rFonts w:ascii="Arial" w:hAnsi="Arial" w:cs="Arial"/>
          <w:lang w:eastAsia="es-MX"/>
        </w:rPr>
        <w:t xml:space="preserve"> </w:t>
      </w:r>
      <w:r>
        <w:rPr>
          <w:rStyle w:val="Fuerte"/>
          <w:rFonts w:ascii="Arial" w:hAnsi="Arial" w:cs="Arial"/>
        </w:rPr>
        <w:t>Comunicaciones electrónicas</w:t>
      </w:r>
    </w:p>
    <w:p w14:paraId="1E3D4784" w14:textId="77777777" w:rsidR="00B70924" w:rsidRPr="00DE6497" w:rsidRDefault="00B70924" w:rsidP="00BA4A69">
      <w:pPr>
        <w:pStyle w:val="NormalWeb"/>
        <w:spacing w:before="240" w:beforeAutospacing="0" w:after="0" w:afterAutospacing="0"/>
        <w:jc w:val="both"/>
        <w:rPr>
          <w:rFonts w:ascii="Arial" w:hAnsi="Arial" w:cs="Arial"/>
          <w:sz w:val="24"/>
          <w:szCs w:val="24"/>
        </w:rPr>
      </w:pPr>
      <w:r>
        <w:rPr>
          <w:rFonts w:ascii="Arial" w:hAnsi="Arial" w:cs="Arial"/>
          <w:sz w:val="24"/>
          <w:szCs w:val="24"/>
        </w:rPr>
        <w:t xml:space="preserve">Las notificaciones, citaciones y comunicaciones efectuadas por la Dirección del Trabajo se realizarán preferentemente por </w:t>
      </w:r>
      <w:r>
        <w:rPr>
          <w:rStyle w:val="Fuerte"/>
          <w:rFonts w:ascii="Arial" w:hAnsi="Arial" w:cs="Arial"/>
          <w:sz w:val="24"/>
          <w:szCs w:val="24"/>
        </w:rPr>
        <w:t>medios electrónicos</w:t>
      </w:r>
      <w:r>
        <w:rPr>
          <w:rFonts w:ascii="Arial" w:hAnsi="Arial" w:cs="Arial"/>
          <w:sz w:val="24"/>
          <w:szCs w:val="24"/>
        </w:rPr>
        <w:t>, debiendo la entidad empleadora mantener actualizados los datos de contacto exigidos por la normativa vigente.</w:t>
      </w:r>
    </w:p>
    <w:p w14:paraId="2FED4AA0" w14:textId="2F1415B8" w:rsidR="00B70924" w:rsidRPr="00DE6497" w:rsidRDefault="00B70924" w:rsidP="00BA4A69">
      <w:pPr>
        <w:spacing w:before="240"/>
        <w:jc w:val="both"/>
        <w:rPr>
          <w:rFonts w:ascii="Arial" w:hAnsi="Arial" w:cs="Arial"/>
        </w:rPr>
      </w:pPr>
      <w:r>
        <w:rPr>
          <w:rFonts w:ascii="Arial" w:hAnsi="Arial" w:cs="Arial"/>
          <w:b/>
          <w:bCs/>
          <w:u w:val="single"/>
        </w:rPr>
        <w:t>Artículo Nº 187:</w:t>
      </w:r>
      <w:r>
        <w:rPr>
          <w:rFonts w:ascii="Arial" w:hAnsi="Arial" w:cs="Arial"/>
          <w:lang w:eastAsia="es-MX"/>
        </w:rPr>
        <w:t xml:space="preserve"> </w:t>
      </w:r>
      <w:r>
        <w:rPr>
          <w:rStyle w:val="Fuerte"/>
          <w:rFonts w:ascii="Arial" w:hAnsi="Arial" w:cs="Arial"/>
        </w:rPr>
        <w:t>Mediación laboral</w:t>
      </w:r>
    </w:p>
    <w:p w14:paraId="3D54B464" w14:textId="77777777" w:rsidR="00B70924" w:rsidRPr="00DE6497" w:rsidRDefault="00B70924" w:rsidP="00BA4A69">
      <w:pPr>
        <w:pStyle w:val="NormalWeb"/>
        <w:spacing w:before="240" w:beforeAutospacing="0" w:after="0" w:afterAutospacing="0"/>
        <w:jc w:val="both"/>
        <w:rPr>
          <w:rFonts w:ascii="Arial" w:hAnsi="Arial" w:cs="Arial"/>
          <w:sz w:val="24"/>
          <w:szCs w:val="24"/>
        </w:rPr>
      </w:pPr>
      <w:r>
        <w:rPr>
          <w:rFonts w:ascii="Arial" w:hAnsi="Arial" w:cs="Arial"/>
          <w:sz w:val="24"/>
          <w:szCs w:val="24"/>
        </w:rPr>
        <w:t xml:space="preserve">La entidad empleadora reconoce la </w:t>
      </w:r>
      <w:r>
        <w:rPr>
          <w:rStyle w:val="Fuerte"/>
          <w:rFonts w:ascii="Arial" w:hAnsi="Arial" w:cs="Arial"/>
          <w:sz w:val="24"/>
          <w:szCs w:val="24"/>
        </w:rPr>
        <w:t>mediación laboral</w:t>
      </w:r>
      <w:r>
        <w:rPr>
          <w:rFonts w:ascii="Arial" w:hAnsi="Arial" w:cs="Arial"/>
          <w:sz w:val="24"/>
          <w:szCs w:val="24"/>
        </w:rPr>
        <w:t xml:space="preserve"> como mecanismo de resolución de conflictos laborales, conforme a la Ley N° 21.327 y las disposiciones del Código del Trabajo, cuando corresponda y sea aplicable.</w:t>
      </w:r>
    </w:p>
    <w:p w14:paraId="7599391D" w14:textId="0810ADD7" w:rsidR="00B70924" w:rsidRPr="00DE6497" w:rsidRDefault="00B70924" w:rsidP="00BA4A69">
      <w:pPr>
        <w:spacing w:before="240"/>
        <w:jc w:val="both"/>
        <w:rPr>
          <w:rFonts w:ascii="Arial" w:hAnsi="Arial" w:cs="Arial"/>
        </w:rPr>
      </w:pPr>
      <w:r>
        <w:rPr>
          <w:rFonts w:ascii="Arial" w:hAnsi="Arial" w:cs="Arial"/>
          <w:b/>
          <w:bCs/>
          <w:u w:val="single"/>
        </w:rPr>
        <w:t>Artículo Nº 188:</w:t>
      </w:r>
      <w:r>
        <w:rPr>
          <w:rFonts w:ascii="Arial" w:hAnsi="Arial" w:cs="Arial"/>
          <w:b/>
          <w:bCs/>
          <w:u w:val="single"/>
          <w:lang w:eastAsia="es-MX"/>
        </w:rPr>
        <w:t xml:space="preserve"> </w:t>
      </w:r>
      <w:r>
        <w:rPr>
          <w:rStyle w:val="Fuerte"/>
          <w:rFonts w:ascii="Arial" w:hAnsi="Arial" w:cs="Arial"/>
        </w:rPr>
        <w:t>Fiscalización</w:t>
      </w:r>
    </w:p>
    <w:p w14:paraId="1231171B" w14:textId="77777777" w:rsidR="00B70924" w:rsidRPr="00DE6497" w:rsidRDefault="00B70924" w:rsidP="00BA4A69">
      <w:pPr>
        <w:pStyle w:val="NormalWeb"/>
        <w:spacing w:before="240" w:beforeAutospacing="0" w:after="0" w:afterAutospacing="0"/>
        <w:jc w:val="both"/>
        <w:rPr>
          <w:rFonts w:ascii="Arial" w:hAnsi="Arial" w:cs="Arial"/>
          <w:sz w:val="24"/>
          <w:szCs w:val="24"/>
        </w:rPr>
      </w:pPr>
      <w:r>
        <w:rPr>
          <w:rFonts w:ascii="Arial" w:hAnsi="Arial" w:cs="Arial"/>
          <w:sz w:val="24"/>
          <w:szCs w:val="24"/>
        </w:rPr>
        <w:t xml:space="preserve">La fiscalización del cumplimiento de las obligaciones laborales se efectuará por la </w:t>
      </w:r>
      <w:r>
        <w:rPr>
          <w:rStyle w:val="Fuerte"/>
          <w:rFonts w:ascii="Arial" w:hAnsi="Arial" w:cs="Arial"/>
          <w:sz w:val="24"/>
          <w:szCs w:val="24"/>
        </w:rPr>
        <w:t>Dirección del Trabajo</w:t>
      </w:r>
      <w:r>
        <w:rPr>
          <w:rFonts w:ascii="Arial" w:hAnsi="Arial" w:cs="Arial"/>
          <w:sz w:val="24"/>
          <w:szCs w:val="24"/>
        </w:rPr>
        <w:t>, de acuerdo con sus facultades legales, pudiendo acceder a la documentación laboral y de seguridad social exigida por la normativa vigente.</w:t>
      </w:r>
    </w:p>
    <w:p w14:paraId="00502D2C" w14:textId="1F907AE8" w:rsidR="00B70924" w:rsidRPr="00DE6497" w:rsidRDefault="00B70924" w:rsidP="00BA4A69">
      <w:pPr>
        <w:pStyle w:val="Ttulo2"/>
        <w:spacing w:before="240"/>
        <w:jc w:val="both"/>
        <w:rPr>
          <w:rFonts w:ascii="Arial" w:hAnsi="Arial" w:cs="Arial"/>
          <w:color w:val="auto"/>
          <w:sz w:val="24"/>
          <w:szCs w:val="24"/>
          <w:u w:val="single"/>
        </w:rPr>
      </w:pPr>
      <w:bookmarkStart w:id="107" w:name="_Toc221545729"/>
      <w:bookmarkStart w:id="108" w:name="_Toc221620364"/>
      <w:r>
        <w:rPr>
          <w:rFonts w:ascii="Arial" w:hAnsi="Arial" w:cs="Arial"/>
          <w:color w:val="auto"/>
          <w:sz w:val="24"/>
          <w:szCs w:val="24"/>
          <w:u w:val="single"/>
        </w:rPr>
        <w:t>TÍTULO 48: PERMISO PARA EXÁMENES DE MEDICINA PREVENTIVA</w:t>
        <w:br/>
        <w:t>(LEY N° 21.382)</w:t>
      </w:r>
      <w:bookmarkEnd w:id="107"/>
      <w:bookmarkEnd w:id="108"/>
    </w:p>
    <w:p w14:paraId="1EE1939B" w14:textId="1F40ECD2" w:rsidR="00B70924" w:rsidRPr="00DE6497" w:rsidRDefault="00B70924" w:rsidP="00BA4A69">
      <w:pPr>
        <w:spacing w:before="240"/>
        <w:jc w:val="both"/>
        <w:rPr>
          <w:rFonts w:ascii="Arial" w:hAnsi="Arial" w:cs="Arial"/>
          <w:lang w:eastAsia="es-MX"/>
        </w:rPr>
      </w:pPr>
      <w:r>
        <w:rPr>
          <w:rFonts w:ascii="Arial" w:hAnsi="Arial" w:cs="Arial"/>
          <w:b/>
          <w:bCs/>
          <w:u w:val="single"/>
        </w:rPr>
        <w:t>Artículo Nº 189:</w:t>
      </w:r>
      <w:r>
        <w:rPr>
          <w:rFonts w:ascii="Arial" w:hAnsi="Arial" w:cs="Arial"/>
          <w:lang w:eastAsia="es-MX"/>
        </w:rPr>
        <w:t xml:space="preserve"> </w:t>
      </w:r>
      <w:r>
        <w:rPr>
          <w:rStyle w:val="Fuerte"/>
          <w:rFonts w:ascii="Arial" w:hAnsi="Arial" w:cs="Arial"/>
        </w:rPr>
        <w:t>Marco normativo</w:t>
      </w:r>
    </w:p>
    <w:p w14:paraId="4EE851A3" w14:textId="77777777" w:rsidR="00B70924" w:rsidRPr="00DE6497" w:rsidRDefault="00B70924" w:rsidP="00BA4A69">
      <w:pPr>
        <w:pStyle w:val="NormalWeb"/>
        <w:spacing w:before="240" w:beforeAutospacing="0" w:after="0" w:afterAutospacing="0"/>
        <w:jc w:val="both"/>
        <w:rPr>
          <w:rFonts w:ascii="Arial" w:hAnsi="Arial" w:cs="Arial"/>
          <w:sz w:val="24"/>
          <w:szCs w:val="24"/>
        </w:rPr>
      </w:pPr>
      <w:r>
        <w:rPr>
          <w:rFonts w:ascii="Arial" w:hAnsi="Arial" w:cs="Arial"/>
          <w:sz w:val="24"/>
          <w:szCs w:val="24"/>
        </w:rPr>
        <w:t xml:space="preserve">La entidad empleadora dará cumplimiento a lo dispuesto en la </w:t>
      </w:r>
      <w:r>
        <w:rPr>
          <w:rStyle w:val="Fuerte"/>
          <w:rFonts w:ascii="Arial" w:hAnsi="Arial" w:cs="Arial"/>
          <w:sz w:val="24"/>
          <w:szCs w:val="24"/>
        </w:rPr>
        <w:t>Ley N° 21.382</w:t>
      </w:r>
      <w:r>
        <w:rPr>
          <w:rFonts w:ascii="Arial" w:hAnsi="Arial" w:cs="Arial"/>
          <w:sz w:val="24"/>
          <w:szCs w:val="24"/>
        </w:rPr>
        <w:t xml:space="preserve">, que otorga a las personas trabajadoras el derecho a un </w:t>
      </w:r>
      <w:r>
        <w:rPr>
          <w:rStyle w:val="Fuerte"/>
          <w:rFonts w:ascii="Arial" w:hAnsi="Arial" w:cs="Arial"/>
          <w:sz w:val="24"/>
          <w:szCs w:val="24"/>
        </w:rPr>
        <w:t>permiso laboral anual</w:t>
      </w:r>
      <w:r>
        <w:rPr>
          <w:rFonts w:ascii="Arial" w:hAnsi="Arial" w:cs="Arial"/>
          <w:sz w:val="24"/>
          <w:szCs w:val="24"/>
        </w:rPr>
        <w:t xml:space="preserve"> para la realización de </w:t>
      </w:r>
      <w:r>
        <w:rPr>
          <w:rStyle w:val="Fuerte"/>
          <w:rFonts w:ascii="Arial" w:hAnsi="Arial" w:cs="Arial"/>
          <w:sz w:val="24"/>
          <w:szCs w:val="24"/>
        </w:rPr>
        <w:t>exámenes de medicina preventiva</w:t>
      </w:r>
      <w:r>
        <w:rPr>
          <w:rFonts w:ascii="Arial" w:hAnsi="Arial" w:cs="Arial"/>
          <w:sz w:val="24"/>
          <w:szCs w:val="24"/>
        </w:rPr>
        <w:t>, en instituciones de salud públicas o privadas.</w:t>
      </w:r>
    </w:p>
    <w:p w14:paraId="4190C882" w14:textId="1AC4F7BA" w:rsidR="00B70924" w:rsidRPr="00DE6497" w:rsidRDefault="00B70924" w:rsidP="00BA4A69">
      <w:pPr>
        <w:spacing w:before="240"/>
        <w:jc w:val="both"/>
        <w:rPr>
          <w:rFonts w:ascii="Arial" w:hAnsi="Arial" w:cs="Arial"/>
        </w:rPr>
      </w:pPr>
      <w:r>
        <w:rPr>
          <w:rFonts w:ascii="Arial" w:hAnsi="Arial" w:cs="Arial"/>
          <w:b/>
          <w:bCs/>
          <w:u w:val="single"/>
        </w:rPr>
        <w:t>Artículo Nº 190:</w:t>
      </w:r>
      <w:r>
        <w:rPr>
          <w:rFonts w:ascii="Arial" w:hAnsi="Arial" w:cs="Arial"/>
          <w:b/>
          <w:bCs/>
          <w:u w:val="single"/>
          <w:lang w:eastAsia="es-MX"/>
        </w:rPr>
        <w:t xml:space="preserve"> </w:t>
      </w:r>
      <w:r>
        <w:rPr>
          <w:rStyle w:val="Fuerte"/>
          <w:rFonts w:ascii="Arial" w:hAnsi="Arial" w:cs="Arial"/>
        </w:rPr>
        <w:t>Derecho al permiso</w:t>
      </w:r>
    </w:p>
    <w:p w14:paraId="6A690B73" w14:textId="77777777" w:rsidR="00B70924" w:rsidRPr="00DE6497" w:rsidRDefault="00B70924" w:rsidP="00BA4A69">
      <w:pPr>
        <w:pStyle w:val="NormalWeb"/>
        <w:spacing w:before="240" w:beforeAutospacing="0" w:after="0" w:afterAutospacing="0"/>
        <w:jc w:val="both"/>
        <w:rPr>
          <w:rFonts w:ascii="Arial" w:hAnsi="Arial" w:cs="Arial"/>
          <w:sz w:val="24"/>
          <w:szCs w:val="24"/>
        </w:rPr>
      </w:pPr>
      <w:r>
        <w:rPr>
          <w:rFonts w:ascii="Arial" w:hAnsi="Arial" w:cs="Arial"/>
          <w:sz w:val="24"/>
          <w:szCs w:val="24"/>
        </w:rPr>
        <w:t xml:space="preserve">Las personas trabajadoras cuyos contratos tengan una duración superior a treinta días tendrán derecho a ejercer este permiso </w:t>
      </w:r>
      <w:r>
        <w:rPr>
          <w:rStyle w:val="Fuerte"/>
          <w:rFonts w:ascii="Arial" w:hAnsi="Arial" w:cs="Arial"/>
          <w:sz w:val="24"/>
          <w:szCs w:val="24"/>
        </w:rPr>
        <w:t>una vez al año</w:t>
      </w:r>
      <w:r>
        <w:rPr>
          <w:rFonts w:ascii="Arial" w:hAnsi="Arial" w:cs="Arial"/>
          <w:sz w:val="24"/>
          <w:szCs w:val="24"/>
        </w:rPr>
        <w:t>, durante la vigencia de la relación laboral, en los términos establecidos por la normativa vigente.</w:t>
      </w:r>
    </w:p>
    <w:p w14:paraId="5AE92E04" w14:textId="77777777" w:rsidR="00B70924" w:rsidRPr="00DE6497" w:rsidRDefault="00B70924" w:rsidP="00BA4A69">
      <w:pPr>
        <w:pStyle w:val="NormalWeb"/>
        <w:spacing w:before="240" w:beforeAutospacing="0" w:after="0" w:afterAutospacing="0"/>
        <w:jc w:val="both"/>
        <w:rPr>
          <w:rFonts w:ascii="Arial" w:hAnsi="Arial" w:cs="Arial"/>
          <w:sz w:val="24"/>
          <w:szCs w:val="24"/>
        </w:rPr>
      </w:pPr>
      <w:r>
        <w:rPr>
          <w:rFonts w:ascii="Arial" w:hAnsi="Arial" w:cs="Arial"/>
          <w:sz w:val="24"/>
          <w:szCs w:val="24"/>
        </w:rPr>
        <w:t>Este permiso podrá ser utilizado para la realización de los exámenes preventivos definidos por la ley, sin que ello implique menoscabo de sus derechos laborales.</w:t>
      </w:r>
    </w:p>
    <w:p w14:paraId="3E97373B" w14:textId="56F98EC6" w:rsidR="00B70924" w:rsidRPr="00DE6497" w:rsidRDefault="00B70924" w:rsidP="00BA4A69">
      <w:pPr>
        <w:spacing w:before="240"/>
        <w:jc w:val="both"/>
        <w:rPr>
          <w:rFonts w:ascii="Arial" w:hAnsi="Arial" w:cs="Arial"/>
        </w:rPr>
      </w:pPr>
      <w:r>
        <w:rPr>
          <w:rFonts w:ascii="Arial" w:hAnsi="Arial" w:cs="Arial"/>
          <w:b/>
          <w:bCs/>
          <w:u w:val="single"/>
        </w:rPr>
        <w:t>Artículo Nº 191:</w:t>
      </w:r>
      <w:r>
        <w:rPr>
          <w:rFonts w:ascii="Arial" w:hAnsi="Arial" w:cs="Arial"/>
          <w:b/>
          <w:bCs/>
          <w:u w:val="single"/>
          <w:lang w:eastAsia="es-MX"/>
        </w:rPr>
        <w:t xml:space="preserve"> </w:t>
      </w:r>
      <w:r>
        <w:rPr>
          <w:rStyle w:val="Fuerte"/>
          <w:rFonts w:ascii="Arial" w:hAnsi="Arial" w:cs="Arial"/>
        </w:rPr>
        <w:t>Condiciones generales</w:t>
      </w:r>
    </w:p>
    <w:p w14:paraId="4A2E9BDD" w14:textId="77777777" w:rsidR="00B70924" w:rsidRPr="00DE6497" w:rsidRDefault="00B70924" w:rsidP="00BA4A69">
      <w:pPr>
        <w:pStyle w:val="NormalWeb"/>
        <w:spacing w:before="240" w:beforeAutospacing="0" w:after="0" w:afterAutospacing="0"/>
        <w:jc w:val="both"/>
        <w:rPr>
          <w:rFonts w:ascii="Arial" w:hAnsi="Arial" w:cs="Arial"/>
          <w:sz w:val="24"/>
          <w:szCs w:val="24"/>
        </w:rPr>
      </w:pPr>
      <w:r>
        <w:rPr>
          <w:rFonts w:ascii="Arial" w:hAnsi="Arial" w:cs="Arial"/>
          <w:sz w:val="24"/>
          <w:szCs w:val="24"/>
        </w:rPr>
        <w:lastRenderedPageBreak/>
        <w:t xml:space="preserve">El permiso deberá solicitarse con la anticipación razonable que permita la adecuada continuidad operacional, y su ejercicio se sujetará a los mecanismos internos que establezca la entidad empleadora, respetando en todo momento la </w:t>
      </w:r>
      <w:r>
        <w:rPr>
          <w:rStyle w:val="Fuerte"/>
          <w:rFonts w:ascii="Arial" w:hAnsi="Arial" w:cs="Arial"/>
          <w:sz w:val="24"/>
          <w:szCs w:val="24"/>
        </w:rPr>
        <w:t>confidencialidad de la información de salud</w:t>
      </w:r>
      <w:r>
        <w:rPr>
          <w:rFonts w:ascii="Arial" w:hAnsi="Arial" w:cs="Arial"/>
          <w:sz w:val="24"/>
          <w:szCs w:val="24"/>
        </w:rPr>
        <w:t>.</w:t>
      </w:r>
    </w:p>
    <w:p w14:paraId="791E476C" w14:textId="6C66EC39" w:rsidR="00B70924" w:rsidRPr="00DE6497" w:rsidRDefault="00B70924" w:rsidP="00BA4A69">
      <w:pPr>
        <w:pStyle w:val="Ttulo2"/>
        <w:spacing w:before="240"/>
        <w:jc w:val="both"/>
        <w:rPr>
          <w:rFonts w:ascii="Arial" w:hAnsi="Arial" w:cs="Arial"/>
          <w:color w:val="auto"/>
          <w:sz w:val="24"/>
          <w:szCs w:val="24"/>
          <w:u w:val="single"/>
        </w:rPr>
      </w:pPr>
      <w:bookmarkStart w:id="109" w:name="_Toc221545730"/>
      <w:bookmarkStart w:id="110" w:name="_Toc221620365"/>
      <w:r>
        <w:rPr>
          <w:rFonts w:ascii="Arial" w:hAnsi="Arial" w:cs="Arial"/>
          <w:color w:val="auto"/>
          <w:sz w:val="24"/>
          <w:szCs w:val="24"/>
          <w:u w:val="single"/>
        </w:rPr>
        <w:t>TÍTULO 49: PERMISO LABORAL POR FALLECIMIENTO DE FAMILIARES</w:t>
        <w:br/>
        <w:t>(ARTÍCULO 66 DEL CÓDIGO DEL TRABAJO – LEYES N° 21.371 Y N° 21.441)</w:t>
      </w:r>
      <w:bookmarkEnd w:id="109"/>
      <w:bookmarkEnd w:id="110"/>
    </w:p>
    <w:p w14:paraId="19A6E7C8" w14:textId="414B7004" w:rsidR="00B70924" w:rsidRPr="00DE6497" w:rsidRDefault="00B70924" w:rsidP="00BA4A69">
      <w:pPr>
        <w:spacing w:before="240"/>
        <w:jc w:val="both"/>
        <w:rPr>
          <w:rFonts w:ascii="Arial" w:hAnsi="Arial" w:cs="Arial"/>
          <w:lang w:eastAsia="es-MX"/>
        </w:rPr>
      </w:pPr>
      <w:r>
        <w:rPr>
          <w:rFonts w:ascii="Arial" w:hAnsi="Arial" w:cs="Arial"/>
          <w:b/>
          <w:bCs/>
          <w:u w:val="single"/>
        </w:rPr>
        <w:t>Artículo Nº 192:</w:t>
      </w:r>
      <w:r>
        <w:rPr>
          <w:rFonts w:ascii="Arial" w:hAnsi="Arial" w:cs="Arial"/>
          <w:b/>
          <w:bCs/>
          <w:u w:val="single"/>
          <w:lang w:eastAsia="es-MX"/>
        </w:rPr>
        <w:t xml:space="preserve"> </w:t>
      </w:r>
      <w:r>
        <w:rPr>
          <w:rStyle w:val="Fuerte"/>
          <w:rFonts w:ascii="Arial" w:hAnsi="Arial" w:cs="Arial"/>
        </w:rPr>
        <w:t>Marco normativo</w:t>
      </w:r>
    </w:p>
    <w:p w14:paraId="3316AC90" w14:textId="77777777" w:rsidR="00B70924" w:rsidRPr="00DE6497" w:rsidRDefault="00B70924" w:rsidP="00BA4A69">
      <w:pPr>
        <w:pStyle w:val="NormalWeb"/>
        <w:spacing w:before="240" w:beforeAutospacing="0" w:after="0" w:afterAutospacing="0"/>
        <w:jc w:val="both"/>
        <w:rPr>
          <w:rFonts w:ascii="Arial" w:hAnsi="Arial" w:cs="Arial"/>
          <w:sz w:val="24"/>
          <w:szCs w:val="24"/>
        </w:rPr>
      </w:pPr>
      <w:r>
        <w:rPr>
          <w:rFonts w:ascii="Arial" w:hAnsi="Arial" w:cs="Arial"/>
          <w:sz w:val="24"/>
          <w:szCs w:val="24"/>
        </w:rPr>
        <w:t xml:space="preserve">De conformidad a lo dispuesto en el </w:t>
      </w:r>
      <w:r>
        <w:rPr>
          <w:rStyle w:val="Fuerte"/>
          <w:rFonts w:ascii="Arial" w:hAnsi="Arial" w:cs="Arial"/>
          <w:sz w:val="24"/>
          <w:szCs w:val="24"/>
        </w:rPr>
        <w:t>artículo 66 del Código del Trabajo</w:t>
      </w:r>
      <w:r>
        <w:rPr>
          <w:rFonts w:ascii="Arial" w:hAnsi="Arial" w:cs="Arial"/>
          <w:sz w:val="24"/>
          <w:szCs w:val="24"/>
        </w:rPr>
        <w:t xml:space="preserve">, modificado y complementado por las </w:t>
      </w:r>
      <w:r>
        <w:rPr>
          <w:rStyle w:val="Fuerte"/>
          <w:rFonts w:ascii="Arial" w:hAnsi="Arial" w:cs="Arial"/>
          <w:sz w:val="24"/>
          <w:szCs w:val="24"/>
        </w:rPr>
        <w:t>Leyes N° 21.371 y N° 21.441</w:t>
      </w:r>
      <w:r>
        <w:rPr>
          <w:rFonts w:ascii="Arial" w:hAnsi="Arial" w:cs="Arial"/>
          <w:sz w:val="24"/>
          <w:szCs w:val="24"/>
        </w:rPr>
        <w:t>, se regula el permiso laboral pagado para las personas trabajadoras en caso de fallecimiento de familiares directos, extendiendo su duración e incorporando nuevos casos de otorgamiento obligatorio.</w:t>
      </w:r>
    </w:p>
    <w:p w14:paraId="07E6E00A" w14:textId="3057A680" w:rsidR="00B70924" w:rsidRPr="00DE6497" w:rsidRDefault="00B70924" w:rsidP="00BA4A69">
      <w:pPr>
        <w:spacing w:before="240"/>
        <w:jc w:val="both"/>
        <w:rPr>
          <w:rFonts w:ascii="Arial" w:hAnsi="Arial" w:cs="Arial"/>
        </w:rPr>
      </w:pPr>
      <w:r>
        <w:rPr>
          <w:rFonts w:ascii="Arial" w:hAnsi="Arial" w:cs="Arial"/>
          <w:b/>
          <w:bCs/>
          <w:u w:val="single"/>
        </w:rPr>
        <w:t>Artículo Nº 193:</w:t>
      </w:r>
      <w:r>
        <w:rPr>
          <w:rFonts w:ascii="Arial" w:hAnsi="Arial" w:cs="Arial"/>
          <w:lang w:eastAsia="es-MX"/>
        </w:rPr>
        <w:t xml:space="preserve"> </w:t>
      </w:r>
      <w:r>
        <w:rPr>
          <w:rStyle w:val="Fuerte"/>
          <w:rFonts w:ascii="Arial" w:hAnsi="Arial" w:cs="Arial"/>
        </w:rPr>
        <w:t>Derecho a permiso por fallecimiento</w:t>
      </w:r>
    </w:p>
    <w:p w14:paraId="3F2D9D4D" w14:textId="77777777" w:rsidR="00B70924" w:rsidRPr="00DE6497" w:rsidRDefault="00B70924" w:rsidP="00BA4A69">
      <w:pPr>
        <w:pStyle w:val="NormalWeb"/>
        <w:spacing w:before="240" w:beforeAutospacing="0" w:after="0" w:afterAutospacing="0"/>
        <w:jc w:val="both"/>
        <w:rPr>
          <w:rFonts w:ascii="Arial" w:hAnsi="Arial" w:cs="Arial"/>
          <w:sz w:val="24"/>
          <w:szCs w:val="24"/>
        </w:rPr>
      </w:pPr>
      <w:r>
        <w:rPr>
          <w:rFonts w:ascii="Arial" w:hAnsi="Arial" w:cs="Arial"/>
          <w:sz w:val="24"/>
          <w:szCs w:val="24"/>
        </w:rPr>
        <w:t xml:space="preserve">La persona trabajadora tendrá derecho a un </w:t>
      </w:r>
      <w:r>
        <w:rPr>
          <w:rStyle w:val="Fuerte"/>
          <w:rFonts w:ascii="Arial" w:hAnsi="Arial" w:cs="Arial"/>
          <w:sz w:val="24"/>
          <w:szCs w:val="24"/>
        </w:rPr>
        <w:t>permiso laboral pagado</w:t>
      </w:r>
      <w:r>
        <w:rPr>
          <w:rFonts w:ascii="Arial" w:hAnsi="Arial" w:cs="Arial"/>
          <w:sz w:val="24"/>
          <w:szCs w:val="24"/>
        </w:rPr>
        <w:t>, no imputable a feriado legal ni a descanso compensatorio, en caso de fallecimiento de los familiares que se indican, manteniendo íntegramente sus remuneraciones y demás derechos laborales.</w:t>
      </w:r>
    </w:p>
    <w:p w14:paraId="53F85941" w14:textId="190E6277" w:rsidR="00B70924" w:rsidRPr="00DE6497" w:rsidRDefault="00B70924" w:rsidP="00BA4A69">
      <w:pPr>
        <w:spacing w:before="240" w:after="240"/>
        <w:jc w:val="both"/>
        <w:rPr>
          <w:rFonts w:ascii="Arial" w:hAnsi="Arial" w:cs="Arial"/>
        </w:rPr>
      </w:pPr>
      <w:r>
        <w:rPr>
          <w:rFonts w:ascii="Arial" w:hAnsi="Arial" w:cs="Arial"/>
          <w:b/>
          <w:bCs/>
          <w:u w:val="single"/>
        </w:rPr>
        <w:t>Artículo Nº 194:</w:t>
      </w:r>
      <w:r>
        <w:rPr>
          <w:rFonts w:ascii="Arial" w:hAnsi="Arial" w:cs="Arial"/>
          <w:lang w:eastAsia="es-MX"/>
        </w:rPr>
        <w:t xml:space="preserve"> </w:t>
      </w:r>
      <w:r>
        <w:rPr>
          <w:rStyle w:val="Fuerte"/>
          <w:rFonts w:ascii="Arial" w:hAnsi="Arial" w:cs="Arial"/>
        </w:rPr>
        <w:t>Duración del permiso según parentesco</w:t>
      </w:r>
    </w:p>
    <w:tbl>
      <w:tblPr>
        <w:tblStyle w:val="Tablaconcuadrcula"/>
        <w:tblW w:w="0" w:type="auto"/>
        <w:tblLook w:val="04A0" w:firstRow="1" w:lastRow="0" w:firstColumn="1" w:lastColumn="0" w:noHBand="0" w:noVBand="1"/>
      </w:tblPr>
      <w:tblGrid>
        <w:gridCol w:w="3912"/>
        <w:gridCol w:w="1964"/>
        <w:gridCol w:w="1630"/>
      </w:tblGrid>
      <w:tr w:rsidR="00FA4E16" w:rsidRPr="00DE6497" w14:paraId="61F14147" w14:textId="77777777" w:rsidTr="00CC7DB3">
        <w:trPr>
          <w:trHeight w:val="454"/>
        </w:trPr>
        <w:tc>
          <w:tcPr>
            <w:tcW w:w="0" w:type="auto"/>
            <w:shd w:val="clear" w:color="auto" w:fill="EDEDED" w:themeFill="accent3" w:themeFillTint="33"/>
            <w:vAlign w:val="center"/>
            <w:hideMark/>
          </w:tcPr>
          <w:p w14:paraId="7984FAFC" w14:textId="77777777" w:rsidR="00B70924" w:rsidRPr="00DE6497" w:rsidRDefault="00B70924" w:rsidP="00BA4A69">
            <w:pPr>
              <w:spacing w:before="240"/>
              <w:jc w:val="both"/>
              <w:rPr>
                <w:rFonts w:ascii="Arial" w:hAnsi="Arial" w:cs="Arial"/>
              </w:rPr>
            </w:pPr>
            <w:r>
              <w:rPr>
                <w:rFonts w:ascii="Arial" w:hAnsi="Arial" w:cs="Arial"/>
              </w:rPr>
              <w:t>Familiar fallecido</w:t>
            </w:r>
          </w:p>
        </w:tc>
        <w:tc>
          <w:tcPr>
            <w:tcW w:w="0" w:type="auto"/>
            <w:shd w:val="clear" w:color="auto" w:fill="EDEDED" w:themeFill="accent3" w:themeFillTint="33"/>
            <w:vAlign w:val="center"/>
            <w:hideMark/>
          </w:tcPr>
          <w:p w14:paraId="7D9D96B8" w14:textId="77777777" w:rsidR="00B70924" w:rsidRPr="00DE6497" w:rsidRDefault="00B70924" w:rsidP="00BA4A69">
            <w:pPr>
              <w:spacing w:before="240"/>
              <w:jc w:val="both"/>
              <w:rPr>
                <w:rFonts w:ascii="Arial" w:hAnsi="Arial" w:cs="Arial"/>
              </w:rPr>
            </w:pPr>
            <w:r>
              <w:rPr>
                <w:rFonts w:ascii="Arial" w:hAnsi="Arial" w:cs="Arial"/>
              </w:rPr>
              <w:t>Días de permiso</w:t>
            </w:r>
          </w:p>
        </w:tc>
        <w:tc>
          <w:tcPr>
            <w:tcW w:w="0" w:type="auto"/>
            <w:shd w:val="clear" w:color="auto" w:fill="EDEDED" w:themeFill="accent3" w:themeFillTint="33"/>
            <w:vAlign w:val="center"/>
            <w:hideMark/>
          </w:tcPr>
          <w:p w14:paraId="21AC16BE" w14:textId="77777777" w:rsidR="00B70924" w:rsidRPr="00DE6497" w:rsidRDefault="00B70924" w:rsidP="00BA4A69">
            <w:pPr>
              <w:spacing w:before="240"/>
              <w:jc w:val="both"/>
              <w:rPr>
                <w:rFonts w:ascii="Arial" w:hAnsi="Arial" w:cs="Arial"/>
              </w:rPr>
            </w:pPr>
            <w:r>
              <w:rPr>
                <w:rFonts w:ascii="Arial" w:hAnsi="Arial" w:cs="Arial"/>
              </w:rPr>
              <w:t>Tipo de días</w:t>
            </w:r>
          </w:p>
        </w:tc>
      </w:tr>
      <w:tr w:rsidR="00FA4E16" w:rsidRPr="00DE6497" w14:paraId="0D542152" w14:textId="77777777" w:rsidTr="00CC7DB3">
        <w:trPr>
          <w:trHeight w:val="454"/>
        </w:trPr>
        <w:tc>
          <w:tcPr>
            <w:tcW w:w="0" w:type="auto"/>
            <w:vAlign w:val="center"/>
            <w:hideMark/>
          </w:tcPr>
          <w:p w14:paraId="7F621ADA" w14:textId="77777777" w:rsidR="00B70924" w:rsidRPr="00DE6497" w:rsidRDefault="00B70924" w:rsidP="00BA4A69">
            <w:pPr>
              <w:spacing w:before="240"/>
              <w:jc w:val="both"/>
              <w:rPr>
                <w:rFonts w:ascii="Arial" w:hAnsi="Arial" w:cs="Arial"/>
              </w:rPr>
            </w:pPr>
            <w:r>
              <w:rPr>
                <w:rFonts w:ascii="Arial" w:hAnsi="Arial" w:cs="Arial"/>
              </w:rPr>
              <w:t>Hijo o hija</w:t>
            </w:r>
          </w:p>
        </w:tc>
        <w:tc>
          <w:tcPr>
            <w:tcW w:w="0" w:type="auto"/>
            <w:vAlign w:val="center"/>
            <w:hideMark/>
          </w:tcPr>
          <w:p w14:paraId="71AD2A22" w14:textId="77777777" w:rsidR="00B70924" w:rsidRPr="00DE6497" w:rsidRDefault="00B70924" w:rsidP="00BA4A69">
            <w:pPr>
              <w:spacing w:before="240"/>
              <w:jc w:val="both"/>
              <w:rPr>
                <w:rFonts w:ascii="Arial" w:hAnsi="Arial" w:cs="Arial"/>
              </w:rPr>
            </w:pPr>
            <w:r>
              <w:rPr>
                <w:rFonts w:ascii="Arial" w:hAnsi="Arial" w:cs="Arial"/>
              </w:rPr>
              <w:t>10</w:t>
            </w:r>
          </w:p>
        </w:tc>
        <w:tc>
          <w:tcPr>
            <w:tcW w:w="0" w:type="auto"/>
            <w:vAlign w:val="center"/>
            <w:hideMark/>
          </w:tcPr>
          <w:p w14:paraId="1B364DD2" w14:textId="77777777" w:rsidR="00B70924" w:rsidRPr="00DE6497" w:rsidRDefault="00B70924" w:rsidP="00BA4A69">
            <w:pPr>
              <w:spacing w:before="240"/>
              <w:jc w:val="both"/>
              <w:rPr>
                <w:rFonts w:ascii="Arial" w:hAnsi="Arial" w:cs="Arial"/>
              </w:rPr>
            </w:pPr>
            <w:r>
              <w:rPr>
                <w:rFonts w:ascii="Arial" w:hAnsi="Arial" w:cs="Arial"/>
              </w:rPr>
              <w:t>Días corridos</w:t>
            </w:r>
          </w:p>
        </w:tc>
      </w:tr>
      <w:tr w:rsidR="00FA4E16" w:rsidRPr="00DE6497" w14:paraId="066D5B9D" w14:textId="77777777" w:rsidTr="00CC7DB3">
        <w:trPr>
          <w:trHeight w:val="454"/>
        </w:trPr>
        <w:tc>
          <w:tcPr>
            <w:tcW w:w="0" w:type="auto"/>
            <w:vAlign w:val="center"/>
            <w:hideMark/>
          </w:tcPr>
          <w:p w14:paraId="6F8F0AD2" w14:textId="77777777" w:rsidR="00B70924" w:rsidRPr="00DE6497" w:rsidRDefault="00B70924" w:rsidP="00BA4A69">
            <w:pPr>
              <w:spacing w:before="240"/>
              <w:jc w:val="both"/>
              <w:rPr>
                <w:rFonts w:ascii="Arial" w:hAnsi="Arial" w:cs="Arial"/>
              </w:rPr>
            </w:pPr>
            <w:r>
              <w:rPr>
                <w:rFonts w:ascii="Arial" w:hAnsi="Arial" w:cs="Arial"/>
              </w:rPr>
              <w:t>Cónyuge o conviviente civil</w:t>
            </w:r>
          </w:p>
        </w:tc>
        <w:tc>
          <w:tcPr>
            <w:tcW w:w="0" w:type="auto"/>
            <w:vAlign w:val="center"/>
            <w:hideMark/>
          </w:tcPr>
          <w:p w14:paraId="5D9F17CB" w14:textId="77777777" w:rsidR="00B70924" w:rsidRPr="00DE6497" w:rsidRDefault="00B70924" w:rsidP="00BA4A69">
            <w:pPr>
              <w:spacing w:before="240"/>
              <w:jc w:val="both"/>
              <w:rPr>
                <w:rFonts w:ascii="Arial" w:hAnsi="Arial" w:cs="Arial"/>
              </w:rPr>
            </w:pPr>
            <w:r>
              <w:rPr>
                <w:rFonts w:ascii="Arial" w:hAnsi="Arial" w:cs="Arial"/>
              </w:rPr>
              <w:t>7</w:t>
            </w:r>
          </w:p>
        </w:tc>
        <w:tc>
          <w:tcPr>
            <w:tcW w:w="0" w:type="auto"/>
            <w:vAlign w:val="center"/>
            <w:hideMark/>
          </w:tcPr>
          <w:p w14:paraId="3B60AA2D" w14:textId="77777777" w:rsidR="00B70924" w:rsidRPr="00DE6497" w:rsidRDefault="00B70924" w:rsidP="00BA4A69">
            <w:pPr>
              <w:spacing w:before="240"/>
              <w:jc w:val="both"/>
              <w:rPr>
                <w:rFonts w:ascii="Arial" w:hAnsi="Arial" w:cs="Arial"/>
              </w:rPr>
            </w:pPr>
            <w:r>
              <w:rPr>
                <w:rFonts w:ascii="Arial" w:hAnsi="Arial" w:cs="Arial"/>
              </w:rPr>
              <w:t>Días corridos</w:t>
            </w:r>
          </w:p>
        </w:tc>
      </w:tr>
      <w:tr w:rsidR="00FA4E16" w:rsidRPr="00DE6497" w14:paraId="3AD43BE6" w14:textId="77777777" w:rsidTr="00CC7DB3">
        <w:trPr>
          <w:trHeight w:val="454"/>
        </w:trPr>
        <w:tc>
          <w:tcPr>
            <w:tcW w:w="0" w:type="auto"/>
            <w:vAlign w:val="center"/>
            <w:hideMark/>
          </w:tcPr>
          <w:p w14:paraId="2C6052A7" w14:textId="77777777" w:rsidR="00B70924" w:rsidRPr="00DE6497" w:rsidRDefault="00B70924" w:rsidP="00BA4A69">
            <w:pPr>
              <w:spacing w:before="240"/>
              <w:jc w:val="both"/>
              <w:rPr>
                <w:rFonts w:ascii="Arial" w:hAnsi="Arial" w:cs="Arial"/>
              </w:rPr>
            </w:pPr>
            <w:r>
              <w:rPr>
                <w:rFonts w:ascii="Arial" w:hAnsi="Arial" w:cs="Arial"/>
              </w:rPr>
              <w:t>Hijo o hija en período de gestación</w:t>
            </w:r>
          </w:p>
        </w:tc>
        <w:tc>
          <w:tcPr>
            <w:tcW w:w="0" w:type="auto"/>
            <w:vAlign w:val="center"/>
            <w:hideMark/>
          </w:tcPr>
          <w:p w14:paraId="064FA87D" w14:textId="77777777" w:rsidR="00B70924" w:rsidRPr="00DE6497" w:rsidRDefault="00B70924" w:rsidP="00BA4A69">
            <w:pPr>
              <w:spacing w:before="240"/>
              <w:jc w:val="both"/>
              <w:rPr>
                <w:rFonts w:ascii="Arial" w:hAnsi="Arial" w:cs="Arial"/>
              </w:rPr>
            </w:pPr>
            <w:r>
              <w:rPr>
                <w:rFonts w:ascii="Arial" w:hAnsi="Arial" w:cs="Arial"/>
              </w:rPr>
              <w:t>7</w:t>
            </w:r>
          </w:p>
        </w:tc>
        <w:tc>
          <w:tcPr>
            <w:tcW w:w="0" w:type="auto"/>
            <w:vAlign w:val="center"/>
            <w:hideMark/>
          </w:tcPr>
          <w:p w14:paraId="38FF7264" w14:textId="77777777" w:rsidR="00B70924" w:rsidRPr="00DE6497" w:rsidRDefault="00B70924" w:rsidP="00BA4A69">
            <w:pPr>
              <w:spacing w:before="240"/>
              <w:jc w:val="both"/>
              <w:rPr>
                <w:rFonts w:ascii="Arial" w:hAnsi="Arial" w:cs="Arial"/>
              </w:rPr>
            </w:pPr>
            <w:r>
              <w:rPr>
                <w:rFonts w:ascii="Arial" w:hAnsi="Arial" w:cs="Arial"/>
              </w:rPr>
              <w:t>Días hábiles</w:t>
            </w:r>
          </w:p>
        </w:tc>
      </w:tr>
      <w:tr w:rsidR="00FA4E16" w:rsidRPr="00DE6497" w14:paraId="367E0AC5" w14:textId="77777777" w:rsidTr="00CC7DB3">
        <w:trPr>
          <w:trHeight w:val="454"/>
        </w:trPr>
        <w:tc>
          <w:tcPr>
            <w:tcW w:w="0" w:type="auto"/>
            <w:vAlign w:val="center"/>
            <w:hideMark/>
          </w:tcPr>
          <w:p w14:paraId="7B0AAAA9" w14:textId="77777777" w:rsidR="00B70924" w:rsidRPr="00DE6497" w:rsidRDefault="00B70924" w:rsidP="00BA4A69">
            <w:pPr>
              <w:spacing w:before="240"/>
              <w:jc w:val="both"/>
              <w:rPr>
                <w:rFonts w:ascii="Arial" w:hAnsi="Arial" w:cs="Arial"/>
              </w:rPr>
            </w:pPr>
            <w:r>
              <w:rPr>
                <w:rFonts w:ascii="Arial" w:hAnsi="Arial" w:cs="Arial"/>
              </w:rPr>
              <w:t>Padre o madre</w:t>
            </w:r>
          </w:p>
        </w:tc>
        <w:tc>
          <w:tcPr>
            <w:tcW w:w="0" w:type="auto"/>
            <w:vAlign w:val="center"/>
            <w:hideMark/>
          </w:tcPr>
          <w:p w14:paraId="634219DE" w14:textId="77777777" w:rsidR="00B70924" w:rsidRPr="00DE6497" w:rsidRDefault="00B70924" w:rsidP="00BA4A69">
            <w:pPr>
              <w:spacing w:before="240"/>
              <w:jc w:val="both"/>
              <w:rPr>
                <w:rFonts w:ascii="Arial" w:hAnsi="Arial" w:cs="Arial"/>
              </w:rPr>
            </w:pPr>
            <w:r>
              <w:rPr>
                <w:rFonts w:ascii="Arial" w:hAnsi="Arial" w:cs="Arial"/>
              </w:rPr>
              <w:t>4</w:t>
            </w:r>
          </w:p>
        </w:tc>
        <w:tc>
          <w:tcPr>
            <w:tcW w:w="0" w:type="auto"/>
            <w:vAlign w:val="center"/>
            <w:hideMark/>
          </w:tcPr>
          <w:p w14:paraId="79E738E1" w14:textId="77777777" w:rsidR="00B70924" w:rsidRPr="00DE6497" w:rsidRDefault="00B70924" w:rsidP="00BA4A69">
            <w:pPr>
              <w:spacing w:before="240"/>
              <w:jc w:val="both"/>
              <w:rPr>
                <w:rFonts w:ascii="Arial" w:hAnsi="Arial" w:cs="Arial"/>
              </w:rPr>
            </w:pPr>
            <w:r>
              <w:rPr>
                <w:rFonts w:ascii="Arial" w:hAnsi="Arial" w:cs="Arial"/>
              </w:rPr>
              <w:t>Días hábiles</w:t>
            </w:r>
          </w:p>
        </w:tc>
      </w:tr>
      <w:tr w:rsidR="00FA4E16" w:rsidRPr="00DE6497" w14:paraId="1AEF3CFE" w14:textId="77777777" w:rsidTr="00CC7DB3">
        <w:trPr>
          <w:trHeight w:val="454"/>
        </w:trPr>
        <w:tc>
          <w:tcPr>
            <w:tcW w:w="0" w:type="auto"/>
            <w:vAlign w:val="center"/>
            <w:hideMark/>
          </w:tcPr>
          <w:p w14:paraId="1C700B26" w14:textId="77777777" w:rsidR="00B70924" w:rsidRPr="00DE6497" w:rsidRDefault="00B70924" w:rsidP="00BA4A69">
            <w:pPr>
              <w:spacing w:before="240"/>
              <w:jc w:val="both"/>
              <w:rPr>
                <w:rFonts w:ascii="Arial" w:hAnsi="Arial" w:cs="Arial"/>
              </w:rPr>
            </w:pPr>
            <w:r>
              <w:rPr>
                <w:rFonts w:ascii="Arial" w:hAnsi="Arial" w:cs="Arial"/>
              </w:rPr>
              <w:t>Hermano o hermana</w:t>
            </w:r>
          </w:p>
        </w:tc>
        <w:tc>
          <w:tcPr>
            <w:tcW w:w="0" w:type="auto"/>
            <w:vAlign w:val="center"/>
            <w:hideMark/>
          </w:tcPr>
          <w:p w14:paraId="116873A5" w14:textId="77777777" w:rsidR="00B70924" w:rsidRPr="00DE6497" w:rsidRDefault="00B70924" w:rsidP="00BA4A69">
            <w:pPr>
              <w:spacing w:before="240"/>
              <w:jc w:val="both"/>
              <w:rPr>
                <w:rFonts w:ascii="Arial" w:hAnsi="Arial" w:cs="Arial"/>
              </w:rPr>
            </w:pPr>
            <w:r>
              <w:rPr>
                <w:rFonts w:ascii="Arial" w:hAnsi="Arial" w:cs="Arial"/>
              </w:rPr>
              <w:t>4</w:t>
            </w:r>
          </w:p>
        </w:tc>
        <w:tc>
          <w:tcPr>
            <w:tcW w:w="0" w:type="auto"/>
            <w:vAlign w:val="center"/>
            <w:hideMark/>
          </w:tcPr>
          <w:p w14:paraId="6F293550" w14:textId="77777777" w:rsidR="00B70924" w:rsidRPr="00DE6497" w:rsidRDefault="00B70924" w:rsidP="00BA4A69">
            <w:pPr>
              <w:spacing w:before="240"/>
              <w:jc w:val="both"/>
              <w:rPr>
                <w:rFonts w:ascii="Arial" w:hAnsi="Arial" w:cs="Arial"/>
              </w:rPr>
            </w:pPr>
            <w:r>
              <w:rPr>
                <w:rFonts w:ascii="Arial" w:hAnsi="Arial" w:cs="Arial"/>
              </w:rPr>
              <w:t>Días hábiles</w:t>
            </w:r>
          </w:p>
        </w:tc>
      </w:tr>
    </w:tbl>
    <w:p w14:paraId="6703AA92" w14:textId="1FB1160B" w:rsidR="00B70924" w:rsidRPr="00DE6497" w:rsidRDefault="00B70924" w:rsidP="00BA4A69">
      <w:pPr>
        <w:spacing w:before="240"/>
        <w:jc w:val="both"/>
        <w:rPr>
          <w:rFonts w:ascii="Arial" w:hAnsi="Arial" w:cs="Arial"/>
        </w:rPr>
      </w:pPr>
      <w:r>
        <w:rPr>
          <w:rFonts w:ascii="Arial" w:hAnsi="Arial" w:cs="Arial"/>
          <w:b/>
          <w:bCs/>
          <w:u w:val="single"/>
        </w:rPr>
        <w:t>Artículo Nº 195:</w:t>
      </w:r>
      <w:r>
        <w:rPr>
          <w:rFonts w:ascii="Arial" w:hAnsi="Arial" w:cs="Arial"/>
          <w:lang w:eastAsia="es-MX"/>
        </w:rPr>
        <w:t xml:space="preserve"> </w:t>
      </w:r>
      <w:r>
        <w:rPr>
          <w:rStyle w:val="Fuerte"/>
          <w:rFonts w:ascii="Arial" w:hAnsi="Arial" w:cs="Arial"/>
        </w:rPr>
        <w:t>Procedimiento interno</w:t>
      </w:r>
    </w:p>
    <w:p w14:paraId="12B39C20" w14:textId="77777777" w:rsidR="00B70924" w:rsidRPr="00DE6497" w:rsidRDefault="00B70924" w:rsidP="00BA4A69">
      <w:pPr>
        <w:pStyle w:val="NormalWeb"/>
        <w:spacing w:before="240" w:beforeAutospacing="0" w:after="0" w:afterAutospacing="0"/>
        <w:jc w:val="both"/>
        <w:rPr>
          <w:rFonts w:ascii="Arial" w:hAnsi="Arial" w:cs="Arial"/>
          <w:sz w:val="24"/>
          <w:szCs w:val="24"/>
        </w:rPr>
      </w:pPr>
      <w:r>
        <w:rPr>
          <w:rFonts w:ascii="Arial" w:hAnsi="Arial" w:cs="Arial"/>
          <w:sz w:val="24"/>
          <w:szCs w:val="24"/>
        </w:rPr>
        <w:t>Para hacer uso de este permiso, la persona trabajadora deberá:</w:t>
      </w:r>
    </w:p>
    <w:p w14:paraId="0F793F7C" w14:textId="77777777" w:rsidR="00B70924" w:rsidRPr="00DE6497" w:rsidRDefault="00B70924" w:rsidP="005610EB">
      <w:pPr>
        <w:pStyle w:val="NormalWeb"/>
        <w:numPr>
          <w:ilvl w:val="0"/>
          <w:numId w:val="35"/>
        </w:numPr>
        <w:spacing w:before="240" w:beforeAutospacing="0" w:after="0" w:afterAutospacing="0"/>
        <w:jc w:val="both"/>
        <w:rPr>
          <w:rFonts w:ascii="Arial" w:hAnsi="Arial" w:cs="Arial"/>
          <w:sz w:val="24"/>
          <w:szCs w:val="24"/>
        </w:rPr>
      </w:pPr>
      <w:r>
        <w:rPr>
          <w:rFonts w:ascii="Arial" w:hAnsi="Arial" w:cs="Arial"/>
          <w:sz w:val="24"/>
          <w:szCs w:val="24"/>
        </w:rPr>
        <w:t>Informar oportunamente a su jefatura directa y/o al Departamento de Recursos Humanos.</w:t>
      </w:r>
    </w:p>
    <w:p w14:paraId="398532F1" w14:textId="77777777" w:rsidR="00B70924" w:rsidRPr="00DE6497" w:rsidRDefault="00B70924" w:rsidP="005610EB">
      <w:pPr>
        <w:pStyle w:val="NormalWeb"/>
        <w:numPr>
          <w:ilvl w:val="0"/>
          <w:numId w:val="35"/>
        </w:numPr>
        <w:spacing w:before="240" w:beforeAutospacing="0" w:after="0" w:afterAutospacing="0"/>
        <w:jc w:val="both"/>
        <w:rPr>
          <w:rFonts w:ascii="Arial" w:hAnsi="Arial" w:cs="Arial"/>
          <w:sz w:val="24"/>
          <w:szCs w:val="24"/>
        </w:rPr>
      </w:pPr>
      <w:r>
        <w:rPr>
          <w:rFonts w:ascii="Arial" w:hAnsi="Arial" w:cs="Arial"/>
          <w:sz w:val="24"/>
          <w:szCs w:val="24"/>
        </w:rPr>
        <w:t>Presentar el antecedente que acredite el fallecimiento, cuando así sea requerido para efectos administrativos.</w:t>
      </w:r>
    </w:p>
    <w:p w14:paraId="4600188C" w14:textId="77777777" w:rsidR="00B70924" w:rsidRPr="00DE6497" w:rsidRDefault="00B70924" w:rsidP="00BA4A69">
      <w:pPr>
        <w:pStyle w:val="NormalWeb"/>
        <w:spacing w:before="240" w:beforeAutospacing="0" w:after="0" w:afterAutospacing="0"/>
        <w:jc w:val="both"/>
        <w:rPr>
          <w:rFonts w:ascii="Arial" w:hAnsi="Arial" w:cs="Arial"/>
          <w:sz w:val="24"/>
          <w:szCs w:val="24"/>
        </w:rPr>
      </w:pPr>
      <w:r>
        <w:rPr>
          <w:rFonts w:ascii="Arial" w:hAnsi="Arial" w:cs="Arial"/>
          <w:sz w:val="24"/>
          <w:szCs w:val="24"/>
        </w:rPr>
        <w:t xml:space="preserve">La entidad empleadora </w:t>
      </w:r>
      <w:r>
        <w:rPr>
          <w:rStyle w:val="Fuerte"/>
          <w:rFonts w:ascii="Arial" w:hAnsi="Arial" w:cs="Arial"/>
          <w:sz w:val="24"/>
          <w:szCs w:val="24"/>
        </w:rPr>
        <w:t>no podrá negar ni restringir</w:t>
      </w:r>
      <w:r>
        <w:rPr>
          <w:rFonts w:ascii="Arial" w:hAnsi="Arial" w:cs="Arial"/>
          <w:sz w:val="24"/>
          <w:szCs w:val="24"/>
        </w:rPr>
        <w:t xml:space="preserve"> el ejercicio de este derecho, ni aplicar sanción alguna derivada de su uso.</w:t>
      </w:r>
    </w:p>
    <w:p w14:paraId="0CBA9A44" w14:textId="5F62426E" w:rsidR="00B70924" w:rsidRPr="00DE6497" w:rsidRDefault="00B70924" w:rsidP="00BA4A69">
      <w:pPr>
        <w:spacing w:before="240"/>
        <w:jc w:val="both"/>
        <w:rPr>
          <w:rFonts w:ascii="Arial" w:hAnsi="Arial" w:cs="Arial"/>
        </w:rPr>
      </w:pPr>
      <w:r>
        <w:rPr>
          <w:rFonts w:ascii="Arial" w:hAnsi="Arial" w:cs="Arial"/>
          <w:b/>
          <w:bCs/>
          <w:u w:val="single"/>
        </w:rPr>
        <w:lastRenderedPageBreak/>
        <w:t>Artículo Nº 196:</w:t>
      </w:r>
      <w:r>
        <w:rPr>
          <w:rFonts w:ascii="Arial" w:hAnsi="Arial" w:cs="Arial"/>
          <w:lang w:eastAsia="es-MX"/>
        </w:rPr>
        <w:t xml:space="preserve"> </w:t>
      </w:r>
      <w:r>
        <w:rPr>
          <w:rStyle w:val="Fuerte"/>
          <w:rFonts w:ascii="Arial" w:hAnsi="Arial" w:cs="Arial"/>
        </w:rPr>
        <w:t>Naturaleza del permiso</w:t>
      </w:r>
    </w:p>
    <w:p w14:paraId="6DBCC94A" w14:textId="77777777" w:rsidR="00B70924" w:rsidRPr="00DE6497" w:rsidRDefault="00B70924" w:rsidP="00BA4A69">
      <w:pPr>
        <w:pStyle w:val="NormalWeb"/>
        <w:spacing w:before="240" w:beforeAutospacing="0" w:after="0" w:afterAutospacing="0"/>
        <w:jc w:val="both"/>
        <w:rPr>
          <w:rFonts w:ascii="Arial" w:hAnsi="Arial" w:cs="Arial"/>
          <w:sz w:val="24"/>
          <w:szCs w:val="24"/>
        </w:rPr>
      </w:pPr>
      <w:r>
        <w:rPr>
          <w:rFonts w:ascii="Arial" w:hAnsi="Arial" w:cs="Arial"/>
          <w:sz w:val="24"/>
          <w:szCs w:val="24"/>
        </w:rPr>
        <w:t>El permiso por fallecimiento:</w:t>
      </w:r>
    </w:p>
    <w:p w14:paraId="7E830AA0" w14:textId="77777777" w:rsidR="00B70924" w:rsidRPr="00DE6497" w:rsidRDefault="00B70924" w:rsidP="005610EB">
      <w:pPr>
        <w:pStyle w:val="NormalWeb"/>
        <w:numPr>
          <w:ilvl w:val="0"/>
          <w:numId w:val="36"/>
        </w:numPr>
        <w:spacing w:before="240" w:beforeAutospacing="0" w:after="0" w:afterAutospacing="0"/>
        <w:jc w:val="both"/>
        <w:rPr>
          <w:rFonts w:ascii="Arial" w:hAnsi="Arial" w:cs="Arial"/>
          <w:sz w:val="24"/>
          <w:szCs w:val="24"/>
        </w:rPr>
      </w:pPr>
      <w:r>
        <w:rPr>
          <w:rFonts w:ascii="Arial" w:hAnsi="Arial" w:cs="Arial"/>
          <w:sz w:val="24"/>
          <w:szCs w:val="24"/>
        </w:rPr>
        <w:t xml:space="preserve">Es de carácter </w:t>
      </w:r>
      <w:r>
        <w:rPr>
          <w:rStyle w:val="Fuerte"/>
          <w:rFonts w:ascii="Arial" w:hAnsi="Arial" w:cs="Arial"/>
          <w:sz w:val="24"/>
          <w:szCs w:val="24"/>
        </w:rPr>
        <w:t>obligatorio para la entidad empleadora</w:t>
      </w:r>
      <w:r>
        <w:rPr>
          <w:rFonts w:ascii="Arial" w:hAnsi="Arial" w:cs="Arial"/>
          <w:sz w:val="24"/>
          <w:szCs w:val="24"/>
        </w:rPr>
        <w:t>.</w:t>
      </w:r>
    </w:p>
    <w:p w14:paraId="043B87CD" w14:textId="77777777" w:rsidR="00B70924" w:rsidRPr="00DE6497" w:rsidRDefault="00B70924" w:rsidP="005610EB">
      <w:pPr>
        <w:pStyle w:val="NormalWeb"/>
        <w:numPr>
          <w:ilvl w:val="0"/>
          <w:numId w:val="36"/>
        </w:numPr>
        <w:spacing w:before="240" w:beforeAutospacing="0" w:after="0" w:afterAutospacing="0"/>
        <w:jc w:val="both"/>
        <w:rPr>
          <w:rFonts w:ascii="Arial" w:hAnsi="Arial" w:cs="Arial"/>
          <w:sz w:val="24"/>
          <w:szCs w:val="24"/>
        </w:rPr>
      </w:pPr>
      <w:r>
        <w:rPr>
          <w:rFonts w:ascii="Arial" w:hAnsi="Arial" w:cs="Arial"/>
          <w:sz w:val="24"/>
          <w:szCs w:val="24"/>
        </w:rPr>
        <w:t>No afecta la continuidad del contrato de trabajo.</w:t>
      </w:r>
    </w:p>
    <w:p w14:paraId="7AD577B2" w14:textId="77777777" w:rsidR="00B70924" w:rsidRPr="00DE6497" w:rsidRDefault="00B70924" w:rsidP="005610EB">
      <w:pPr>
        <w:pStyle w:val="NormalWeb"/>
        <w:numPr>
          <w:ilvl w:val="0"/>
          <w:numId w:val="36"/>
        </w:numPr>
        <w:spacing w:before="240" w:beforeAutospacing="0" w:after="0" w:afterAutospacing="0"/>
        <w:jc w:val="both"/>
        <w:rPr>
          <w:rFonts w:ascii="Arial" w:hAnsi="Arial" w:cs="Arial"/>
          <w:b/>
          <w:bCs/>
          <w:sz w:val="24"/>
          <w:szCs w:val="24"/>
        </w:rPr>
      </w:pPr>
      <w:r>
        <w:rPr>
          <w:rFonts w:ascii="Arial" w:hAnsi="Arial" w:cs="Arial"/>
          <w:sz w:val="24"/>
          <w:szCs w:val="24"/>
        </w:rPr>
        <w:t>No podrá ser compensado en dinero ni reemplazado por otro tipo de descanso.</w:t>
      </w:r>
    </w:p>
    <w:p w14:paraId="6A5DD8A7" w14:textId="5298F151" w:rsidR="00B70924" w:rsidRPr="00DE6497" w:rsidRDefault="00B70924" w:rsidP="00BA4A69">
      <w:pPr>
        <w:pStyle w:val="NormalWeb"/>
        <w:spacing w:before="240" w:beforeAutospacing="0" w:after="0" w:afterAutospacing="0"/>
        <w:jc w:val="both"/>
        <w:outlineLvl w:val="1"/>
        <w:rPr>
          <w:rFonts w:ascii="Arial" w:hAnsi="Arial" w:cs="Arial"/>
          <w:b/>
          <w:bCs/>
          <w:sz w:val="24"/>
          <w:szCs w:val="24"/>
          <w:u w:val="single"/>
        </w:rPr>
      </w:pPr>
      <w:bookmarkStart w:id="111" w:name="_Toc221545731"/>
      <w:bookmarkStart w:id="112" w:name="_Toc221620366"/>
      <w:r>
        <w:rPr>
          <w:rFonts w:ascii="Arial" w:hAnsi="Arial" w:cs="Arial"/>
          <w:b/>
          <w:bCs/>
          <w:sz w:val="24"/>
          <w:szCs w:val="24"/>
          <w:u w:val="single"/>
        </w:rPr>
        <w:t>TÍTULO 50: TRABAJO A DISTANCIA Y TELETRABAJO PARA EL CUIDADO DE NIÑOS, NIÑAS Y PERSONAS CON DISCAPACIDAD (LEY N° 21.391)</w:t>
      </w:r>
      <w:bookmarkEnd w:id="111"/>
      <w:bookmarkEnd w:id="112"/>
    </w:p>
    <w:p w14:paraId="2D4D7B93" w14:textId="17DA6176" w:rsidR="00B70924" w:rsidRPr="00DE6497" w:rsidRDefault="00B70924" w:rsidP="00BA4A69">
      <w:pPr>
        <w:spacing w:before="240"/>
        <w:jc w:val="both"/>
        <w:rPr>
          <w:rFonts w:ascii="Arial" w:hAnsi="Arial" w:cs="Arial"/>
          <w:lang w:eastAsia="es-MX"/>
        </w:rPr>
      </w:pPr>
      <w:r>
        <w:rPr>
          <w:rFonts w:ascii="Arial" w:hAnsi="Arial" w:cs="Arial"/>
          <w:b/>
          <w:bCs/>
          <w:u w:val="single"/>
        </w:rPr>
        <w:t>Artículo Nº 197:</w:t>
      </w:r>
      <w:r>
        <w:rPr>
          <w:rFonts w:ascii="Arial" w:hAnsi="Arial" w:cs="Arial"/>
          <w:lang w:eastAsia="es-MX"/>
        </w:rPr>
        <w:t xml:space="preserve"> </w:t>
      </w:r>
      <w:r>
        <w:rPr>
          <w:rStyle w:val="Fuerte"/>
          <w:rFonts w:ascii="Arial" w:hAnsi="Arial" w:cs="Arial"/>
        </w:rPr>
        <w:t>Marco normativo</w:t>
      </w:r>
    </w:p>
    <w:p w14:paraId="108A8861" w14:textId="77777777" w:rsidR="00B70924" w:rsidRPr="00DE6497" w:rsidRDefault="00B70924" w:rsidP="00BA4A69">
      <w:pPr>
        <w:pStyle w:val="NormalWeb"/>
        <w:spacing w:before="240" w:beforeAutospacing="0" w:after="0" w:afterAutospacing="0"/>
        <w:jc w:val="both"/>
        <w:rPr>
          <w:rFonts w:ascii="Arial" w:hAnsi="Arial" w:cs="Arial"/>
          <w:sz w:val="24"/>
          <w:szCs w:val="24"/>
        </w:rPr>
      </w:pPr>
      <w:r>
        <w:rPr>
          <w:rFonts w:ascii="Arial" w:hAnsi="Arial" w:cs="Arial"/>
          <w:sz w:val="24"/>
          <w:szCs w:val="24"/>
        </w:rPr>
        <w:t xml:space="preserve">La entidad empleadora dará cumplimiento a lo dispuesto en la </w:t>
      </w:r>
      <w:r>
        <w:rPr>
          <w:rStyle w:val="Fuerte"/>
          <w:rFonts w:ascii="Arial" w:hAnsi="Arial" w:cs="Arial"/>
          <w:sz w:val="24"/>
          <w:szCs w:val="24"/>
        </w:rPr>
        <w:t>Ley N° 21.391</w:t>
      </w:r>
      <w:r>
        <w:rPr>
          <w:rFonts w:ascii="Arial" w:hAnsi="Arial" w:cs="Arial"/>
          <w:sz w:val="24"/>
          <w:szCs w:val="24"/>
        </w:rPr>
        <w:t>, que regula el derecho preferente al trabajo a distancia o teletrabajo para personas trabajadoras que tengan a su cuidado niños, niñas o personas con discapacidad, en contextos de emergencia sanitaria o estado de excepción constitucional.</w:t>
      </w:r>
    </w:p>
    <w:p w14:paraId="2D9E99C7" w14:textId="5F1B2555" w:rsidR="00B70924" w:rsidRPr="00DE6497" w:rsidRDefault="00B70924" w:rsidP="00BA4A69">
      <w:pPr>
        <w:spacing w:before="240"/>
        <w:jc w:val="both"/>
        <w:rPr>
          <w:rFonts w:ascii="Arial" w:hAnsi="Arial" w:cs="Arial"/>
        </w:rPr>
      </w:pPr>
      <w:r>
        <w:rPr>
          <w:rFonts w:ascii="Arial" w:hAnsi="Arial" w:cs="Arial"/>
          <w:b/>
          <w:bCs/>
          <w:u w:val="single"/>
        </w:rPr>
        <w:t>Artículo Nº 198:</w:t>
      </w:r>
      <w:r>
        <w:rPr>
          <w:rFonts w:ascii="Arial" w:hAnsi="Arial" w:cs="Arial"/>
          <w:lang w:eastAsia="es-MX"/>
        </w:rPr>
        <w:t xml:space="preserve"> </w:t>
      </w:r>
      <w:r>
        <w:rPr>
          <w:rStyle w:val="Fuerte"/>
          <w:rFonts w:ascii="Arial" w:hAnsi="Arial" w:cs="Arial"/>
        </w:rPr>
        <w:t>Derecho a teletrabajo por cuidado de niños y niñas</w:t>
      </w:r>
    </w:p>
    <w:p w14:paraId="387E2509" w14:textId="77777777" w:rsidR="00B70924" w:rsidRPr="00DE6497" w:rsidRDefault="00B70924" w:rsidP="00BA4A69">
      <w:pPr>
        <w:pStyle w:val="NormalWeb"/>
        <w:spacing w:before="240" w:beforeAutospacing="0" w:after="0" w:afterAutospacing="0"/>
        <w:jc w:val="both"/>
        <w:rPr>
          <w:rFonts w:ascii="Arial" w:hAnsi="Arial" w:cs="Arial"/>
          <w:sz w:val="24"/>
          <w:szCs w:val="24"/>
        </w:rPr>
      </w:pPr>
      <w:r>
        <w:rPr>
          <w:rFonts w:ascii="Arial" w:hAnsi="Arial" w:cs="Arial"/>
          <w:sz w:val="24"/>
          <w:szCs w:val="24"/>
        </w:rPr>
        <w:t xml:space="preserve">Cuando la autoridad competente declare </w:t>
      </w:r>
      <w:r>
        <w:rPr>
          <w:rStyle w:val="Fuerte"/>
          <w:rFonts w:ascii="Arial" w:hAnsi="Arial" w:cs="Arial"/>
          <w:sz w:val="24"/>
          <w:szCs w:val="24"/>
        </w:rPr>
        <w:t>estado de excepción constitucional de catástrofe</w:t>
      </w:r>
      <w:r>
        <w:rPr>
          <w:rFonts w:ascii="Arial" w:hAnsi="Arial" w:cs="Arial"/>
          <w:b/>
          <w:bCs/>
          <w:sz w:val="24"/>
          <w:szCs w:val="24"/>
        </w:rPr>
        <w:t xml:space="preserve">, </w:t>
      </w:r>
      <w:r>
        <w:rPr>
          <w:rStyle w:val="Fuerte"/>
          <w:rFonts w:ascii="Arial" w:hAnsi="Arial" w:cs="Arial"/>
          <w:sz w:val="24"/>
          <w:szCs w:val="24"/>
        </w:rPr>
        <w:t>alerta sanitaria</w:t>
      </w:r>
      <w:r>
        <w:rPr>
          <w:rFonts w:ascii="Arial" w:hAnsi="Arial" w:cs="Arial"/>
          <w:b/>
          <w:bCs/>
          <w:sz w:val="24"/>
          <w:szCs w:val="24"/>
        </w:rPr>
        <w:t xml:space="preserve">, </w:t>
      </w:r>
      <w:r>
        <w:rPr>
          <w:rStyle w:val="Fuerte"/>
          <w:rFonts w:ascii="Arial" w:hAnsi="Arial" w:cs="Arial"/>
          <w:sz w:val="24"/>
          <w:szCs w:val="24"/>
        </w:rPr>
        <w:t>epidemia</w:t>
      </w:r>
      <w:r>
        <w:rPr>
          <w:rFonts w:ascii="Arial" w:hAnsi="Arial" w:cs="Arial"/>
          <w:b/>
          <w:bCs/>
          <w:sz w:val="24"/>
          <w:szCs w:val="24"/>
        </w:rPr>
        <w:t xml:space="preserve"> </w:t>
      </w:r>
      <w:r>
        <w:rPr>
          <w:rFonts w:ascii="Arial" w:hAnsi="Arial" w:cs="Arial"/>
          <w:sz w:val="24"/>
          <w:szCs w:val="24"/>
        </w:rPr>
        <w:t>o</w:t>
      </w:r>
      <w:r>
        <w:rPr>
          <w:rFonts w:ascii="Arial" w:hAnsi="Arial" w:cs="Arial"/>
          <w:b/>
          <w:bCs/>
          <w:sz w:val="24"/>
          <w:szCs w:val="24"/>
        </w:rPr>
        <w:t xml:space="preserve"> </w:t>
      </w:r>
      <w:r>
        <w:rPr>
          <w:rStyle w:val="Fuerte"/>
          <w:rFonts w:ascii="Arial" w:hAnsi="Arial" w:cs="Arial"/>
          <w:sz w:val="24"/>
          <w:szCs w:val="24"/>
        </w:rPr>
        <w:t>pandemia</w:t>
      </w:r>
      <w:r>
        <w:rPr>
          <w:rFonts w:ascii="Arial" w:hAnsi="Arial" w:cs="Arial"/>
          <w:sz w:val="24"/>
          <w:szCs w:val="24"/>
        </w:rPr>
        <w:t xml:space="preserve">, el empleador deberá </w:t>
      </w:r>
      <w:r>
        <w:rPr>
          <w:rStyle w:val="Fuerte"/>
          <w:rFonts w:ascii="Arial" w:hAnsi="Arial" w:cs="Arial"/>
          <w:sz w:val="24"/>
          <w:szCs w:val="24"/>
        </w:rPr>
        <w:t>ofrecer la modalidad de trabajo a distancia o teletrabajo</w:t>
      </w:r>
      <w:r>
        <w:rPr>
          <w:rFonts w:ascii="Arial" w:hAnsi="Arial" w:cs="Arial"/>
          <w:sz w:val="24"/>
          <w:szCs w:val="24"/>
        </w:rPr>
        <w:t>, sin reducción de remuneraciones, a la persona trabajadora que:</w:t>
      </w:r>
    </w:p>
    <w:p w14:paraId="5A5F9785" w14:textId="77777777" w:rsidR="00B70924" w:rsidRPr="00DE6497" w:rsidRDefault="00B70924" w:rsidP="005610EB">
      <w:pPr>
        <w:pStyle w:val="NormalWeb"/>
        <w:numPr>
          <w:ilvl w:val="0"/>
          <w:numId w:val="30"/>
        </w:numPr>
        <w:spacing w:before="240" w:beforeAutospacing="0" w:after="0" w:afterAutospacing="0"/>
        <w:jc w:val="both"/>
        <w:rPr>
          <w:rFonts w:ascii="Arial" w:hAnsi="Arial" w:cs="Arial"/>
          <w:sz w:val="24"/>
          <w:szCs w:val="24"/>
        </w:rPr>
      </w:pPr>
      <w:r>
        <w:rPr>
          <w:rFonts w:ascii="Arial" w:hAnsi="Arial" w:cs="Arial"/>
          <w:sz w:val="24"/>
          <w:szCs w:val="24"/>
        </w:rPr>
        <w:t>Tenga el cuidado personal de un niño o niña en etapa preescolar; o</w:t>
      </w:r>
    </w:p>
    <w:p w14:paraId="2044AD93" w14:textId="77777777" w:rsidR="00B70924" w:rsidRPr="00DE6497" w:rsidRDefault="00B70924" w:rsidP="005610EB">
      <w:pPr>
        <w:pStyle w:val="NormalWeb"/>
        <w:numPr>
          <w:ilvl w:val="0"/>
          <w:numId w:val="30"/>
        </w:numPr>
        <w:spacing w:before="240" w:beforeAutospacing="0" w:after="0" w:afterAutospacing="0"/>
        <w:jc w:val="both"/>
        <w:rPr>
          <w:rFonts w:ascii="Arial" w:hAnsi="Arial" w:cs="Arial"/>
          <w:sz w:val="24"/>
          <w:szCs w:val="24"/>
        </w:rPr>
      </w:pPr>
      <w:r>
        <w:rPr>
          <w:rFonts w:ascii="Arial" w:hAnsi="Arial" w:cs="Arial"/>
          <w:sz w:val="24"/>
          <w:szCs w:val="24"/>
        </w:rPr>
        <w:t>Tenga el cuidado personal de un niño o niña menor de doce años, cuando se adopten medidas que impliquen el cierre de establecimientos educacionales o impidan su asistencia.</w:t>
      </w:r>
    </w:p>
    <w:p w14:paraId="05C3953B" w14:textId="77777777" w:rsidR="00B70924" w:rsidRPr="00DE6497" w:rsidRDefault="00B70924" w:rsidP="00BA4A69">
      <w:pPr>
        <w:pStyle w:val="NormalWeb"/>
        <w:spacing w:before="240" w:beforeAutospacing="0" w:after="0" w:afterAutospacing="0"/>
        <w:jc w:val="both"/>
        <w:rPr>
          <w:rFonts w:ascii="Arial" w:hAnsi="Arial" w:cs="Arial"/>
          <w:sz w:val="24"/>
          <w:szCs w:val="24"/>
        </w:rPr>
      </w:pPr>
      <w:r>
        <w:rPr>
          <w:rFonts w:ascii="Arial" w:hAnsi="Arial" w:cs="Arial"/>
          <w:sz w:val="24"/>
          <w:szCs w:val="24"/>
        </w:rPr>
        <w:t>En caso de que ambos padres sean personas trabajadoras, el derecho podrá ser ejercido por cualquiera de ellos, a elección de la madre.</w:t>
      </w:r>
    </w:p>
    <w:p w14:paraId="3B40AE15" w14:textId="77777777" w:rsidR="00B70924" w:rsidRPr="00DE6497" w:rsidRDefault="00B70924" w:rsidP="00BA4A69">
      <w:pPr>
        <w:pStyle w:val="NormalWeb"/>
        <w:spacing w:before="240" w:beforeAutospacing="0" w:after="0" w:afterAutospacing="0"/>
        <w:jc w:val="both"/>
        <w:rPr>
          <w:rFonts w:ascii="Arial" w:hAnsi="Arial" w:cs="Arial"/>
          <w:sz w:val="24"/>
          <w:szCs w:val="24"/>
        </w:rPr>
      </w:pPr>
      <w:r>
        <w:rPr>
          <w:rFonts w:ascii="Arial" w:hAnsi="Arial" w:cs="Arial"/>
          <w:sz w:val="24"/>
          <w:szCs w:val="24"/>
        </w:rPr>
        <w:t xml:space="preserve">La persona trabajadora deberá declarar, cuando corresponda, que ejerce dicho cuidado </w:t>
      </w:r>
      <w:r>
        <w:rPr>
          <w:rStyle w:val="Fuerte"/>
          <w:rFonts w:ascii="Arial" w:hAnsi="Arial" w:cs="Arial"/>
          <w:sz w:val="24"/>
          <w:szCs w:val="24"/>
        </w:rPr>
        <w:t>sin ayuda de otra persona adulta</w:t>
      </w:r>
      <w:r>
        <w:rPr>
          <w:rFonts w:ascii="Arial" w:hAnsi="Arial" w:cs="Arial"/>
          <w:sz w:val="24"/>
          <w:szCs w:val="24"/>
        </w:rPr>
        <w:t>.</w:t>
      </w:r>
    </w:p>
    <w:p w14:paraId="3B633791" w14:textId="5949347E" w:rsidR="00B70924" w:rsidRPr="00DE6497" w:rsidRDefault="00B70924" w:rsidP="00BA4A69">
      <w:pPr>
        <w:spacing w:before="240"/>
        <w:jc w:val="both"/>
        <w:rPr>
          <w:rFonts w:ascii="Arial" w:hAnsi="Arial" w:cs="Arial"/>
        </w:rPr>
      </w:pPr>
      <w:r>
        <w:rPr>
          <w:rFonts w:ascii="Arial" w:hAnsi="Arial" w:cs="Arial"/>
          <w:b/>
          <w:bCs/>
          <w:u w:val="single"/>
        </w:rPr>
        <w:t>Artículo Nº 199:</w:t>
      </w:r>
      <w:r>
        <w:rPr>
          <w:rFonts w:ascii="Arial" w:hAnsi="Arial" w:cs="Arial"/>
          <w:lang w:eastAsia="es-MX"/>
        </w:rPr>
        <w:t xml:space="preserve"> </w:t>
      </w:r>
      <w:r>
        <w:rPr>
          <w:rStyle w:val="Fuerte"/>
          <w:rFonts w:ascii="Arial" w:hAnsi="Arial" w:cs="Arial"/>
        </w:rPr>
        <w:t>Derecho a teletrabajo por cuidado de personas con discapacidad</w:t>
      </w:r>
    </w:p>
    <w:p w14:paraId="68578AA4" w14:textId="77777777" w:rsidR="00B70924" w:rsidRPr="00DE6497" w:rsidRDefault="00B70924" w:rsidP="00BA4A69">
      <w:pPr>
        <w:pStyle w:val="NormalWeb"/>
        <w:spacing w:before="240" w:beforeAutospacing="0" w:after="0" w:afterAutospacing="0"/>
        <w:jc w:val="both"/>
        <w:rPr>
          <w:rFonts w:ascii="Arial" w:hAnsi="Arial" w:cs="Arial"/>
          <w:sz w:val="24"/>
          <w:szCs w:val="24"/>
        </w:rPr>
      </w:pPr>
      <w:r>
        <w:rPr>
          <w:rFonts w:ascii="Arial" w:hAnsi="Arial" w:cs="Arial"/>
          <w:sz w:val="24"/>
          <w:szCs w:val="24"/>
        </w:rPr>
        <w:t xml:space="preserve">En las mismas circunstancias señaladas en el artículo precedente, el empleador deberá ofrecer la modalidad de trabajo a distancia o teletrabajo, </w:t>
      </w:r>
      <w:r>
        <w:rPr>
          <w:rStyle w:val="Fuerte"/>
          <w:rFonts w:ascii="Arial" w:hAnsi="Arial" w:cs="Arial"/>
          <w:sz w:val="24"/>
          <w:szCs w:val="24"/>
        </w:rPr>
        <w:t>en la medida que la naturaleza de las funciones lo permita</w:t>
      </w:r>
      <w:r>
        <w:rPr>
          <w:rFonts w:ascii="Arial" w:hAnsi="Arial" w:cs="Arial"/>
          <w:sz w:val="24"/>
          <w:szCs w:val="24"/>
        </w:rPr>
        <w:t>, a las personas trabajadoras que tengan a su cuidado personas con discapacidad, sin reducción de remuneraciones.</w:t>
      </w:r>
    </w:p>
    <w:p w14:paraId="016EB509" w14:textId="77777777" w:rsidR="00B70924" w:rsidRPr="00DE6497" w:rsidRDefault="00B70924" w:rsidP="00BA4A69">
      <w:pPr>
        <w:pStyle w:val="NormalWeb"/>
        <w:spacing w:before="240" w:beforeAutospacing="0" w:after="0" w:afterAutospacing="0"/>
        <w:jc w:val="both"/>
        <w:rPr>
          <w:rFonts w:ascii="Arial" w:hAnsi="Arial" w:cs="Arial"/>
          <w:sz w:val="24"/>
          <w:szCs w:val="24"/>
        </w:rPr>
      </w:pPr>
      <w:r>
        <w:rPr>
          <w:rFonts w:ascii="Arial" w:hAnsi="Arial" w:cs="Arial"/>
          <w:sz w:val="24"/>
          <w:szCs w:val="24"/>
        </w:rPr>
        <w:t>Esta situación deberá acreditarse mediante:</w:t>
      </w:r>
    </w:p>
    <w:p w14:paraId="0F23CCA0" w14:textId="77777777" w:rsidR="00B70924" w:rsidRPr="00DE6497" w:rsidRDefault="00B70924" w:rsidP="005610EB">
      <w:pPr>
        <w:pStyle w:val="NormalWeb"/>
        <w:numPr>
          <w:ilvl w:val="0"/>
          <w:numId w:val="31"/>
        </w:numPr>
        <w:spacing w:before="240" w:beforeAutospacing="0" w:after="0" w:afterAutospacing="0"/>
        <w:jc w:val="both"/>
        <w:rPr>
          <w:rFonts w:ascii="Arial" w:hAnsi="Arial" w:cs="Arial"/>
          <w:sz w:val="24"/>
          <w:szCs w:val="24"/>
        </w:rPr>
      </w:pPr>
      <w:r>
        <w:rPr>
          <w:rFonts w:ascii="Arial" w:hAnsi="Arial" w:cs="Arial"/>
          <w:sz w:val="24"/>
          <w:szCs w:val="24"/>
        </w:rPr>
        <w:lastRenderedPageBreak/>
        <w:t xml:space="preserve">Inscripción en el </w:t>
      </w:r>
      <w:r>
        <w:rPr>
          <w:rStyle w:val="Fuerte"/>
          <w:rFonts w:ascii="Arial" w:hAnsi="Arial" w:cs="Arial"/>
          <w:sz w:val="24"/>
          <w:szCs w:val="24"/>
        </w:rPr>
        <w:t>Registro Nacional de la Discapacidad</w:t>
      </w:r>
      <w:r>
        <w:rPr>
          <w:rFonts w:ascii="Arial" w:hAnsi="Arial" w:cs="Arial"/>
          <w:sz w:val="24"/>
          <w:szCs w:val="24"/>
        </w:rPr>
        <w:t xml:space="preserve">, conforme a la </w:t>
      </w:r>
      <w:r>
        <w:rPr>
          <w:rStyle w:val="Fuerte"/>
          <w:rFonts w:ascii="Arial" w:hAnsi="Arial" w:cs="Arial"/>
          <w:sz w:val="24"/>
          <w:szCs w:val="24"/>
        </w:rPr>
        <w:t>Ley N° 20.422</w:t>
      </w:r>
      <w:r>
        <w:rPr>
          <w:rFonts w:ascii="Arial" w:hAnsi="Arial" w:cs="Arial"/>
          <w:sz w:val="24"/>
          <w:szCs w:val="24"/>
        </w:rPr>
        <w:t>, o</w:t>
      </w:r>
    </w:p>
    <w:p w14:paraId="6B6DCBFF" w14:textId="77777777" w:rsidR="00B70924" w:rsidRPr="00DE6497" w:rsidRDefault="00B70924" w:rsidP="005610EB">
      <w:pPr>
        <w:pStyle w:val="NormalWeb"/>
        <w:numPr>
          <w:ilvl w:val="0"/>
          <w:numId w:val="31"/>
        </w:numPr>
        <w:spacing w:before="240" w:beforeAutospacing="0" w:after="0" w:afterAutospacing="0"/>
        <w:jc w:val="both"/>
        <w:rPr>
          <w:rFonts w:ascii="Arial" w:hAnsi="Arial" w:cs="Arial"/>
          <w:sz w:val="24"/>
          <w:szCs w:val="24"/>
        </w:rPr>
      </w:pPr>
      <w:r>
        <w:rPr>
          <w:rFonts w:ascii="Arial" w:hAnsi="Arial" w:cs="Arial"/>
          <w:sz w:val="24"/>
          <w:szCs w:val="24"/>
        </w:rPr>
        <w:t xml:space="preserve">Calidad de asignatario de </w:t>
      </w:r>
      <w:r>
        <w:rPr>
          <w:rStyle w:val="Fuerte"/>
          <w:rFonts w:ascii="Arial" w:hAnsi="Arial" w:cs="Arial"/>
          <w:sz w:val="24"/>
          <w:szCs w:val="24"/>
        </w:rPr>
        <w:t>pensión de invalidez</w:t>
      </w:r>
      <w:r>
        <w:rPr>
          <w:rFonts w:ascii="Arial" w:hAnsi="Arial" w:cs="Arial"/>
          <w:sz w:val="24"/>
          <w:szCs w:val="24"/>
        </w:rPr>
        <w:t>, según los registros disponibles del sistema previsional y de seguridad social.</w:t>
      </w:r>
    </w:p>
    <w:p w14:paraId="6E37F1FA" w14:textId="3DF3BCDB" w:rsidR="00B70924" w:rsidRPr="00DE6497" w:rsidRDefault="00B70924" w:rsidP="00BA4A69">
      <w:pPr>
        <w:spacing w:before="240"/>
        <w:jc w:val="both"/>
        <w:rPr>
          <w:rFonts w:ascii="Arial" w:hAnsi="Arial" w:cs="Arial"/>
        </w:rPr>
      </w:pPr>
      <w:r>
        <w:rPr>
          <w:rFonts w:ascii="Arial" w:hAnsi="Arial" w:cs="Arial"/>
          <w:b/>
          <w:bCs/>
          <w:u w:val="single"/>
        </w:rPr>
        <w:t>Artículo Nº 200:</w:t>
      </w:r>
      <w:r>
        <w:rPr>
          <w:rFonts w:ascii="Arial" w:hAnsi="Arial" w:cs="Arial"/>
          <w:lang w:eastAsia="es-MX"/>
        </w:rPr>
        <w:t xml:space="preserve"> </w:t>
      </w:r>
      <w:r>
        <w:rPr>
          <w:rStyle w:val="Fuerte"/>
          <w:rFonts w:ascii="Arial" w:hAnsi="Arial" w:cs="Arial"/>
        </w:rPr>
        <w:t>Condiciones generales</w:t>
      </w:r>
    </w:p>
    <w:p w14:paraId="734B0179" w14:textId="77777777" w:rsidR="00B70924" w:rsidRPr="00DE6497" w:rsidRDefault="00B70924" w:rsidP="005610EB">
      <w:pPr>
        <w:pStyle w:val="NormalWeb"/>
        <w:numPr>
          <w:ilvl w:val="0"/>
          <w:numId w:val="32"/>
        </w:numPr>
        <w:spacing w:before="240" w:beforeAutospacing="0" w:after="0" w:afterAutospacing="0"/>
        <w:jc w:val="both"/>
        <w:rPr>
          <w:rFonts w:ascii="Arial" w:hAnsi="Arial" w:cs="Arial"/>
          <w:sz w:val="24"/>
          <w:szCs w:val="24"/>
        </w:rPr>
      </w:pPr>
      <w:r>
        <w:rPr>
          <w:rFonts w:ascii="Arial" w:hAnsi="Arial" w:cs="Arial"/>
          <w:sz w:val="24"/>
          <w:szCs w:val="24"/>
        </w:rPr>
        <w:t xml:space="preserve">El ejercicio de este derecho estará condicionado a que la </w:t>
      </w:r>
      <w:r>
        <w:rPr>
          <w:rStyle w:val="Fuerte"/>
          <w:rFonts w:ascii="Arial" w:hAnsi="Arial" w:cs="Arial"/>
          <w:sz w:val="24"/>
          <w:szCs w:val="24"/>
        </w:rPr>
        <w:t>naturaleza de las funciones</w:t>
      </w:r>
      <w:r>
        <w:rPr>
          <w:rFonts w:ascii="Arial" w:hAnsi="Arial" w:cs="Arial"/>
          <w:sz w:val="24"/>
          <w:szCs w:val="24"/>
        </w:rPr>
        <w:t xml:space="preserve"> permita su ejecución a distancia.</w:t>
      </w:r>
    </w:p>
    <w:p w14:paraId="1F847053" w14:textId="77777777" w:rsidR="00B70924" w:rsidRPr="00DE6497" w:rsidRDefault="00B70924" w:rsidP="005610EB">
      <w:pPr>
        <w:pStyle w:val="NormalWeb"/>
        <w:numPr>
          <w:ilvl w:val="0"/>
          <w:numId w:val="32"/>
        </w:numPr>
        <w:spacing w:before="240" w:beforeAutospacing="0" w:after="0" w:afterAutospacing="0"/>
        <w:jc w:val="both"/>
        <w:rPr>
          <w:rFonts w:ascii="Arial" w:hAnsi="Arial" w:cs="Arial"/>
          <w:sz w:val="24"/>
          <w:szCs w:val="24"/>
        </w:rPr>
      </w:pPr>
      <w:r>
        <w:rPr>
          <w:rFonts w:ascii="Arial" w:hAnsi="Arial" w:cs="Arial"/>
          <w:sz w:val="24"/>
          <w:szCs w:val="24"/>
        </w:rPr>
        <w:t xml:space="preserve">La modalidad de trabajo no podrá implicar </w:t>
      </w:r>
      <w:r>
        <w:rPr>
          <w:rStyle w:val="Fuerte"/>
          <w:rFonts w:ascii="Arial" w:hAnsi="Arial" w:cs="Arial"/>
          <w:sz w:val="24"/>
          <w:szCs w:val="24"/>
        </w:rPr>
        <w:t>menoscabo de derechos laborales ni reducción de remuneraciones</w:t>
      </w:r>
      <w:r>
        <w:rPr>
          <w:rFonts w:ascii="Arial" w:hAnsi="Arial" w:cs="Arial"/>
          <w:b/>
          <w:bCs/>
          <w:sz w:val="24"/>
          <w:szCs w:val="24"/>
        </w:rPr>
        <w:t>.</w:t>
      </w:r>
    </w:p>
    <w:p w14:paraId="36D5F340" w14:textId="77777777" w:rsidR="00B70924" w:rsidRPr="00DE6497" w:rsidRDefault="00B70924" w:rsidP="005610EB">
      <w:pPr>
        <w:pStyle w:val="NormalWeb"/>
        <w:numPr>
          <w:ilvl w:val="0"/>
          <w:numId w:val="32"/>
        </w:numPr>
        <w:spacing w:before="240" w:beforeAutospacing="0" w:after="0" w:afterAutospacing="0"/>
        <w:jc w:val="both"/>
        <w:rPr>
          <w:rFonts w:ascii="Arial" w:hAnsi="Arial" w:cs="Arial"/>
          <w:sz w:val="24"/>
          <w:szCs w:val="24"/>
        </w:rPr>
      </w:pPr>
      <w:r>
        <w:rPr>
          <w:rFonts w:ascii="Arial" w:hAnsi="Arial" w:cs="Arial"/>
          <w:sz w:val="24"/>
          <w:szCs w:val="24"/>
        </w:rPr>
        <w:t xml:space="preserve">El empleador deberá adoptar las medidas necesarias para resguardar las condiciones de </w:t>
      </w:r>
      <w:r>
        <w:rPr>
          <w:rStyle w:val="Fuerte"/>
          <w:rFonts w:ascii="Arial" w:hAnsi="Arial" w:cs="Arial"/>
          <w:sz w:val="24"/>
          <w:szCs w:val="24"/>
        </w:rPr>
        <w:t>seguridad y salud en el trabajo</w:t>
      </w:r>
      <w:r>
        <w:rPr>
          <w:rFonts w:ascii="Arial" w:hAnsi="Arial" w:cs="Arial"/>
          <w:sz w:val="24"/>
          <w:szCs w:val="24"/>
        </w:rPr>
        <w:t>, conforme a la normativa vigente.</w:t>
      </w:r>
    </w:p>
    <w:p w14:paraId="48E1A296" w14:textId="30ABA6B2" w:rsidR="00B70924" w:rsidRPr="00DE6497" w:rsidRDefault="00B70924" w:rsidP="00BA4A69">
      <w:pPr>
        <w:pStyle w:val="Ttulo2"/>
        <w:spacing w:before="240"/>
        <w:jc w:val="both"/>
        <w:rPr>
          <w:rFonts w:ascii="Arial" w:hAnsi="Arial" w:cs="Arial"/>
          <w:color w:val="auto"/>
          <w:sz w:val="24"/>
          <w:szCs w:val="24"/>
          <w:u w:val="single"/>
        </w:rPr>
      </w:pPr>
      <w:bookmarkStart w:id="113" w:name="_Toc221545732"/>
      <w:bookmarkStart w:id="114" w:name="_Toc221620367"/>
      <w:r>
        <w:rPr>
          <w:rFonts w:ascii="Arial" w:hAnsi="Arial" w:cs="Arial"/>
          <w:color w:val="auto"/>
          <w:sz w:val="24"/>
          <w:szCs w:val="24"/>
          <w:u w:val="single"/>
        </w:rPr>
        <w:t>TÍTULO 51: PROHIBICIÓN DE USO DE DISPOSITIVOS ELECTRÓNICOS DURANTE LA CONDUCCIÓN (LEY “NO CHAT” – MODIFICA D.S. N° 22/2006)</w:t>
      </w:r>
      <w:bookmarkEnd w:id="113"/>
      <w:bookmarkEnd w:id="114"/>
    </w:p>
    <w:p w14:paraId="13272126" w14:textId="44E498E8" w:rsidR="00B70924" w:rsidRPr="00DE6497" w:rsidRDefault="00B70924" w:rsidP="00BA4A69">
      <w:pPr>
        <w:spacing w:before="240"/>
        <w:jc w:val="both"/>
        <w:rPr>
          <w:rFonts w:ascii="Arial" w:hAnsi="Arial" w:cs="Arial"/>
          <w:lang w:eastAsia="es-MX"/>
        </w:rPr>
      </w:pPr>
      <w:r>
        <w:rPr>
          <w:rFonts w:ascii="Arial" w:hAnsi="Arial" w:cs="Arial"/>
          <w:b/>
          <w:bCs/>
          <w:u w:val="single"/>
        </w:rPr>
        <w:t>Artículo Nº 201:</w:t>
      </w:r>
      <w:r>
        <w:rPr>
          <w:rFonts w:ascii="Arial" w:hAnsi="Arial" w:cs="Arial"/>
          <w:lang w:eastAsia="es-MX"/>
        </w:rPr>
        <w:t xml:space="preserve"> </w:t>
      </w:r>
      <w:r>
        <w:rPr>
          <w:rStyle w:val="Fuerte"/>
          <w:rFonts w:ascii="Arial" w:hAnsi="Arial" w:cs="Arial"/>
        </w:rPr>
        <w:t>Marco normativo</w:t>
      </w:r>
    </w:p>
    <w:p w14:paraId="5F2F5B4F" w14:textId="77777777" w:rsidR="00B70924" w:rsidRPr="00DE6497" w:rsidRDefault="00B70924" w:rsidP="00BA4A69">
      <w:pPr>
        <w:pStyle w:val="NormalWeb"/>
        <w:spacing w:before="240" w:beforeAutospacing="0" w:after="0" w:afterAutospacing="0"/>
        <w:jc w:val="both"/>
        <w:rPr>
          <w:rFonts w:ascii="Arial" w:hAnsi="Arial" w:cs="Arial"/>
          <w:sz w:val="24"/>
          <w:szCs w:val="24"/>
        </w:rPr>
      </w:pPr>
      <w:r>
        <w:rPr>
          <w:rFonts w:ascii="Arial" w:hAnsi="Arial" w:cs="Arial"/>
          <w:sz w:val="24"/>
          <w:szCs w:val="24"/>
        </w:rPr>
        <w:t xml:space="preserve">La entidad empleadora dará cumplimiento a lo dispuesto en la </w:t>
      </w:r>
      <w:r>
        <w:rPr>
          <w:rStyle w:val="Fuerte"/>
          <w:rFonts w:ascii="Arial" w:hAnsi="Arial" w:cs="Arial"/>
          <w:sz w:val="24"/>
          <w:szCs w:val="24"/>
        </w:rPr>
        <w:t>Ley N° 21.377 (Ley “No Chat”)</w:t>
      </w:r>
      <w:r>
        <w:rPr>
          <w:rFonts w:ascii="Arial" w:hAnsi="Arial" w:cs="Arial"/>
          <w:sz w:val="24"/>
          <w:szCs w:val="24"/>
        </w:rPr>
        <w:t xml:space="preserve">, que modifica el </w:t>
      </w:r>
      <w:r>
        <w:rPr>
          <w:rStyle w:val="Fuerte"/>
          <w:rFonts w:ascii="Arial" w:hAnsi="Arial" w:cs="Arial"/>
          <w:sz w:val="24"/>
          <w:szCs w:val="24"/>
        </w:rPr>
        <w:t>Decreto Supremo N° 22, de 2006</w:t>
      </w:r>
      <w:r>
        <w:rPr>
          <w:rFonts w:ascii="Arial" w:hAnsi="Arial" w:cs="Arial"/>
          <w:sz w:val="24"/>
          <w:szCs w:val="24"/>
        </w:rPr>
        <w:t>, del Ministerio de Transportes y Telecomunicaciones, en materia de prohibición del uso de dispositivos electrónicos durante la conducción de vehículos motorizados.</w:t>
      </w:r>
    </w:p>
    <w:p w14:paraId="36CEE1DB" w14:textId="1C14EDE5" w:rsidR="00B70924" w:rsidRPr="00DE6497" w:rsidRDefault="00B70924" w:rsidP="00BA4A69">
      <w:pPr>
        <w:spacing w:before="240"/>
        <w:jc w:val="both"/>
        <w:rPr>
          <w:rFonts w:ascii="Arial" w:hAnsi="Arial" w:cs="Arial"/>
        </w:rPr>
      </w:pPr>
      <w:r>
        <w:rPr>
          <w:rFonts w:ascii="Arial" w:hAnsi="Arial" w:cs="Arial"/>
          <w:b/>
          <w:bCs/>
          <w:u w:val="single"/>
        </w:rPr>
        <w:t>Artículo Nº 202:</w:t>
      </w:r>
      <w:r>
        <w:rPr>
          <w:rFonts w:ascii="Arial" w:hAnsi="Arial" w:cs="Arial"/>
          <w:lang w:eastAsia="es-MX"/>
        </w:rPr>
        <w:t xml:space="preserve"> </w:t>
      </w:r>
      <w:r>
        <w:rPr>
          <w:rStyle w:val="Fuerte"/>
          <w:rFonts w:ascii="Arial" w:hAnsi="Arial" w:cs="Arial"/>
        </w:rPr>
        <w:t>Prohibición general</w:t>
      </w:r>
    </w:p>
    <w:p w14:paraId="39BB6793" w14:textId="77777777" w:rsidR="00B70924" w:rsidRPr="00DE6497" w:rsidRDefault="00B70924" w:rsidP="00BA4A69">
      <w:pPr>
        <w:pStyle w:val="NormalWeb"/>
        <w:spacing w:before="240" w:beforeAutospacing="0" w:after="0" w:afterAutospacing="0"/>
        <w:jc w:val="both"/>
        <w:rPr>
          <w:rFonts w:ascii="Arial" w:hAnsi="Arial" w:cs="Arial"/>
          <w:sz w:val="24"/>
          <w:szCs w:val="24"/>
        </w:rPr>
      </w:pPr>
      <w:r>
        <w:rPr>
          <w:rFonts w:ascii="Arial" w:hAnsi="Arial" w:cs="Arial"/>
          <w:sz w:val="24"/>
          <w:szCs w:val="24"/>
        </w:rPr>
        <w:t xml:space="preserve">Se prohíbe a las personas trabajadoras </w:t>
      </w:r>
      <w:r>
        <w:rPr>
          <w:rStyle w:val="Fuerte"/>
          <w:rFonts w:ascii="Arial" w:hAnsi="Arial" w:cs="Arial"/>
          <w:sz w:val="24"/>
          <w:szCs w:val="24"/>
        </w:rPr>
        <w:t>manipular, operar o utilizar</w:t>
      </w:r>
      <w:r>
        <w:rPr>
          <w:rFonts w:ascii="Arial" w:hAnsi="Arial" w:cs="Arial"/>
          <w:sz w:val="24"/>
          <w:szCs w:val="24"/>
        </w:rPr>
        <w:t xml:space="preserve"> dispositivos de telefonía móvil u otros artefactos electrónicos o digitales </w:t>
      </w:r>
      <w:r>
        <w:rPr>
          <w:rStyle w:val="Fuerte"/>
          <w:rFonts w:ascii="Arial" w:hAnsi="Arial" w:cs="Arial"/>
          <w:sz w:val="24"/>
          <w:szCs w:val="24"/>
        </w:rPr>
        <w:t>mientras conduzcan un vehículo</w:t>
      </w:r>
      <w:r>
        <w:rPr>
          <w:rFonts w:ascii="Arial" w:hAnsi="Arial" w:cs="Arial"/>
          <w:sz w:val="24"/>
          <w:szCs w:val="24"/>
        </w:rPr>
        <w:t>, incluyendo cuando éste se encuentre detenido momentáneamente en señal “PARE”, semáforo en rojo u otra detención asociada a la circulación.</w:t>
      </w:r>
    </w:p>
    <w:p w14:paraId="65814426" w14:textId="5705491F" w:rsidR="00B70924" w:rsidRPr="00DE6497" w:rsidRDefault="00B70924" w:rsidP="00BA4A69">
      <w:pPr>
        <w:spacing w:before="240"/>
        <w:jc w:val="both"/>
        <w:rPr>
          <w:rFonts w:ascii="Arial" w:hAnsi="Arial" w:cs="Arial"/>
        </w:rPr>
      </w:pPr>
      <w:r>
        <w:rPr>
          <w:rFonts w:ascii="Arial" w:hAnsi="Arial" w:cs="Arial"/>
          <w:b/>
          <w:bCs/>
          <w:u w:val="single"/>
        </w:rPr>
        <w:t>Artículo Nº 203:</w:t>
      </w:r>
      <w:r>
        <w:rPr>
          <w:rFonts w:ascii="Arial" w:hAnsi="Arial" w:cs="Arial"/>
          <w:lang w:eastAsia="es-MX"/>
        </w:rPr>
        <w:t xml:space="preserve"> </w:t>
      </w:r>
      <w:r>
        <w:rPr>
          <w:rStyle w:val="Fuerte"/>
          <w:rFonts w:ascii="Arial" w:hAnsi="Arial" w:cs="Arial"/>
        </w:rPr>
        <w:t>Uso de sistemas permitidos</w:t>
      </w:r>
    </w:p>
    <w:p w14:paraId="2B20462A" w14:textId="77777777" w:rsidR="00B70924" w:rsidRPr="00DE6497" w:rsidRDefault="00B70924" w:rsidP="00BA4A69">
      <w:pPr>
        <w:pStyle w:val="NormalWeb"/>
        <w:spacing w:before="240" w:beforeAutospacing="0" w:after="0" w:afterAutospacing="0"/>
        <w:jc w:val="both"/>
        <w:rPr>
          <w:rFonts w:ascii="Arial" w:hAnsi="Arial" w:cs="Arial"/>
          <w:sz w:val="24"/>
          <w:szCs w:val="24"/>
        </w:rPr>
      </w:pPr>
      <w:r>
        <w:rPr>
          <w:rFonts w:ascii="Arial" w:hAnsi="Arial" w:cs="Arial"/>
          <w:sz w:val="24"/>
          <w:szCs w:val="24"/>
        </w:rPr>
        <w:t xml:space="preserve">Solo se permitirá el uso de </w:t>
      </w:r>
      <w:r>
        <w:rPr>
          <w:rStyle w:val="Fuerte"/>
          <w:rFonts w:ascii="Arial" w:hAnsi="Arial" w:cs="Arial"/>
          <w:sz w:val="24"/>
          <w:szCs w:val="24"/>
        </w:rPr>
        <w:t>sistemas de manos libres</w:t>
      </w:r>
      <w:r>
        <w:rPr>
          <w:rFonts w:ascii="Arial" w:hAnsi="Arial" w:cs="Arial"/>
          <w:sz w:val="24"/>
          <w:szCs w:val="24"/>
        </w:rPr>
        <w:t>, entendiéndose por tales aquellos que posibilitan mantener ambas manos libres y no interfieren con la conducción segura del vehículo.</w:t>
      </w:r>
    </w:p>
    <w:p w14:paraId="1030835D" w14:textId="77777777" w:rsidR="00B70924" w:rsidRPr="00DE6497" w:rsidRDefault="00B70924" w:rsidP="00BA4A69">
      <w:pPr>
        <w:pStyle w:val="NormalWeb"/>
        <w:spacing w:before="240" w:beforeAutospacing="0" w:after="0" w:afterAutospacing="0"/>
        <w:jc w:val="both"/>
        <w:rPr>
          <w:rFonts w:ascii="Arial" w:hAnsi="Arial" w:cs="Arial"/>
          <w:sz w:val="24"/>
          <w:szCs w:val="24"/>
        </w:rPr>
      </w:pPr>
      <w:r>
        <w:rPr>
          <w:rFonts w:ascii="Arial" w:hAnsi="Arial" w:cs="Arial"/>
          <w:sz w:val="24"/>
          <w:szCs w:val="24"/>
        </w:rPr>
        <w:t>No se considerarán sistemas de manos libres aquellos que:</w:t>
      </w:r>
    </w:p>
    <w:p w14:paraId="302C52EA" w14:textId="77777777" w:rsidR="00B70924" w:rsidRPr="00DE6497" w:rsidRDefault="00B70924" w:rsidP="005610EB">
      <w:pPr>
        <w:pStyle w:val="NormalWeb"/>
        <w:numPr>
          <w:ilvl w:val="0"/>
          <w:numId w:val="33"/>
        </w:numPr>
        <w:spacing w:before="240" w:beforeAutospacing="0" w:after="0" w:afterAutospacing="0"/>
        <w:jc w:val="both"/>
        <w:rPr>
          <w:rFonts w:ascii="Arial" w:hAnsi="Arial" w:cs="Arial"/>
          <w:sz w:val="24"/>
          <w:szCs w:val="24"/>
        </w:rPr>
      </w:pPr>
      <w:r>
        <w:rPr>
          <w:rFonts w:ascii="Arial" w:hAnsi="Arial" w:cs="Arial"/>
          <w:sz w:val="24"/>
          <w:szCs w:val="24"/>
        </w:rPr>
        <w:t>Requieran sujeción al oído, cabeza, hombro u otras partes del cuerpo.</w:t>
      </w:r>
    </w:p>
    <w:p w14:paraId="2F75A377" w14:textId="77777777" w:rsidR="00B70924" w:rsidRPr="00DE6497" w:rsidRDefault="00B70924" w:rsidP="005610EB">
      <w:pPr>
        <w:pStyle w:val="NormalWeb"/>
        <w:numPr>
          <w:ilvl w:val="0"/>
          <w:numId w:val="33"/>
        </w:numPr>
        <w:spacing w:before="240" w:beforeAutospacing="0" w:after="0" w:afterAutospacing="0"/>
        <w:jc w:val="both"/>
        <w:rPr>
          <w:rFonts w:ascii="Arial" w:hAnsi="Arial" w:cs="Arial"/>
          <w:sz w:val="24"/>
          <w:szCs w:val="24"/>
        </w:rPr>
      </w:pPr>
      <w:r>
        <w:rPr>
          <w:rFonts w:ascii="Arial" w:hAnsi="Arial" w:cs="Arial"/>
          <w:sz w:val="24"/>
          <w:szCs w:val="24"/>
        </w:rPr>
        <w:t>Exijan manipulación manual para enviar mensajes, audios, llamadas o utilizar aplicaciones.</w:t>
      </w:r>
    </w:p>
    <w:p w14:paraId="4F0CD882" w14:textId="77777777" w:rsidR="00B70924" w:rsidRPr="00DE6497" w:rsidRDefault="00B70924" w:rsidP="005610EB">
      <w:pPr>
        <w:pStyle w:val="NormalWeb"/>
        <w:numPr>
          <w:ilvl w:val="0"/>
          <w:numId w:val="33"/>
        </w:numPr>
        <w:spacing w:before="240" w:beforeAutospacing="0" w:after="0" w:afterAutospacing="0"/>
        <w:jc w:val="both"/>
        <w:rPr>
          <w:rFonts w:ascii="Arial" w:hAnsi="Arial" w:cs="Arial"/>
          <w:sz w:val="24"/>
          <w:szCs w:val="24"/>
        </w:rPr>
      </w:pPr>
      <w:r>
        <w:rPr>
          <w:rFonts w:ascii="Arial" w:hAnsi="Arial" w:cs="Arial"/>
          <w:sz w:val="24"/>
          <w:szCs w:val="24"/>
        </w:rPr>
        <w:t>Puedan generar distracción visual o manual durante la conducción.</w:t>
      </w:r>
    </w:p>
    <w:p w14:paraId="3ADAC99F" w14:textId="5BF4B3B8" w:rsidR="00B70924" w:rsidRPr="00DE6497" w:rsidRDefault="00B70924" w:rsidP="00BA4A69">
      <w:pPr>
        <w:spacing w:before="240"/>
        <w:jc w:val="both"/>
        <w:rPr>
          <w:rFonts w:ascii="Arial" w:hAnsi="Arial" w:cs="Arial"/>
        </w:rPr>
      </w:pPr>
      <w:r>
        <w:rPr>
          <w:rFonts w:ascii="Arial" w:hAnsi="Arial" w:cs="Arial"/>
          <w:b/>
          <w:bCs/>
          <w:u w:val="single"/>
        </w:rPr>
        <w:lastRenderedPageBreak/>
        <w:t>Artículo Nº 204:</w:t>
      </w:r>
      <w:r>
        <w:rPr>
          <w:rFonts w:ascii="Arial" w:hAnsi="Arial" w:cs="Arial"/>
          <w:lang w:eastAsia="es-MX"/>
        </w:rPr>
        <w:t xml:space="preserve"> </w:t>
      </w:r>
      <w:r>
        <w:rPr>
          <w:rStyle w:val="Fuerte"/>
          <w:rFonts w:ascii="Arial" w:hAnsi="Arial" w:cs="Arial"/>
        </w:rPr>
        <w:t>Ubicación de dispositivos</w:t>
      </w:r>
    </w:p>
    <w:p w14:paraId="76759CCB" w14:textId="77777777" w:rsidR="00B70924" w:rsidRPr="00DE6497" w:rsidRDefault="00B70924" w:rsidP="00BA4A69">
      <w:pPr>
        <w:pStyle w:val="NormalWeb"/>
        <w:spacing w:before="240" w:beforeAutospacing="0" w:after="0" w:afterAutospacing="0"/>
        <w:jc w:val="both"/>
        <w:rPr>
          <w:rFonts w:ascii="Arial" w:hAnsi="Arial" w:cs="Arial"/>
          <w:sz w:val="24"/>
          <w:szCs w:val="24"/>
        </w:rPr>
      </w:pPr>
      <w:r>
        <w:rPr>
          <w:rFonts w:ascii="Arial" w:hAnsi="Arial" w:cs="Arial"/>
          <w:sz w:val="24"/>
          <w:szCs w:val="24"/>
        </w:rPr>
        <w:t>Los dispositivos electrónicos deberán:</w:t>
      </w:r>
    </w:p>
    <w:p w14:paraId="190D1541" w14:textId="77777777" w:rsidR="00B70924" w:rsidRPr="00DE6497" w:rsidRDefault="00B70924" w:rsidP="005610EB">
      <w:pPr>
        <w:pStyle w:val="NormalWeb"/>
        <w:numPr>
          <w:ilvl w:val="0"/>
          <w:numId w:val="34"/>
        </w:numPr>
        <w:spacing w:before="240" w:beforeAutospacing="0" w:after="0" w:afterAutospacing="0"/>
        <w:jc w:val="both"/>
        <w:rPr>
          <w:rFonts w:ascii="Arial" w:hAnsi="Arial" w:cs="Arial"/>
          <w:sz w:val="24"/>
          <w:szCs w:val="24"/>
        </w:rPr>
      </w:pPr>
      <w:r>
        <w:rPr>
          <w:rFonts w:ascii="Arial" w:hAnsi="Arial" w:cs="Arial"/>
          <w:sz w:val="24"/>
          <w:szCs w:val="24"/>
        </w:rPr>
        <w:t>Estar correctamente fijados para evitar su desplazamiento o proyección en caso de siniestro.</w:t>
      </w:r>
    </w:p>
    <w:p w14:paraId="25F51BAF" w14:textId="77777777" w:rsidR="00B70924" w:rsidRPr="00DE6497" w:rsidRDefault="00B70924" w:rsidP="005610EB">
      <w:pPr>
        <w:pStyle w:val="NormalWeb"/>
        <w:numPr>
          <w:ilvl w:val="0"/>
          <w:numId w:val="34"/>
        </w:numPr>
        <w:spacing w:before="240" w:beforeAutospacing="0" w:after="0" w:afterAutospacing="0"/>
        <w:jc w:val="both"/>
        <w:rPr>
          <w:rFonts w:ascii="Arial" w:hAnsi="Arial" w:cs="Arial"/>
          <w:sz w:val="24"/>
          <w:szCs w:val="24"/>
        </w:rPr>
      </w:pPr>
      <w:r>
        <w:rPr>
          <w:rFonts w:ascii="Arial" w:hAnsi="Arial" w:cs="Arial"/>
          <w:sz w:val="24"/>
          <w:szCs w:val="24"/>
        </w:rPr>
        <w:t>No obstaculizar la visión del conductor ni del panel de instrumentos.</w:t>
      </w:r>
    </w:p>
    <w:p w14:paraId="4733BD79" w14:textId="77777777" w:rsidR="00B70924" w:rsidRPr="00DE6497" w:rsidRDefault="00B70924" w:rsidP="005610EB">
      <w:pPr>
        <w:pStyle w:val="NormalWeb"/>
        <w:numPr>
          <w:ilvl w:val="0"/>
          <w:numId w:val="34"/>
        </w:numPr>
        <w:spacing w:before="240" w:beforeAutospacing="0" w:after="0" w:afterAutospacing="0"/>
        <w:jc w:val="both"/>
        <w:rPr>
          <w:rFonts w:ascii="Arial" w:hAnsi="Arial" w:cs="Arial"/>
          <w:sz w:val="24"/>
          <w:szCs w:val="24"/>
        </w:rPr>
      </w:pPr>
      <w:r>
        <w:rPr>
          <w:rFonts w:ascii="Arial" w:hAnsi="Arial" w:cs="Arial"/>
          <w:sz w:val="24"/>
          <w:szCs w:val="24"/>
        </w:rPr>
        <w:t>No interferir con la operación segura del vehículo.</w:t>
      </w:r>
    </w:p>
    <w:p w14:paraId="26F8ADF0" w14:textId="44C3FFC5" w:rsidR="00B70924" w:rsidRPr="00DE6497" w:rsidRDefault="00B70924" w:rsidP="00BA4A69">
      <w:pPr>
        <w:spacing w:before="240"/>
        <w:jc w:val="both"/>
        <w:rPr>
          <w:rFonts w:ascii="Arial" w:hAnsi="Arial" w:cs="Arial"/>
        </w:rPr>
      </w:pPr>
      <w:r>
        <w:rPr>
          <w:rFonts w:ascii="Arial" w:hAnsi="Arial" w:cs="Arial"/>
          <w:b/>
          <w:bCs/>
          <w:u w:val="single"/>
        </w:rPr>
        <w:t>Artículo Nº 205:</w:t>
      </w:r>
      <w:r>
        <w:rPr>
          <w:rFonts w:ascii="Arial" w:hAnsi="Arial" w:cs="Arial"/>
          <w:lang w:eastAsia="es-MX"/>
        </w:rPr>
        <w:t xml:space="preserve"> </w:t>
      </w:r>
      <w:r>
        <w:rPr>
          <w:rStyle w:val="Fuerte"/>
          <w:rFonts w:ascii="Arial" w:hAnsi="Arial" w:cs="Arial"/>
        </w:rPr>
        <w:t>Responsabilidad</w:t>
      </w:r>
    </w:p>
    <w:p w14:paraId="2D35A801" w14:textId="77777777" w:rsidR="00B70924" w:rsidRPr="00DE6497" w:rsidRDefault="00B70924" w:rsidP="00BA4A69">
      <w:pPr>
        <w:pStyle w:val="NormalWeb"/>
        <w:spacing w:before="240" w:beforeAutospacing="0" w:after="0" w:afterAutospacing="0"/>
        <w:jc w:val="both"/>
        <w:rPr>
          <w:rFonts w:ascii="Arial" w:hAnsi="Arial" w:cs="Arial"/>
          <w:sz w:val="24"/>
          <w:szCs w:val="24"/>
        </w:rPr>
      </w:pPr>
      <w:r>
        <w:rPr>
          <w:rFonts w:ascii="Arial" w:hAnsi="Arial" w:cs="Arial"/>
          <w:sz w:val="24"/>
          <w:szCs w:val="24"/>
        </w:rPr>
        <w:t xml:space="preserve">El incumplimiento de estas disposiciones será considerado </w:t>
      </w:r>
      <w:r>
        <w:rPr>
          <w:rStyle w:val="Fuerte"/>
          <w:rFonts w:ascii="Arial" w:hAnsi="Arial" w:cs="Arial"/>
          <w:sz w:val="24"/>
          <w:szCs w:val="24"/>
        </w:rPr>
        <w:t>falta grave a las normas de seguridad</w:t>
      </w:r>
      <w:r>
        <w:rPr>
          <w:rFonts w:ascii="Arial" w:hAnsi="Arial" w:cs="Arial"/>
          <w:sz w:val="24"/>
          <w:szCs w:val="24"/>
        </w:rPr>
        <w:t xml:space="preserve">, sin perjuicio de las </w:t>
      </w:r>
      <w:r>
        <w:rPr>
          <w:rStyle w:val="Fuerte"/>
          <w:rFonts w:ascii="Arial" w:hAnsi="Arial" w:cs="Arial"/>
          <w:sz w:val="24"/>
          <w:szCs w:val="24"/>
        </w:rPr>
        <w:t>sanciones administrativas y legales</w:t>
      </w:r>
      <w:r>
        <w:rPr>
          <w:rFonts w:ascii="Arial" w:hAnsi="Arial" w:cs="Arial"/>
          <w:sz w:val="24"/>
          <w:szCs w:val="24"/>
        </w:rPr>
        <w:t xml:space="preserve"> que correspondan conforme a la normativa vigente.</w:t>
      </w:r>
    </w:p>
    <w:p w14:paraId="7E7B03B4" w14:textId="792F4C0F" w:rsidR="00B70924" w:rsidRPr="00DE6497" w:rsidRDefault="00B70924" w:rsidP="00BA4A69">
      <w:pPr>
        <w:pStyle w:val="Ttulo2"/>
        <w:spacing w:before="240"/>
        <w:jc w:val="both"/>
        <w:rPr>
          <w:rFonts w:ascii="Arial" w:hAnsi="Arial" w:cs="Arial"/>
          <w:b w:val="0"/>
          <w:color w:val="auto"/>
          <w:sz w:val="24"/>
          <w:szCs w:val="24"/>
          <w:u w:val="single"/>
          <w:lang w:eastAsia="es-MX"/>
        </w:rPr>
      </w:pPr>
      <w:bookmarkStart w:id="115" w:name="_Toc221545733"/>
      <w:bookmarkStart w:id="116" w:name="_Toc221620368"/>
      <w:r>
        <w:rPr>
          <w:rFonts w:ascii="Arial" w:hAnsi="Arial" w:cs="Arial"/>
          <w:bCs w:val="0"/>
          <w:color w:val="auto"/>
          <w:sz w:val="24"/>
          <w:szCs w:val="24"/>
          <w:u w:val="single"/>
        </w:rPr>
        <w:t>TÍTULO 52</w:t>
      </w:r>
      <w:r>
        <w:rPr>
          <w:rStyle w:val="Fuerte"/>
          <w:rFonts w:ascii="Arial" w:hAnsi="Arial" w:cs="Arial"/>
          <w:b/>
          <w:bCs/>
          <w:color w:val="auto"/>
          <w:sz w:val="24"/>
          <w:szCs w:val="24"/>
          <w:u w:val="single"/>
        </w:rPr>
        <w:t>: PROHIBICIÓN DE FUMAR Y DISPOSICIÓN DE COLILLAS DE CIGARRILLOS (LEY N° 21.413 – “CHAO COLILLAS”)</w:t>
      </w:r>
      <w:bookmarkEnd w:id="115"/>
      <w:bookmarkEnd w:id="116"/>
    </w:p>
    <w:p w14:paraId="504A0C52" w14:textId="2FFE74FF" w:rsidR="00B70924" w:rsidRPr="00DE6497" w:rsidRDefault="00B70924" w:rsidP="00BA4A69">
      <w:pPr>
        <w:spacing w:before="240"/>
        <w:jc w:val="both"/>
        <w:rPr>
          <w:rFonts w:ascii="Arial" w:hAnsi="Arial" w:cs="Arial"/>
          <w:lang w:eastAsia="es-MX"/>
        </w:rPr>
      </w:pPr>
      <w:r>
        <w:rPr>
          <w:rFonts w:ascii="Arial" w:hAnsi="Arial" w:cs="Arial"/>
          <w:b/>
          <w:bCs/>
          <w:u w:val="single"/>
        </w:rPr>
        <w:t>Artículo Nº 206:</w:t>
      </w:r>
      <w:r>
        <w:rPr>
          <w:rFonts w:ascii="Arial" w:hAnsi="Arial" w:cs="Arial"/>
          <w:b/>
          <w:bCs/>
          <w:lang w:eastAsia="es-MX"/>
        </w:rPr>
        <w:t xml:space="preserve"> Marco normativo</w:t>
      </w:r>
    </w:p>
    <w:p w14:paraId="43C79043" w14:textId="77777777" w:rsidR="00B70924" w:rsidRPr="00DE6497" w:rsidRDefault="00B70924" w:rsidP="00BA4A69">
      <w:pPr>
        <w:spacing w:before="240"/>
        <w:jc w:val="both"/>
        <w:rPr>
          <w:rFonts w:ascii="Arial" w:hAnsi="Arial" w:cs="Arial"/>
          <w:lang w:eastAsia="es-MX"/>
        </w:rPr>
      </w:pPr>
      <w:r>
        <w:rPr>
          <w:rFonts w:ascii="Arial" w:hAnsi="Arial" w:cs="Arial"/>
          <w:lang w:eastAsia="es-MX"/>
        </w:rPr>
        <w:t>La entidad empleadora dará cumplimiento a lo dispuesto en la Ley N° 21.413, que prohíbe fumar en determinados espacios públicos y regula la correcta disposición de colillas de cigarrillos, con el objeto de proteger el medio ambiente, la salud pública y los espacios de uso común.</w:t>
      </w:r>
    </w:p>
    <w:p w14:paraId="59F63873" w14:textId="797AAFEF" w:rsidR="00B70924" w:rsidRPr="00DE6497" w:rsidRDefault="00B70924" w:rsidP="00BA4A69">
      <w:pPr>
        <w:spacing w:before="240"/>
        <w:jc w:val="both"/>
        <w:rPr>
          <w:rFonts w:ascii="Arial" w:hAnsi="Arial" w:cs="Arial"/>
          <w:lang w:eastAsia="es-MX"/>
        </w:rPr>
      </w:pPr>
      <w:r>
        <w:rPr>
          <w:rFonts w:ascii="Arial" w:hAnsi="Arial" w:cs="Arial"/>
          <w:b/>
          <w:bCs/>
          <w:u w:val="single"/>
        </w:rPr>
        <w:t>Artículo Nº 207:</w:t>
      </w:r>
      <w:r>
        <w:rPr>
          <w:rFonts w:ascii="Arial" w:hAnsi="Arial" w:cs="Arial"/>
          <w:b/>
          <w:bCs/>
          <w:lang w:eastAsia="es-MX"/>
        </w:rPr>
        <w:t xml:space="preserve"> Prohibición de fumar</w:t>
      </w:r>
    </w:p>
    <w:p w14:paraId="55E07303" w14:textId="77777777" w:rsidR="00B70924" w:rsidRPr="00DE6497" w:rsidRDefault="00B70924" w:rsidP="00BA4A69">
      <w:pPr>
        <w:spacing w:before="240"/>
        <w:jc w:val="both"/>
        <w:rPr>
          <w:rFonts w:ascii="Arial" w:hAnsi="Arial" w:cs="Arial"/>
          <w:lang w:eastAsia="es-MX"/>
        </w:rPr>
      </w:pPr>
      <w:r>
        <w:rPr>
          <w:rFonts w:ascii="Arial" w:hAnsi="Arial" w:cs="Arial"/>
          <w:lang w:eastAsia="es-MX"/>
        </w:rPr>
        <w:t>Se prohíbe fumar en playas de mar, ríos o lagos, dentro de una faja de 80 metros de ancho medidos desde la línea de más alta marea o desde el inicio de la ribera, según corresponda, conforme a lo establecido en la normativa vigente.</w:t>
      </w:r>
    </w:p>
    <w:p w14:paraId="1EA90EC3" w14:textId="3AACE321" w:rsidR="00B70924" w:rsidRPr="00DE6497" w:rsidRDefault="00B70924" w:rsidP="00BA4A69">
      <w:pPr>
        <w:spacing w:before="240"/>
        <w:jc w:val="both"/>
        <w:rPr>
          <w:rFonts w:ascii="Arial" w:hAnsi="Arial" w:cs="Arial"/>
          <w:lang w:eastAsia="es-MX"/>
        </w:rPr>
      </w:pPr>
      <w:r>
        <w:rPr>
          <w:rFonts w:ascii="Arial" w:hAnsi="Arial" w:cs="Arial"/>
          <w:b/>
          <w:bCs/>
          <w:u w:val="single"/>
        </w:rPr>
        <w:t>Artículo Nº 208:</w:t>
      </w:r>
      <w:r>
        <w:rPr>
          <w:rFonts w:ascii="Arial" w:hAnsi="Arial" w:cs="Arial"/>
          <w:b/>
          <w:bCs/>
          <w:lang w:eastAsia="es-MX"/>
        </w:rPr>
        <w:t xml:space="preserve"> Prohibición de arrojar colillas</w:t>
      </w:r>
    </w:p>
    <w:p w14:paraId="56A80C0E" w14:textId="77777777" w:rsidR="00B70924" w:rsidRPr="00DE6497" w:rsidRDefault="00B70924" w:rsidP="00BA4A69">
      <w:pPr>
        <w:spacing w:before="240"/>
        <w:jc w:val="both"/>
        <w:rPr>
          <w:rFonts w:ascii="Arial" w:hAnsi="Arial" w:cs="Arial"/>
          <w:lang w:eastAsia="es-MX"/>
        </w:rPr>
      </w:pPr>
      <w:r>
        <w:rPr>
          <w:rFonts w:ascii="Arial" w:hAnsi="Arial" w:cs="Arial"/>
          <w:lang w:eastAsia="es-MX"/>
        </w:rPr>
        <w:t>Queda estrictamente prohibido arrojar filtros o colillas de cigarrillos en la vía pública, patios, espacios abiertos o cualquier otro lugar distinto de los receptáculos destinados para tales efectos.</w:t>
      </w:r>
    </w:p>
    <w:p w14:paraId="07E35E4A" w14:textId="33F994A7" w:rsidR="00B70924" w:rsidRPr="00DE6497" w:rsidRDefault="00B70924" w:rsidP="00BA4A69">
      <w:pPr>
        <w:spacing w:before="240"/>
        <w:jc w:val="both"/>
        <w:rPr>
          <w:rFonts w:ascii="Arial" w:hAnsi="Arial" w:cs="Arial"/>
          <w:lang w:eastAsia="es-MX"/>
        </w:rPr>
      </w:pPr>
      <w:r>
        <w:rPr>
          <w:rFonts w:ascii="Arial" w:hAnsi="Arial" w:cs="Arial"/>
          <w:b/>
          <w:bCs/>
          <w:u w:val="single"/>
        </w:rPr>
        <w:t>Artículo Nº 209:</w:t>
      </w:r>
      <w:r>
        <w:rPr>
          <w:rFonts w:ascii="Arial" w:hAnsi="Arial" w:cs="Arial"/>
          <w:b/>
          <w:bCs/>
          <w:u w:val="single"/>
          <w:lang w:eastAsia="es-MX"/>
        </w:rPr>
        <w:t xml:space="preserve"> </w:t>
      </w:r>
      <w:r>
        <w:rPr>
          <w:rFonts w:ascii="Arial" w:hAnsi="Arial" w:cs="Arial"/>
          <w:b/>
          <w:bCs/>
          <w:lang w:eastAsia="es-MX"/>
        </w:rPr>
        <w:t>Disposición de receptáculos</w:t>
      </w:r>
    </w:p>
    <w:p w14:paraId="38A4F142" w14:textId="77777777" w:rsidR="00B70924" w:rsidRPr="00DE6497" w:rsidRDefault="00B70924" w:rsidP="00BA4A69">
      <w:pPr>
        <w:spacing w:before="240"/>
        <w:jc w:val="both"/>
        <w:rPr>
          <w:rFonts w:ascii="Arial" w:hAnsi="Arial" w:cs="Arial"/>
          <w:lang w:eastAsia="es-MX"/>
        </w:rPr>
      </w:pPr>
      <w:r>
        <w:rPr>
          <w:rFonts w:ascii="Arial" w:hAnsi="Arial" w:cs="Arial"/>
          <w:lang w:eastAsia="es-MX"/>
        </w:rPr>
        <w:t>Cuando corresponda, la entidad empleadora deberá disponer de ceniceros, contenedores o receptáculos adecuados para el depósito de colillas y cenizas de cigarrillos, en los lugares que determine la normativa vigente.</w:t>
      </w:r>
    </w:p>
    <w:p w14:paraId="2AC8498B" w14:textId="2130D4CC" w:rsidR="00B70924" w:rsidRPr="00DE6497" w:rsidRDefault="00B70924" w:rsidP="00BA4A69">
      <w:pPr>
        <w:spacing w:before="240"/>
        <w:jc w:val="both"/>
        <w:rPr>
          <w:rFonts w:ascii="Arial" w:hAnsi="Arial" w:cs="Arial"/>
          <w:lang w:eastAsia="es-MX"/>
        </w:rPr>
      </w:pPr>
      <w:r>
        <w:rPr>
          <w:rFonts w:ascii="Arial" w:hAnsi="Arial" w:cs="Arial"/>
          <w:b/>
          <w:bCs/>
          <w:u w:val="single"/>
        </w:rPr>
        <w:t>Artículo Nº 210:</w:t>
      </w:r>
      <w:r>
        <w:rPr>
          <w:rFonts w:ascii="Arial" w:hAnsi="Arial" w:cs="Arial"/>
          <w:b/>
          <w:bCs/>
          <w:lang w:eastAsia="es-MX"/>
        </w:rPr>
        <w:t xml:space="preserve"> Fiscalización</w:t>
      </w:r>
    </w:p>
    <w:p w14:paraId="60BA27CB" w14:textId="77777777" w:rsidR="00B70924" w:rsidRPr="00DE6497" w:rsidRDefault="00B70924" w:rsidP="00BA4A69">
      <w:pPr>
        <w:spacing w:before="240"/>
        <w:jc w:val="both"/>
        <w:rPr>
          <w:rFonts w:ascii="Arial" w:hAnsi="Arial" w:cs="Arial"/>
          <w:lang w:eastAsia="es-MX"/>
        </w:rPr>
      </w:pPr>
      <w:r>
        <w:rPr>
          <w:rFonts w:ascii="Arial" w:hAnsi="Arial" w:cs="Arial"/>
          <w:lang w:eastAsia="es-MX"/>
        </w:rPr>
        <w:lastRenderedPageBreak/>
        <w:t>El cumplimiento de lo dispuesto en el presente título será fiscalizado por las autoridades competentes, aplicándose las sanciones que establezca la legislación vigente en caso de incumplimiento.</w:t>
      </w:r>
    </w:p>
    <w:p w14:paraId="60958FD4" w14:textId="3A871BA0" w:rsidR="00B70924" w:rsidRPr="00DE6497" w:rsidRDefault="00B70924" w:rsidP="00BA4A69">
      <w:pPr>
        <w:pStyle w:val="Ttulo2"/>
        <w:spacing w:before="240"/>
        <w:jc w:val="both"/>
        <w:rPr>
          <w:rFonts w:ascii="Arial" w:hAnsi="Arial" w:cs="Arial"/>
          <w:b w:val="0"/>
          <w:bCs w:val="0"/>
          <w:color w:val="auto"/>
          <w:sz w:val="24"/>
          <w:szCs w:val="24"/>
          <w:u w:val="single"/>
          <w:lang w:eastAsia="es-MX"/>
        </w:rPr>
      </w:pPr>
      <w:bookmarkStart w:id="117" w:name="_Toc221545734"/>
      <w:bookmarkStart w:id="118" w:name="_Toc221620369"/>
      <w:r>
        <w:rPr>
          <w:rFonts w:ascii="Arial" w:hAnsi="Arial" w:cs="Arial"/>
          <w:color w:val="auto"/>
          <w:sz w:val="24"/>
          <w:szCs w:val="24"/>
          <w:u w:val="single"/>
        </w:rPr>
        <w:t xml:space="preserve">TÍTULO 53: </w:t>
      </w:r>
      <w:r>
        <w:rPr>
          <w:rStyle w:val="Fuerte"/>
          <w:rFonts w:ascii="Arial" w:hAnsi="Arial" w:cs="Arial"/>
          <w:b/>
          <w:bCs/>
          <w:color w:val="auto"/>
          <w:sz w:val="24"/>
          <w:szCs w:val="24"/>
          <w:u w:val="single"/>
        </w:rPr>
        <w:t>MEDIDAS PARA LA INCLUSIÓN LABORAL DE PERSONAS CON DISCAPACIDAD (LEY N° 21.275)</w:t>
      </w:r>
      <w:bookmarkEnd w:id="117"/>
      <w:bookmarkEnd w:id="118"/>
    </w:p>
    <w:p w14:paraId="64BBA63C" w14:textId="09CBEF00" w:rsidR="00B70924" w:rsidRPr="00DE6497" w:rsidRDefault="00B70924" w:rsidP="00BA4A69">
      <w:pPr>
        <w:spacing w:before="240"/>
        <w:jc w:val="both"/>
        <w:rPr>
          <w:rFonts w:ascii="Arial" w:hAnsi="Arial" w:cs="Arial"/>
          <w:b/>
          <w:bCs/>
          <w:lang w:eastAsia="es-MX"/>
        </w:rPr>
      </w:pPr>
      <w:r>
        <w:rPr>
          <w:rFonts w:ascii="Arial" w:hAnsi="Arial" w:cs="Arial"/>
          <w:b/>
          <w:bCs/>
          <w:u w:val="single"/>
        </w:rPr>
        <w:t>Artículo Nº 211:</w:t>
      </w:r>
      <w:r>
        <w:rPr>
          <w:rFonts w:ascii="Arial" w:hAnsi="Arial" w:cs="Arial"/>
          <w:b/>
          <w:bCs/>
          <w:lang w:eastAsia="es-MX"/>
        </w:rPr>
        <w:t xml:space="preserve"> Marco normativo</w:t>
      </w:r>
    </w:p>
    <w:p w14:paraId="0DE52D0F" w14:textId="77777777" w:rsidR="00B70924" w:rsidRPr="00DE6497" w:rsidRDefault="00B70924" w:rsidP="00BA4A69">
      <w:pPr>
        <w:spacing w:before="240"/>
        <w:jc w:val="both"/>
        <w:rPr>
          <w:rFonts w:ascii="Arial" w:hAnsi="Arial" w:cs="Arial"/>
          <w:lang w:eastAsia="es-MX"/>
        </w:rPr>
      </w:pPr>
      <w:r>
        <w:rPr>
          <w:rFonts w:ascii="Arial" w:hAnsi="Arial" w:cs="Arial"/>
          <w:lang w:eastAsia="es-MX"/>
        </w:rPr>
        <w:t>La entidad empleadora dará cumplimiento a lo dispuesto en la Ley N° 21.275, que modifica el Código del Trabajo para exigir a las entidades empleadoras obligadas la adopción de medidas que faciliten la inclusión laboral de personas con discapacidad, en concordancia con la Ley N° 20.422 y normativa vigente.</w:t>
      </w:r>
    </w:p>
    <w:p w14:paraId="2BFE4316" w14:textId="2C6C5954" w:rsidR="00B70924" w:rsidRPr="00DE6497" w:rsidRDefault="00B70924" w:rsidP="00BA4A69">
      <w:pPr>
        <w:spacing w:before="240"/>
        <w:jc w:val="both"/>
        <w:rPr>
          <w:rFonts w:ascii="Arial" w:hAnsi="Arial" w:cs="Arial"/>
          <w:lang w:eastAsia="es-MX"/>
        </w:rPr>
      </w:pPr>
      <w:r>
        <w:rPr>
          <w:rFonts w:ascii="Arial" w:hAnsi="Arial" w:cs="Arial"/>
          <w:b/>
          <w:bCs/>
          <w:u w:val="single"/>
        </w:rPr>
        <w:t>Artículo Nº 212:</w:t>
      </w:r>
      <w:r>
        <w:rPr>
          <w:rFonts w:ascii="Arial" w:hAnsi="Arial" w:cs="Arial"/>
          <w:b/>
          <w:bCs/>
          <w:lang w:eastAsia="es-MX"/>
        </w:rPr>
        <w:t xml:space="preserve"> Formación en inclusión laboral</w:t>
      </w:r>
    </w:p>
    <w:p w14:paraId="54606407" w14:textId="77777777" w:rsidR="00B70924" w:rsidRPr="00DE6497" w:rsidRDefault="00B70924" w:rsidP="00BA4A69">
      <w:pPr>
        <w:spacing w:before="240"/>
        <w:jc w:val="both"/>
        <w:rPr>
          <w:rFonts w:ascii="Arial" w:hAnsi="Arial" w:cs="Arial"/>
          <w:lang w:eastAsia="es-MX"/>
        </w:rPr>
      </w:pPr>
      <w:r>
        <w:rPr>
          <w:rFonts w:ascii="Arial" w:hAnsi="Arial" w:cs="Arial"/>
          <w:lang w:eastAsia="es-MX"/>
        </w:rPr>
        <w:t>La entidad empleadora asegurará que, al menos, una persona trabajadora que desempeñe funciones relacionadas con recursos humanos cuente con conocimientos específicos en materias de inclusión laboral de personas con discapacidad.</w:t>
      </w:r>
    </w:p>
    <w:p w14:paraId="10EA53DC" w14:textId="77777777" w:rsidR="00B70924" w:rsidRPr="00DE6497" w:rsidRDefault="00B70924" w:rsidP="00BA4A69">
      <w:pPr>
        <w:spacing w:before="240"/>
        <w:jc w:val="both"/>
        <w:rPr>
          <w:rFonts w:ascii="Arial" w:hAnsi="Arial" w:cs="Arial"/>
          <w:lang w:eastAsia="es-MX"/>
        </w:rPr>
      </w:pPr>
      <w:r>
        <w:rPr>
          <w:rFonts w:ascii="Arial" w:hAnsi="Arial" w:cs="Arial"/>
          <w:lang w:eastAsia="es-MX"/>
        </w:rPr>
        <w:t>Se entenderá que cumple con dicho requisito quien cuente con certificación otorgada por el Sistema Nacional de Certificación de Competencias Laborales, regulado por la Ley N° 20.267.</w:t>
      </w:r>
    </w:p>
    <w:p w14:paraId="089FE74E" w14:textId="1CA4B67E" w:rsidR="00B70924" w:rsidRPr="00DE6497" w:rsidRDefault="00B70924" w:rsidP="00BA4A69">
      <w:pPr>
        <w:spacing w:before="240"/>
        <w:jc w:val="both"/>
        <w:rPr>
          <w:rFonts w:ascii="Arial" w:hAnsi="Arial" w:cs="Arial"/>
          <w:lang w:eastAsia="es-MX"/>
        </w:rPr>
      </w:pPr>
      <w:r>
        <w:rPr>
          <w:rFonts w:ascii="Arial" w:hAnsi="Arial" w:cs="Arial"/>
          <w:b/>
          <w:bCs/>
          <w:u w:val="single"/>
        </w:rPr>
        <w:t>Artículo Nº 213:</w:t>
      </w:r>
      <w:r>
        <w:rPr>
          <w:rFonts w:ascii="Arial" w:hAnsi="Arial" w:cs="Arial"/>
          <w:b/>
          <w:bCs/>
          <w:lang w:eastAsia="es-MX"/>
        </w:rPr>
        <w:t xml:space="preserve"> Políticas internas de inclusión</w:t>
      </w:r>
    </w:p>
    <w:p w14:paraId="797960A4" w14:textId="77777777" w:rsidR="00B70924" w:rsidRPr="00DE6497" w:rsidRDefault="00B70924" w:rsidP="00BA4A69">
      <w:pPr>
        <w:spacing w:before="240"/>
        <w:jc w:val="both"/>
        <w:rPr>
          <w:rFonts w:ascii="Arial" w:hAnsi="Arial" w:cs="Arial"/>
          <w:lang w:eastAsia="es-MX"/>
        </w:rPr>
      </w:pPr>
      <w:r>
        <w:rPr>
          <w:rFonts w:ascii="Arial" w:hAnsi="Arial" w:cs="Arial"/>
          <w:lang w:eastAsia="es-MX"/>
        </w:rPr>
        <w:t>La entidad empleadora promoverá y mantendrá políticas internas en materias de inclusión laboral de personas con discapacidad, las cuales serán informadas anualmente a la Dirección del Trabajo, conforme a lo dispuesto en el artículo 157 bis del Código del Trabajo y su reglamento.</w:t>
      </w:r>
    </w:p>
    <w:p w14:paraId="407D7475" w14:textId="27DF0505" w:rsidR="00B70924" w:rsidRPr="00DE6497" w:rsidRDefault="00B70924" w:rsidP="00BA4A69">
      <w:pPr>
        <w:spacing w:before="240"/>
        <w:jc w:val="both"/>
        <w:rPr>
          <w:rFonts w:ascii="Arial" w:hAnsi="Arial" w:cs="Arial"/>
          <w:lang w:eastAsia="es-MX"/>
        </w:rPr>
      </w:pPr>
      <w:r>
        <w:rPr>
          <w:rFonts w:ascii="Arial" w:hAnsi="Arial" w:cs="Arial"/>
          <w:b/>
          <w:bCs/>
          <w:u w:val="single"/>
        </w:rPr>
        <w:t>Artículo Nº 214:</w:t>
      </w:r>
      <w:r>
        <w:rPr>
          <w:rFonts w:ascii="Arial" w:hAnsi="Arial" w:cs="Arial"/>
          <w:b/>
          <w:bCs/>
          <w:u w:val="single"/>
          <w:lang w:eastAsia="es-MX"/>
        </w:rPr>
        <w:t xml:space="preserve"> </w:t>
      </w:r>
      <w:r>
        <w:rPr>
          <w:rFonts w:ascii="Arial" w:hAnsi="Arial" w:cs="Arial"/>
          <w:b/>
          <w:bCs/>
          <w:lang w:eastAsia="es-MX"/>
        </w:rPr>
        <w:t>Programas de capacitación</w:t>
      </w:r>
    </w:p>
    <w:p w14:paraId="27E9702A" w14:textId="77777777" w:rsidR="00B70924" w:rsidRPr="00DE6497" w:rsidRDefault="00B70924" w:rsidP="00BA4A69">
      <w:pPr>
        <w:spacing w:before="240"/>
        <w:jc w:val="both"/>
        <w:rPr>
          <w:rFonts w:ascii="Arial" w:hAnsi="Arial" w:cs="Arial"/>
          <w:lang w:eastAsia="es-MX"/>
        </w:rPr>
      </w:pPr>
      <w:r>
        <w:rPr>
          <w:rFonts w:ascii="Arial" w:hAnsi="Arial" w:cs="Arial"/>
          <w:lang w:eastAsia="es-MX"/>
        </w:rPr>
        <w:t>La entidad empleadora ejecutará anualmente un programa de capacitación dirigido a su personal, destinado a entregar herramientas que permitan una inclusión laboral efectiva de personas con discapacidad dentro de la organización.</w:t>
      </w:r>
    </w:p>
    <w:p w14:paraId="4180D5EC" w14:textId="58AC5825" w:rsidR="00B70924" w:rsidRPr="00DE6497" w:rsidRDefault="00B70924" w:rsidP="00BA4A69">
      <w:pPr>
        <w:spacing w:before="240"/>
        <w:jc w:val="both"/>
        <w:rPr>
          <w:rFonts w:ascii="Arial" w:hAnsi="Arial" w:cs="Arial"/>
          <w:lang w:eastAsia="es-MX"/>
        </w:rPr>
      </w:pPr>
      <w:r>
        <w:rPr>
          <w:rFonts w:ascii="Arial" w:hAnsi="Arial" w:cs="Arial"/>
          <w:b/>
          <w:bCs/>
          <w:u w:val="single"/>
        </w:rPr>
        <w:t>Artículo Nº 215:</w:t>
      </w:r>
      <w:r>
        <w:rPr>
          <w:rFonts w:ascii="Arial" w:hAnsi="Arial" w:cs="Arial"/>
          <w:b/>
          <w:bCs/>
          <w:lang w:eastAsia="es-MX"/>
        </w:rPr>
        <w:t xml:space="preserve"> Principios de igualdad y no discriminación</w:t>
      </w:r>
    </w:p>
    <w:p w14:paraId="069B9056" w14:textId="77777777" w:rsidR="00B70924" w:rsidRPr="00DE6497" w:rsidRDefault="00B70924" w:rsidP="00BA4A69">
      <w:pPr>
        <w:spacing w:before="240"/>
        <w:jc w:val="both"/>
        <w:rPr>
          <w:rFonts w:ascii="Arial" w:hAnsi="Arial" w:cs="Arial"/>
          <w:lang w:eastAsia="es-MX"/>
        </w:rPr>
      </w:pPr>
      <w:r>
        <w:rPr>
          <w:rFonts w:ascii="Arial" w:hAnsi="Arial" w:cs="Arial"/>
          <w:lang w:eastAsia="es-MX"/>
        </w:rPr>
        <w:t>Las actividades desarrolladas en el marco de esta ley, ya sea durante la jornada de trabajo o fuera de ella, deberán respetar los principios de igualdad de oportunidades, inclusión social y no discriminación establecidos en la Ley N° 20.422 y demás normativa vigente.</w:t>
      </w:r>
    </w:p>
    <w:p w14:paraId="18FCDF4E" w14:textId="377A5C92" w:rsidR="00B70924" w:rsidRPr="00DE6497" w:rsidRDefault="00B70924" w:rsidP="00BA4A69">
      <w:pPr>
        <w:spacing w:before="240"/>
        <w:jc w:val="both"/>
        <w:rPr>
          <w:rFonts w:ascii="Arial" w:hAnsi="Arial" w:cs="Arial"/>
          <w:lang w:eastAsia="es-MX"/>
        </w:rPr>
      </w:pPr>
      <w:r>
        <w:rPr>
          <w:rFonts w:ascii="Arial" w:hAnsi="Arial" w:cs="Arial"/>
          <w:b/>
          <w:bCs/>
          <w:u w:val="single"/>
        </w:rPr>
        <w:t>Artículo Nº 216:</w:t>
      </w:r>
      <w:r>
        <w:rPr>
          <w:rFonts w:ascii="Arial" w:hAnsi="Arial" w:cs="Arial"/>
          <w:b/>
          <w:bCs/>
          <w:lang w:eastAsia="es-MX"/>
        </w:rPr>
        <w:t xml:space="preserve"> Vigencia</w:t>
      </w:r>
    </w:p>
    <w:p w14:paraId="380F5F52" w14:textId="77777777" w:rsidR="00B70924" w:rsidRPr="00DE6497" w:rsidRDefault="00B70924" w:rsidP="00BA4A69">
      <w:pPr>
        <w:spacing w:before="240"/>
        <w:jc w:val="both"/>
        <w:rPr>
          <w:rFonts w:ascii="Arial" w:hAnsi="Arial" w:cs="Arial"/>
          <w:lang w:eastAsia="es-MX"/>
        </w:rPr>
      </w:pPr>
      <w:r>
        <w:rPr>
          <w:rFonts w:ascii="Arial" w:hAnsi="Arial" w:cs="Arial"/>
          <w:lang w:eastAsia="es-MX"/>
        </w:rPr>
        <w:t>Las medidas establecidas en el presente título rigen a contar del 1 de noviembre de 2022, conforme a lo dispuesto en la Ley N° 21.275.</w:t>
      </w:r>
    </w:p>
    <w:p w14:paraId="40C8982B" w14:textId="1B4B8D99" w:rsidR="00B70924" w:rsidRPr="00DE6497" w:rsidRDefault="00B70924" w:rsidP="00BA4A69">
      <w:pPr>
        <w:pStyle w:val="Ttulo2"/>
        <w:spacing w:before="240"/>
        <w:jc w:val="both"/>
        <w:rPr>
          <w:rFonts w:ascii="Arial" w:hAnsi="Arial" w:cs="Arial"/>
          <w:color w:val="auto"/>
          <w:sz w:val="24"/>
          <w:szCs w:val="24"/>
          <w:u w:val="single"/>
          <w:lang w:eastAsia="es-MX"/>
        </w:rPr>
      </w:pPr>
      <w:bookmarkStart w:id="119" w:name="_Toc221545735"/>
      <w:bookmarkStart w:id="120" w:name="_Toc221620370"/>
      <w:r>
        <w:rPr>
          <w:rFonts w:ascii="Arial" w:hAnsi="Arial" w:cs="Arial"/>
          <w:color w:val="auto"/>
          <w:sz w:val="24"/>
          <w:szCs w:val="24"/>
          <w:u w:val="single"/>
          <w:lang w:eastAsia="es-MX"/>
        </w:rPr>
        <w:lastRenderedPageBreak/>
        <w:t xml:space="preserve">TÍTULO 54: </w:t>
      </w:r>
      <w:r>
        <w:rPr>
          <w:rStyle w:val="Fuerte"/>
          <w:rFonts w:ascii="Arial" w:hAnsi="Arial" w:cs="Arial"/>
          <w:b/>
          <w:bCs/>
          <w:color w:val="auto"/>
          <w:sz w:val="24"/>
          <w:szCs w:val="24"/>
          <w:u w:val="single"/>
        </w:rPr>
        <w:t>ACCIDENTES DEL TRABAJO GRAVES Y FATALES (CIRCULAR SUSESO N° 3705 – LEY N° 16.744)</w:t>
      </w:r>
      <w:bookmarkEnd w:id="119"/>
      <w:bookmarkEnd w:id="120"/>
    </w:p>
    <w:p w14:paraId="6A82791E" w14:textId="632B1E11" w:rsidR="00B70924" w:rsidRPr="00DE6497" w:rsidRDefault="00B70924" w:rsidP="00BA4A69">
      <w:pPr>
        <w:spacing w:before="240"/>
        <w:jc w:val="both"/>
        <w:rPr>
          <w:rFonts w:ascii="Arial" w:hAnsi="Arial" w:cs="Arial"/>
          <w:b/>
          <w:bCs/>
        </w:rPr>
      </w:pPr>
      <w:r>
        <w:rPr>
          <w:rFonts w:ascii="Arial" w:hAnsi="Arial" w:cs="Arial"/>
          <w:b/>
          <w:bCs/>
          <w:u w:val="single"/>
        </w:rPr>
        <w:t>Artículo Nº 217:</w:t>
      </w:r>
      <w:r>
        <w:rPr>
          <w:rFonts w:ascii="Arial" w:hAnsi="Arial" w:cs="Arial"/>
          <w:lang w:eastAsia="es-MX"/>
        </w:rPr>
        <w:t xml:space="preserve"> </w:t>
      </w:r>
      <w:r>
        <w:rPr>
          <w:rFonts w:ascii="Arial" w:hAnsi="Arial" w:cs="Arial"/>
        </w:rPr>
        <w:t>La SUSESO ha modificado el Compendio de Normas del Seguro Social de Accidentes del Trabajo y Enfermedades Profesionales de la Ley N°16.744, sobre  accidentes del trabajo graves y fatales.</w:t>
      </w:r>
    </w:p>
    <w:p w14:paraId="2A6D6963" w14:textId="77777777" w:rsidR="00B70924" w:rsidRPr="00DE6497" w:rsidRDefault="00B70924" w:rsidP="00BA4A69">
      <w:pPr>
        <w:spacing w:before="240"/>
        <w:jc w:val="both"/>
        <w:rPr>
          <w:rFonts w:ascii="Arial" w:hAnsi="Arial" w:cs="Arial"/>
        </w:rPr>
      </w:pPr>
      <w:r>
        <w:rPr>
          <w:rFonts w:ascii="Arial" w:hAnsi="Arial" w:cs="Arial"/>
        </w:rPr>
        <w:t>Resumen principales cambios y actualizaciones:</w:t>
      </w:r>
    </w:p>
    <w:p w14:paraId="4270CD9C" w14:textId="77777777" w:rsidR="00B70924" w:rsidRPr="00DE6497" w:rsidRDefault="00B70924" w:rsidP="00BA4A69">
      <w:pPr>
        <w:spacing w:before="240"/>
        <w:jc w:val="both"/>
        <w:rPr>
          <w:rFonts w:ascii="Arial" w:hAnsi="Arial" w:cs="Arial"/>
        </w:rPr>
      </w:pPr>
      <w:r>
        <w:rPr>
          <w:rFonts w:ascii="Arial" w:hAnsi="Arial" w:cs="Arial"/>
        </w:rPr>
        <w:t>Si las entidades empleadoras no notifican a los organismos fiscalizadores la ocurrencia del accidente del trabajo fatal o grave, la comunicación que en su defecto envíen a la Superintendencia de Seguridad Social, no permitirá tener por cumplida su obligación de notificar a esos organismos.</w:t>
      </w:r>
    </w:p>
    <w:p w14:paraId="7C8CC0EB" w14:textId="77777777" w:rsidR="00B70924" w:rsidRPr="00DE6497" w:rsidRDefault="00B70924" w:rsidP="00BA4A69">
      <w:pPr>
        <w:spacing w:before="240"/>
        <w:jc w:val="both"/>
        <w:rPr>
          <w:rFonts w:ascii="Arial" w:hAnsi="Arial" w:cs="Arial"/>
        </w:rPr>
      </w:pPr>
      <w:r>
        <w:rPr>
          <w:rFonts w:ascii="Arial" w:hAnsi="Arial" w:cs="Arial"/>
        </w:rPr>
        <w:t>Para una caída de más de 1.8 metros o de aquellos que obligan a realizar maniobras de rescate o involucran a un número tal de personas trabajadoras que afectan el desarrollo normal de las faenas y la o las personas trabajadoras involucrados no evidencian lesiones, el empleador deberá de igual modo notificar a los fiscalizadores, suspender la faena y derivar a las personas trabajadoras al servicio asistencial del organismo administrad.</w:t>
      </w:r>
    </w:p>
    <w:p w14:paraId="3ED2031D" w14:textId="77777777" w:rsidR="00B70924" w:rsidRPr="00DE6497" w:rsidRDefault="00B70924" w:rsidP="00BA4A69">
      <w:pPr>
        <w:spacing w:before="240"/>
        <w:jc w:val="both"/>
        <w:rPr>
          <w:rFonts w:ascii="Arial" w:hAnsi="Arial" w:cs="Arial"/>
        </w:rPr>
      </w:pPr>
      <w:r>
        <w:rPr>
          <w:rFonts w:ascii="Arial" w:hAnsi="Arial" w:cs="Arial"/>
        </w:rPr>
        <w:t>La entidad contratante deberá efectuar la correspondiente DIAT ante el organismo administrador en el que se encuentra afiliado la persona trabajadora independiente y comunicar a su organismo administrador la ocurrencia del accidente del trabajo fatal o grave que afectó a la persona trabajadora para que este último investigue el evento.</w:t>
      </w:r>
    </w:p>
    <w:p w14:paraId="19CE403C" w14:textId="77777777" w:rsidR="00B70924" w:rsidRPr="00DE6497" w:rsidRDefault="00B70924" w:rsidP="00BA4A69">
      <w:pPr>
        <w:spacing w:before="240"/>
        <w:jc w:val="both"/>
        <w:rPr>
          <w:rFonts w:ascii="Arial" w:hAnsi="Arial" w:cs="Arial"/>
        </w:rPr>
      </w:pPr>
      <w:r>
        <w:rPr>
          <w:rFonts w:ascii="Arial" w:hAnsi="Arial" w:cs="Arial"/>
        </w:rPr>
        <w:t>Frente a la ocurrencia de accidentes de trabajo fatales o graves, los organismos administradores deberán prescribir medidas inmediatas, sin perjuicio de las restantes medidas correctivas o preventivas que deban prescribirse una vez realizada y finalizada la investigación del accidente.</w:t>
      </w:r>
    </w:p>
    <w:p w14:paraId="18830954" w14:textId="77777777" w:rsidR="00B70924" w:rsidRPr="00DE6497" w:rsidRDefault="00B70924" w:rsidP="00BA4A69">
      <w:pPr>
        <w:spacing w:before="240"/>
        <w:jc w:val="both"/>
        <w:rPr>
          <w:rFonts w:ascii="Arial" w:hAnsi="Arial" w:cs="Arial"/>
        </w:rPr>
      </w:pPr>
      <w:r>
        <w:rPr>
          <w:rFonts w:ascii="Arial" w:hAnsi="Arial" w:cs="Arial"/>
        </w:rPr>
        <w:t>Si un accidente provoca el fallecimiento de la persona trabajadora dentro de las 24 horas siguientes a su ocurrencia y no corresponde a alguno de los accidentes del trabajo graves a que se refiere el Capítulo I, Letra D, del Título I, el organismo administrador deberá prescribir a la entidad empleadora, dar cumplimiento a la</w:t>
      </w:r>
      <w:r>
        <w:rPr>
          <w:rFonts w:ascii="Arial" w:hAnsi="Arial" w:cs="Arial"/>
          <w:b/>
          <w:bCs/>
        </w:rPr>
        <w:t xml:space="preserve"> </w:t>
      </w:r>
      <w:r>
        <w:rPr>
          <w:rFonts w:ascii="Arial" w:hAnsi="Arial" w:cs="Arial"/>
        </w:rPr>
        <w:t>obligación de suspensión y comunicación a las entidades fiscalizadoras, si es que aún no ha cumplido esa obligación.</w:t>
      </w:r>
    </w:p>
    <w:p w14:paraId="76099296" w14:textId="62EFC47E" w:rsidR="00B70924" w:rsidRPr="00DE6497" w:rsidRDefault="00B70924" w:rsidP="00BA4A69">
      <w:pPr>
        <w:pStyle w:val="Ttulo2"/>
        <w:spacing w:before="240"/>
        <w:jc w:val="both"/>
        <w:rPr>
          <w:rFonts w:ascii="Arial" w:hAnsi="Arial" w:cs="Arial"/>
          <w:color w:val="auto"/>
          <w:sz w:val="24"/>
          <w:szCs w:val="24"/>
          <w:u w:val="single"/>
          <w:lang w:eastAsia="es-MX"/>
        </w:rPr>
      </w:pPr>
      <w:bookmarkStart w:id="121" w:name="_Toc221545736"/>
      <w:bookmarkStart w:id="122" w:name="_Toc221620371"/>
      <w:r>
        <w:rPr>
          <w:rFonts w:ascii="Arial" w:hAnsi="Arial" w:cs="Arial"/>
          <w:color w:val="auto"/>
          <w:sz w:val="24"/>
          <w:szCs w:val="24"/>
          <w:u w:val="single"/>
        </w:rPr>
        <w:t xml:space="preserve">TÍTULO 55: </w:t>
      </w:r>
      <w:r>
        <w:rPr>
          <w:rStyle w:val="Fuerte"/>
          <w:rFonts w:ascii="Arial" w:hAnsi="Arial" w:cs="Arial"/>
          <w:b/>
          <w:bCs/>
          <w:color w:val="auto"/>
          <w:sz w:val="24"/>
          <w:szCs w:val="24"/>
          <w:u w:val="single"/>
        </w:rPr>
        <w:t>EXTENSIÓN DEL POSTNATAL PARENTAL (LEY N° 21.510)</w:t>
      </w:r>
      <w:bookmarkEnd w:id="121"/>
      <w:bookmarkEnd w:id="122"/>
    </w:p>
    <w:p w14:paraId="684971BC" w14:textId="45847003" w:rsidR="00B70924" w:rsidRPr="00DE6497" w:rsidRDefault="00B70924" w:rsidP="00BA4A69">
      <w:pPr>
        <w:spacing w:before="240"/>
        <w:jc w:val="both"/>
        <w:rPr>
          <w:rFonts w:ascii="Arial" w:hAnsi="Arial" w:cs="Arial"/>
          <w:b/>
          <w:bCs/>
          <w:lang w:eastAsia="es-MX"/>
        </w:rPr>
      </w:pPr>
      <w:r>
        <w:rPr>
          <w:rFonts w:ascii="Arial" w:hAnsi="Arial" w:cs="Arial"/>
          <w:b/>
          <w:bCs/>
          <w:u w:val="single"/>
        </w:rPr>
        <w:t>Artículo Nº 218:</w:t>
      </w:r>
      <w:r>
        <w:rPr>
          <w:rFonts w:ascii="Arial" w:hAnsi="Arial" w:cs="Arial"/>
          <w:b/>
          <w:bCs/>
          <w:u w:val="single"/>
          <w:lang w:eastAsia="es-MX"/>
        </w:rPr>
        <w:t xml:space="preserve"> </w:t>
      </w:r>
      <w:r>
        <w:rPr>
          <w:rFonts w:ascii="Arial" w:hAnsi="Arial" w:cs="Arial"/>
          <w:b/>
          <w:bCs/>
          <w:lang w:eastAsia="es-MX"/>
        </w:rPr>
        <w:t>Marco normativo</w:t>
      </w:r>
    </w:p>
    <w:p w14:paraId="649D330E" w14:textId="77777777" w:rsidR="00B70924" w:rsidRPr="00DE6497" w:rsidRDefault="00B70924" w:rsidP="00BA4A69">
      <w:pPr>
        <w:spacing w:before="240"/>
        <w:jc w:val="both"/>
        <w:rPr>
          <w:rFonts w:ascii="Arial" w:hAnsi="Arial" w:cs="Arial"/>
          <w:lang w:eastAsia="es-MX"/>
        </w:rPr>
      </w:pPr>
      <w:r>
        <w:rPr>
          <w:rFonts w:ascii="Arial" w:hAnsi="Arial" w:cs="Arial"/>
          <w:lang w:eastAsia="es-MX"/>
        </w:rPr>
        <w:t>La entidad empleadora dará cumplimiento a lo dispuesto en la Ley N° 21.510, que establece la extensión excepcional del permiso postnatal parental regulado en el artículo 197 bis del Código del Trabajo.</w:t>
      </w:r>
    </w:p>
    <w:p w14:paraId="7DBC804A" w14:textId="5575B481" w:rsidR="00B70924" w:rsidRPr="00DE6497" w:rsidRDefault="00B70924" w:rsidP="00BA4A69">
      <w:pPr>
        <w:spacing w:before="240"/>
        <w:jc w:val="both"/>
        <w:rPr>
          <w:rFonts w:ascii="Arial" w:hAnsi="Arial" w:cs="Arial"/>
          <w:lang w:eastAsia="es-MX"/>
        </w:rPr>
      </w:pPr>
      <w:r>
        <w:rPr>
          <w:rFonts w:ascii="Arial" w:hAnsi="Arial" w:cs="Arial"/>
          <w:b/>
          <w:bCs/>
          <w:u w:val="single"/>
        </w:rPr>
        <w:t>Artículo Nº 219:</w:t>
      </w:r>
      <w:r>
        <w:rPr>
          <w:rFonts w:ascii="Arial" w:hAnsi="Arial" w:cs="Arial"/>
          <w:b/>
          <w:bCs/>
          <w:lang w:eastAsia="es-MX"/>
        </w:rPr>
        <w:t xml:space="preserve"> Derecho a la extensión</w:t>
      </w:r>
    </w:p>
    <w:p w14:paraId="43929FC7" w14:textId="77777777" w:rsidR="00B70924" w:rsidRPr="00DE6497" w:rsidRDefault="00B70924" w:rsidP="00BA4A69">
      <w:pPr>
        <w:spacing w:before="240"/>
        <w:jc w:val="both"/>
        <w:rPr>
          <w:rFonts w:ascii="Arial" w:hAnsi="Arial" w:cs="Arial"/>
          <w:lang w:eastAsia="es-MX"/>
        </w:rPr>
      </w:pPr>
      <w:r>
        <w:rPr>
          <w:rFonts w:ascii="Arial" w:hAnsi="Arial" w:cs="Arial"/>
          <w:lang w:eastAsia="es-MX"/>
        </w:rPr>
        <w:t xml:space="preserve">Las personas trabajadoras que se encuentren haciendo uso del permiso postnatal parental y cuyo término haya ocurrido entre el 1 de octubre y el 30 de diciembre de 2022, tendrán </w:t>
        <w:lastRenderedPageBreak/>
        <w:t>derecho a solicitar la extensión de dicho permiso para el cuidado del niño o niña, conforme a la normativa vigente.</w:t>
      </w:r>
    </w:p>
    <w:p w14:paraId="6B0869BC" w14:textId="308EFA01" w:rsidR="00B70924" w:rsidRPr="00DE6497" w:rsidRDefault="00B70924" w:rsidP="00BA4A69">
      <w:pPr>
        <w:spacing w:before="240"/>
        <w:jc w:val="both"/>
        <w:rPr>
          <w:rFonts w:ascii="Arial" w:hAnsi="Arial" w:cs="Arial"/>
          <w:lang w:eastAsia="es-MX"/>
        </w:rPr>
      </w:pPr>
      <w:r>
        <w:rPr>
          <w:rFonts w:ascii="Arial" w:hAnsi="Arial" w:cs="Arial"/>
          <w:b/>
          <w:bCs/>
          <w:u w:val="single"/>
        </w:rPr>
        <w:t>Artículo Nº 220:</w:t>
      </w:r>
      <w:r>
        <w:rPr>
          <w:rFonts w:ascii="Arial" w:hAnsi="Arial" w:cs="Arial"/>
          <w:b/>
          <w:bCs/>
          <w:lang w:eastAsia="es-MX"/>
        </w:rPr>
        <w:t xml:space="preserve"> Comunicación de la decisión</w:t>
      </w:r>
    </w:p>
    <w:p w14:paraId="3CCD4656" w14:textId="77777777" w:rsidR="00B70924" w:rsidRPr="00DE6497" w:rsidRDefault="00B70924" w:rsidP="00BA4A69">
      <w:pPr>
        <w:spacing w:before="240"/>
        <w:jc w:val="both"/>
        <w:rPr>
          <w:rFonts w:ascii="Arial" w:hAnsi="Arial" w:cs="Arial"/>
          <w:lang w:eastAsia="es-MX"/>
        </w:rPr>
      </w:pPr>
      <w:r>
        <w:rPr>
          <w:rFonts w:ascii="Arial" w:hAnsi="Arial" w:cs="Arial"/>
          <w:lang w:eastAsia="es-MX"/>
        </w:rPr>
        <w:t>La decisión de extender el permiso postnatal parental o de reincorporarse a las funciones laborales deberá ser comunicada por escrito al empleador. La falta de comunicación se entenderá como una manifestación de voluntad de extender el permiso.</w:t>
      </w:r>
    </w:p>
    <w:p w14:paraId="2A102071" w14:textId="267BE991" w:rsidR="00B70924" w:rsidRPr="00DE6497" w:rsidRDefault="00B70924" w:rsidP="00BA4A69">
      <w:pPr>
        <w:spacing w:before="240"/>
        <w:jc w:val="both"/>
        <w:rPr>
          <w:rFonts w:ascii="Arial" w:hAnsi="Arial" w:cs="Arial"/>
          <w:lang w:eastAsia="es-MX"/>
        </w:rPr>
      </w:pPr>
      <w:r>
        <w:rPr>
          <w:rFonts w:ascii="Arial" w:hAnsi="Arial" w:cs="Arial"/>
          <w:b/>
          <w:bCs/>
          <w:u w:val="single"/>
        </w:rPr>
        <w:t>Artículo Nº 221:</w:t>
      </w:r>
      <w:r>
        <w:rPr>
          <w:rFonts w:ascii="Arial" w:hAnsi="Arial" w:cs="Arial"/>
          <w:b/>
          <w:bCs/>
          <w:u w:val="single"/>
          <w:lang w:eastAsia="es-MX"/>
        </w:rPr>
        <w:t xml:space="preserve"> </w:t>
      </w:r>
      <w:r>
        <w:rPr>
          <w:rFonts w:ascii="Arial" w:hAnsi="Arial" w:cs="Arial"/>
          <w:b/>
          <w:bCs/>
          <w:lang w:eastAsia="es-MX"/>
        </w:rPr>
        <w:t>Subsidio y fuero</w:t>
      </w:r>
    </w:p>
    <w:p w14:paraId="47B968AA" w14:textId="77777777" w:rsidR="00B70924" w:rsidRPr="00DE6497" w:rsidRDefault="00B70924" w:rsidP="00BA4A69">
      <w:pPr>
        <w:spacing w:before="240"/>
        <w:jc w:val="both"/>
        <w:rPr>
          <w:rFonts w:ascii="Arial" w:hAnsi="Arial" w:cs="Arial"/>
          <w:lang w:eastAsia="es-MX"/>
        </w:rPr>
      </w:pPr>
      <w:r>
        <w:rPr>
          <w:rFonts w:ascii="Arial" w:hAnsi="Arial" w:cs="Arial"/>
          <w:lang w:eastAsia="es-MX"/>
        </w:rPr>
        <w:t>Durante la extensión del permiso postnatal parental, la persona trabajadora tendrá derecho a percibir un subsidio equivalente al del postnatal parental original, así como a la prórroga del fuero laboral establecido en el artículo 201 del Código del Trabajo.</w:t>
      </w:r>
    </w:p>
    <w:p w14:paraId="2EF124E4" w14:textId="2EA7C8E5" w:rsidR="00B70924" w:rsidRPr="00DE6497" w:rsidRDefault="00B70924" w:rsidP="00BA4A69">
      <w:pPr>
        <w:spacing w:before="240"/>
        <w:jc w:val="both"/>
        <w:rPr>
          <w:rFonts w:ascii="Arial" w:hAnsi="Arial" w:cs="Arial"/>
          <w:lang w:eastAsia="es-MX"/>
        </w:rPr>
      </w:pPr>
      <w:r>
        <w:rPr>
          <w:rFonts w:ascii="Arial" w:hAnsi="Arial" w:cs="Arial"/>
          <w:b/>
          <w:bCs/>
          <w:u w:val="single"/>
        </w:rPr>
        <w:t>Artículo Nº 222:</w:t>
      </w:r>
      <w:r>
        <w:rPr>
          <w:rFonts w:ascii="Arial" w:hAnsi="Arial" w:cs="Arial"/>
          <w:b/>
          <w:bCs/>
          <w:u w:val="single"/>
          <w:lang w:eastAsia="es-MX"/>
        </w:rPr>
        <w:t xml:space="preserve"> </w:t>
      </w:r>
      <w:r>
        <w:rPr>
          <w:rFonts w:ascii="Arial" w:hAnsi="Arial" w:cs="Arial"/>
          <w:b/>
          <w:bCs/>
          <w:lang w:eastAsia="es-MX"/>
        </w:rPr>
        <w:t>Fiscalización</w:t>
      </w:r>
    </w:p>
    <w:p w14:paraId="7420FE37" w14:textId="77777777" w:rsidR="00B70924" w:rsidRPr="00DE6497" w:rsidRDefault="00B70924" w:rsidP="00BA4A69">
      <w:pPr>
        <w:spacing w:before="240"/>
        <w:jc w:val="both"/>
        <w:rPr>
          <w:rFonts w:ascii="Arial" w:hAnsi="Arial" w:cs="Arial"/>
          <w:lang w:eastAsia="es-MX"/>
        </w:rPr>
      </w:pPr>
      <w:r>
        <w:rPr>
          <w:rFonts w:ascii="Arial" w:hAnsi="Arial" w:cs="Arial"/>
          <w:lang w:eastAsia="es-MX"/>
        </w:rPr>
        <w:t>El cumplimiento de lo dispuesto en el presente título será fiscalizado por la Inspección del Trabajo, conforme a la legislación vigente.</w:t>
      </w:r>
    </w:p>
    <w:p w14:paraId="30C57772" w14:textId="0BF4541A" w:rsidR="00B70924" w:rsidRPr="00DE6497" w:rsidRDefault="00B70924" w:rsidP="00BA4A69">
      <w:pPr>
        <w:pStyle w:val="Ttulo2"/>
        <w:spacing w:before="240"/>
        <w:jc w:val="both"/>
        <w:rPr>
          <w:rStyle w:val="Fuerte"/>
          <w:rFonts w:ascii="Arial" w:hAnsi="Arial" w:cs="Arial"/>
          <w:b/>
          <w:bCs/>
          <w:color w:val="auto"/>
          <w:sz w:val="24"/>
          <w:szCs w:val="24"/>
          <w:u w:val="single"/>
        </w:rPr>
      </w:pPr>
      <w:bookmarkStart w:id="123" w:name="_Toc221545737"/>
      <w:bookmarkStart w:id="124" w:name="_Toc221620372"/>
      <w:r>
        <w:rPr>
          <w:rFonts w:ascii="Arial" w:hAnsi="Arial" w:cs="Arial"/>
          <w:color w:val="auto"/>
          <w:sz w:val="24"/>
          <w:szCs w:val="24"/>
          <w:u w:val="single"/>
        </w:rPr>
        <w:t xml:space="preserve">TÍTULO 56: </w:t>
      </w:r>
      <w:r>
        <w:rPr>
          <w:rStyle w:val="Fuerte"/>
          <w:rFonts w:ascii="Arial" w:hAnsi="Arial" w:cs="Arial"/>
          <w:b/>
          <w:bCs/>
          <w:color w:val="auto"/>
          <w:sz w:val="24"/>
          <w:szCs w:val="24"/>
          <w:u w:val="single"/>
        </w:rPr>
        <w:t>MODIFICACIONES A LA LEY DE TRÁNSITO (LEY N° 21.496)</w:t>
      </w:r>
      <w:bookmarkEnd w:id="123"/>
      <w:bookmarkEnd w:id="124"/>
    </w:p>
    <w:p w14:paraId="228426CF" w14:textId="2FF11C4E" w:rsidR="00B70924" w:rsidRPr="00DE6497" w:rsidRDefault="00B70924" w:rsidP="00BA4A69">
      <w:pPr>
        <w:spacing w:before="240"/>
        <w:jc w:val="both"/>
        <w:rPr>
          <w:rFonts w:ascii="Arial" w:hAnsi="Arial" w:cs="Arial"/>
          <w:lang w:eastAsia="es-MX"/>
        </w:rPr>
      </w:pPr>
      <w:r>
        <w:rPr>
          <w:rFonts w:ascii="Arial" w:hAnsi="Arial" w:cs="Arial"/>
          <w:b/>
          <w:bCs/>
          <w:u w:val="single"/>
        </w:rPr>
        <w:t>Artículo Nº 223:</w:t>
      </w:r>
      <w:r>
        <w:rPr>
          <w:rFonts w:ascii="Arial" w:hAnsi="Arial" w:cs="Arial"/>
          <w:b/>
          <w:bCs/>
          <w:u w:val="single"/>
          <w:lang w:eastAsia="es-MX"/>
        </w:rPr>
        <w:t xml:space="preserve"> </w:t>
      </w:r>
      <w:r>
        <w:rPr>
          <w:rFonts w:ascii="Arial" w:hAnsi="Arial" w:cs="Arial"/>
          <w:b/>
          <w:bCs/>
          <w:lang w:eastAsia="es-MX"/>
        </w:rPr>
        <w:t>Marco normativo</w:t>
      </w:r>
    </w:p>
    <w:p w14:paraId="42D1973C" w14:textId="77777777" w:rsidR="00B70924" w:rsidRPr="00DE6497" w:rsidRDefault="00B70924" w:rsidP="00BA4A69">
      <w:pPr>
        <w:spacing w:before="240"/>
        <w:jc w:val="both"/>
        <w:rPr>
          <w:rFonts w:ascii="Arial" w:hAnsi="Arial" w:cs="Arial"/>
          <w:lang w:eastAsia="es-MX"/>
        </w:rPr>
      </w:pPr>
      <w:r>
        <w:rPr>
          <w:rFonts w:ascii="Arial" w:hAnsi="Arial" w:cs="Arial"/>
          <w:lang w:eastAsia="es-MX"/>
        </w:rPr>
        <w:t>La entidad empleadora dará cumplimiento a lo dispuesto en la Ley N° 21.496, que modifica la Ley N° 18.290 de Tránsito, incorporando nuevas sanciones asociadas a la conducción de vehículos motorizados a exceso de velocidad y a la participación en carreras no autorizadas.</w:t>
      </w:r>
    </w:p>
    <w:p w14:paraId="7DA3AFEF" w14:textId="107EE8C0" w:rsidR="00B70924" w:rsidRPr="00DE6497" w:rsidRDefault="00B70924" w:rsidP="00BA4A69">
      <w:pPr>
        <w:spacing w:before="240"/>
        <w:jc w:val="both"/>
        <w:rPr>
          <w:rFonts w:ascii="Arial" w:hAnsi="Arial" w:cs="Arial"/>
          <w:lang w:eastAsia="es-MX"/>
        </w:rPr>
      </w:pPr>
      <w:r>
        <w:rPr>
          <w:rFonts w:ascii="Arial" w:hAnsi="Arial" w:cs="Arial"/>
          <w:b/>
          <w:bCs/>
          <w:u w:val="single"/>
        </w:rPr>
        <w:t>Artículo Nº 224:</w:t>
      </w:r>
      <w:r>
        <w:rPr>
          <w:rFonts w:ascii="Arial" w:hAnsi="Arial" w:cs="Arial"/>
          <w:b/>
          <w:bCs/>
          <w:u w:val="single"/>
          <w:lang w:eastAsia="es-MX"/>
        </w:rPr>
        <w:t xml:space="preserve"> </w:t>
      </w:r>
      <w:r>
        <w:rPr>
          <w:rFonts w:ascii="Arial" w:hAnsi="Arial" w:cs="Arial"/>
          <w:b/>
          <w:bCs/>
          <w:lang w:eastAsia="es-MX"/>
        </w:rPr>
        <w:t>Conducción a exceso de velocidad</w:t>
      </w:r>
    </w:p>
    <w:p w14:paraId="29655B3A" w14:textId="77777777" w:rsidR="006426A1" w:rsidRDefault="00B70924" w:rsidP="00BA4A69">
      <w:pPr>
        <w:spacing w:before="240"/>
        <w:jc w:val="both"/>
        <w:rPr>
          <w:rFonts w:ascii="Arial" w:hAnsi="Arial" w:cs="Arial"/>
          <w:lang w:eastAsia="es-MX"/>
        </w:rPr>
      </w:pPr>
      <w:r>
        <w:rPr>
          <w:rFonts w:ascii="Arial" w:hAnsi="Arial" w:cs="Arial"/>
          <w:lang w:eastAsia="es-MX"/>
        </w:rPr>
        <w:t>Constituirá infracción gravísima exceder entre 20 y 60 kilómetros por hora el límite máximo de velocidad establecido por la normativa vigente.</w:t>
      </w:r>
    </w:p>
    <w:p w14:paraId="0BA16D8C" w14:textId="5E421D27" w:rsidR="00B70924" w:rsidRPr="00DE6497" w:rsidRDefault="00B70924" w:rsidP="00BA4A69">
      <w:pPr>
        <w:spacing w:before="240"/>
        <w:jc w:val="both"/>
        <w:rPr>
          <w:rFonts w:ascii="Arial" w:hAnsi="Arial" w:cs="Arial"/>
          <w:lang w:eastAsia="es-MX"/>
        </w:rPr>
      </w:pPr>
      <w:r>
        <w:rPr>
          <w:rFonts w:ascii="Arial" w:hAnsi="Arial" w:cs="Arial"/>
          <w:lang w:eastAsia="es-MX"/>
        </w:rPr>
        <w:t>El sobrepaso en 60 kilómetros por hora del límite máximo de velocidad será sancionado con las penas y medidas establecidas en la Ley de Tránsito, incluyendo multa, suspensión o cancelación de la licencia de conducir, según la reiteración de la conducta.</w:t>
      </w:r>
    </w:p>
    <w:p w14:paraId="4AF441CA" w14:textId="5A2109FF" w:rsidR="00B70924" w:rsidRPr="00DE6497" w:rsidRDefault="00B70924" w:rsidP="00BA4A69">
      <w:pPr>
        <w:spacing w:before="240"/>
        <w:jc w:val="both"/>
        <w:rPr>
          <w:rFonts w:ascii="Arial" w:hAnsi="Arial" w:cs="Arial"/>
          <w:lang w:eastAsia="es-MX"/>
        </w:rPr>
      </w:pPr>
      <w:r>
        <w:rPr>
          <w:rFonts w:ascii="Arial" w:hAnsi="Arial" w:cs="Arial"/>
          <w:b/>
          <w:bCs/>
          <w:u w:val="single"/>
        </w:rPr>
        <w:t>Artículo Nº 225:</w:t>
      </w:r>
      <w:r>
        <w:rPr>
          <w:rFonts w:ascii="Arial" w:hAnsi="Arial" w:cs="Arial"/>
          <w:b/>
          <w:bCs/>
          <w:lang w:eastAsia="es-MX"/>
        </w:rPr>
        <w:t xml:space="preserve"> Obligación de cumplimiento</w:t>
      </w:r>
    </w:p>
    <w:p w14:paraId="178CC97D" w14:textId="77777777" w:rsidR="00B70924" w:rsidRPr="00DE6497" w:rsidRDefault="00B70924" w:rsidP="00BA4A69">
      <w:pPr>
        <w:spacing w:before="240"/>
        <w:jc w:val="both"/>
        <w:rPr>
          <w:rFonts w:ascii="Arial" w:hAnsi="Arial" w:cs="Arial"/>
          <w:lang w:eastAsia="es-MX"/>
        </w:rPr>
      </w:pPr>
      <w:r>
        <w:rPr>
          <w:rFonts w:ascii="Arial" w:hAnsi="Arial" w:cs="Arial"/>
          <w:lang w:eastAsia="es-MX"/>
        </w:rPr>
        <w:t>Las personas trabajadoras que, en el ejercicio de sus funciones o con ocasión de ellas, conduzcan vehículos motorizados, deberán cumplir estrictamente la legislación de tránsito vigente en Chile, siendo responsables de las infracciones que cometan.</w:t>
      </w:r>
    </w:p>
    <w:p w14:paraId="0F1A717E" w14:textId="7449D5D9" w:rsidR="00B70924" w:rsidRPr="00DE6497" w:rsidRDefault="00B70924" w:rsidP="00BA4A69">
      <w:pPr>
        <w:spacing w:before="240"/>
        <w:jc w:val="both"/>
        <w:rPr>
          <w:rFonts w:ascii="Arial" w:hAnsi="Arial" w:cs="Arial"/>
          <w:b/>
          <w:bCs/>
          <w:lang w:eastAsia="es-MX"/>
        </w:rPr>
      </w:pPr>
      <w:r>
        <w:rPr>
          <w:rFonts w:ascii="Arial" w:hAnsi="Arial" w:cs="Arial"/>
          <w:b/>
          <w:bCs/>
          <w:u w:val="single"/>
        </w:rPr>
        <w:t>Artículo Nº 226:</w:t>
      </w:r>
      <w:r>
        <w:rPr>
          <w:rFonts w:ascii="Arial" w:hAnsi="Arial" w:cs="Arial"/>
          <w:b/>
          <w:bCs/>
          <w:lang w:eastAsia="es-MX"/>
        </w:rPr>
        <w:t xml:space="preserve"> Fiscalización</w:t>
      </w:r>
    </w:p>
    <w:p w14:paraId="0480A147" w14:textId="77777777" w:rsidR="00B70924" w:rsidRPr="00DE6497" w:rsidRDefault="00B70924" w:rsidP="00BA4A69">
      <w:pPr>
        <w:spacing w:before="240"/>
        <w:jc w:val="both"/>
        <w:rPr>
          <w:rStyle w:val="Fuerte"/>
          <w:rFonts w:ascii="Arial" w:hAnsi="Arial" w:cs="Arial"/>
          <w:b w:val="0"/>
          <w:bCs w:val="0"/>
          <w:lang w:eastAsia="es-MX"/>
        </w:rPr>
      </w:pPr>
      <w:r>
        <w:rPr>
          <w:rFonts w:ascii="Arial" w:hAnsi="Arial" w:cs="Arial"/>
          <w:lang w:eastAsia="es-MX"/>
        </w:rPr>
        <w:t>El cumplimiento de las disposiciones contenidas en el presente título será fiscalizado por las autoridades competentes, conforme a la normativa legal vigente.</w:t>
      </w:r>
    </w:p>
    <w:p w14:paraId="55B7E49A" w14:textId="00D6635E" w:rsidR="00B70924" w:rsidRPr="00DE6497" w:rsidRDefault="00B70924" w:rsidP="00BA4A69">
      <w:pPr>
        <w:pStyle w:val="Ttulo2"/>
        <w:spacing w:before="240"/>
        <w:jc w:val="both"/>
        <w:rPr>
          <w:rFonts w:ascii="Arial" w:hAnsi="Arial" w:cs="Arial"/>
          <w:color w:val="auto"/>
          <w:sz w:val="24"/>
          <w:szCs w:val="24"/>
          <w:u w:val="single"/>
          <w:lang w:eastAsia="es-MX"/>
        </w:rPr>
      </w:pPr>
      <w:bookmarkStart w:id="125" w:name="_Toc221545738"/>
      <w:bookmarkStart w:id="126" w:name="_Toc221620373"/>
      <w:r>
        <w:rPr>
          <w:rFonts w:ascii="Arial" w:hAnsi="Arial" w:cs="Arial"/>
          <w:color w:val="auto"/>
          <w:sz w:val="24"/>
          <w:szCs w:val="24"/>
          <w:u w:val="single"/>
          <w:shd w:val="clear" w:color="auto" w:fill="FFFFFF"/>
        </w:rPr>
        <w:lastRenderedPageBreak/>
        <w:t xml:space="preserve">TÍTULO 57: </w:t>
      </w:r>
      <w:r>
        <w:rPr>
          <w:rStyle w:val="Fuerte"/>
          <w:rFonts w:ascii="Arial" w:hAnsi="Arial" w:cs="Arial"/>
          <w:b/>
          <w:bCs/>
          <w:color w:val="auto"/>
          <w:sz w:val="24"/>
          <w:szCs w:val="24"/>
          <w:u w:val="single"/>
        </w:rPr>
        <w:t>PROGRAMA PREVENTIVO DE SEGURIDAD EN MÁQUINAS, EQUIPOS Y HERRAMIENTAS MOTRICE (RESOLUCIÓN EXENTA N° 341 – INSTITUTO DE SALUD PÚBLICA)</w:t>
      </w:r>
      <w:bookmarkEnd w:id="125"/>
      <w:bookmarkEnd w:id="126"/>
    </w:p>
    <w:p w14:paraId="0AC9D08C" w14:textId="22B430B1" w:rsidR="00B70924" w:rsidRPr="00DE6497" w:rsidRDefault="00B70924" w:rsidP="00BA4A69">
      <w:pPr>
        <w:spacing w:before="240"/>
        <w:jc w:val="both"/>
        <w:rPr>
          <w:rFonts w:ascii="Arial" w:hAnsi="Arial" w:cs="Arial"/>
          <w:b/>
          <w:bCs/>
          <w:lang w:eastAsia="es-MX"/>
        </w:rPr>
      </w:pPr>
      <w:r>
        <w:rPr>
          <w:rFonts w:ascii="Arial" w:hAnsi="Arial" w:cs="Arial"/>
          <w:b/>
          <w:bCs/>
          <w:u w:val="single"/>
        </w:rPr>
        <w:t>Artículo Nº 227:</w:t>
      </w:r>
      <w:r>
        <w:rPr>
          <w:rFonts w:ascii="Arial" w:hAnsi="Arial" w:cs="Arial"/>
          <w:b/>
          <w:bCs/>
          <w:lang w:eastAsia="es-MX"/>
        </w:rPr>
        <w:t xml:space="preserve"> Marco normativo</w:t>
      </w:r>
    </w:p>
    <w:p w14:paraId="7B525436" w14:textId="77777777" w:rsidR="00B70924" w:rsidRPr="00DE6497" w:rsidRDefault="00B70924" w:rsidP="00BA4A69">
      <w:pPr>
        <w:spacing w:before="240"/>
        <w:jc w:val="both"/>
        <w:rPr>
          <w:rFonts w:ascii="Arial" w:hAnsi="Arial" w:cs="Arial"/>
          <w:lang w:eastAsia="es-MX"/>
        </w:rPr>
      </w:pPr>
      <w:r>
        <w:rPr>
          <w:rFonts w:ascii="Arial" w:hAnsi="Arial" w:cs="Arial"/>
          <w:lang w:eastAsia="es-MX"/>
        </w:rPr>
        <w:t xml:space="preserve">La entidad empleadora dará cumplimiento a lo dispuesto en la Resolución Exenta N° 341 del Instituto de Salud Pública, que aprueba la </w:t>
      </w:r>
      <w:r>
        <w:rPr>
          <w:rFonts w:ascii="Arial" w:hAnsi="Arial" w:cs="Arial"/>
          <w:i/>
          <w:iCs/>
          <w:lang w:eastAsia="es-MX"/>
        </w:rPr>
        <w:t>Guía para la elaboración e implementación de un Programa Preventivo de Seguridad en máquinas, equipos y herramientas motrices</w:t>
      </w:r>
      <w:r>
        <w:rPr>
          <w:rFonts w:ascii="Arial" w:hAnsi="Arial" w:cs="Arial"/>
          <w:lang w:eastAsia="es-MX"/>
        </w:rPr>
        <w:t>, aplicable a centros de trabajo que presenten exposición a riesgos de seguridad asociados a dichos dispositivos.</w:t>
      </w:r>
    </w:p>
    <w:p w14:paraId="20759527" w14:textId="76054F07" w:rsidR="00B70924" w:rsidRPr="00DE6497" w:rsidRDefault="00B70924" w:rsidP="00BA4A69">
      <w:pPr>
        <w:spacing w:before="240"/>
        <w:jc w:val="both"/>
        <w:rPr>
          <w:rFonts w:ascii="Arial" w:hAnsi="Arial" w:cs="Arial"/>
          <w:lang w:eastAsia="es-MX"/>
        </w:rPr>
      </w:pPr>
      <w:r>
        <w:rPr>
          <w:rFonts w:ascii="Arial" w:hAnsi="Arial" w:cs="Arial"/>
          <w:b/>
          <w:bCs/>
          <w:u w:val="single"/>
        </w:rPr>
        <w:t>Artículo Nº 228:</w:t>
      </w:r>
      <w:r>
        <w:rPr>
          <w:rFonts w:ascii="Arial" w:hAnsi="Arial" w:cs="Arial"/>
          <w:b/>
          <w:bCs/>
          <w:lang w:eastAsia="es-MX"/>
        </w:rPr>
        <w:t xml:space="preserve"> Ámbito de aplicación</w:t>
      </w:r>
    </w:p>
    <w:p w14:paraId="59E7C478" w14:textId="77777777" w:rsidR="00B70924" w:rsidRPr="00DE6497" w:rsidRDefault="00B70924" w:rsidP="00BA4A69">
      <w:pPr>
        <w:spacing w:before="240"/>
        <w:jc w:val="both"/>
        <w:rPr>
          <w:rFonts w:ascii="Arial" w:hAnsi="Arial" w:cs="Arial"/>
          <w:lang w:eastAsia="es-MX"/>
        </w:rPr>
      </w:pPr>
      <w:r>
        <w:rPr>
          <w:rFonts w:ascii="Arial" w:hAnsi="Arial" w:cs="Arial"/>
          <w:lang w:eastAsia="es-MX"/>
        </w:rPr>
        <w:t>El programa será aplicable a las actividades relacionadas con la operación, uso, intervención y mantención de máquinas, equipos y herramientas motrices utilizadas en los procesos productivos de la entidad empleadora.</w:t>
      </w:r>
    </w:p>
    <w:p w14:paraId="2B691E7D" w14:textId="2AC40DA0" w:rsidR="00B70924" w:rsidRPr="00DE6497" w:rsidRDefault="00B70924" w:rsidP="00BA4A69">
      <w:pPr>
        <w:spacing w:before="240"/>
        <w:jc w:val="both"/>
        <w:rPr>
          <w:rFonts w:ascii="Arial" w:hAnsi="Arial" w:cs="Arial"/>
          <w:lang w:eastAsia="es-MX"/>
        </w:rPr>
      </w:pPr>
      <w:r>
        <w:rPr>
          <w:rFonts w:ascii="Arial" w:hAnsi="Arial" w:cs="Arial"/>
          <w:b/>
          <w:bCs/>
          <w:u w:val="single"/>
        </w:rPr>
        <w:t>Artículo Nº 229:</w:t>
      </w:r>
      <w:r>
        <w:rPr>
          <w:rFonts w:ascii="Arial" w:hAnsi="Arial" w:cs="Arial"/>
          <w:b/>
          <w:bCs/>
          <w:lang w:eastAsia="es-MX"/>
        </w:rPr>
        <w:t xml:space="preserve"> Programa preventivo</w:t>
      </w:r>
    </w:p>
    <w:p w14:paraId="7AC374A7" w14:textId="77777777" w:rsidR="00B70924" w:rsidRPr="00DE6497" w:rsidRDefault="00B70924" w:rsidP="00BA4A69">
      <w:pPr>
        <w:spacing w:before="240"/>
        <w:jc w:val="both"/>
        <w:rPr>
          <w:rFonts w:ascii="Arial" w:hAnsi="Arial" w:cs="Arial"/>
          <w:lang w:eastAsia="es-MX"/>
        </w:rPr>
      </w:pPr>
      <w:r>
        <w:rPr>
          <w:rFonts w:ascii="Arial" w:hAnsi="Arial" w:cs="Arial"/>
          <w:lang w:eastAsia="es-MX"/>
        </w:rPr>
        <w:t>La entidad empleadora deberá implementar y mantener un Programa Preventivo de Seguridad en dispositivos motrices, el cual deberá considerar, a lo menos:</w:t>
      </w:r>
    </w:p>
    <w:p w14:paraId="375F234E" w14:textId="77777777" w:rsidR="00B70924" w:rsidRPr="00DE6497" w:rsidRDefault="00B70924" w:rsidP="005610EB">
      <w:pPr>
        <w:numPr>
          <w:ilvl w:val="0"/>
          <w:numId w:val="37"/>
        </w:numPr>
        <w:spacing w:before="240"/>
        <w:jc w:val="both"/>
        <w:rPr>
          <w:rFonts w:ascii="Arial" w:hAnsi="Arial" w:cs="Arial"/>
          <w:lang w:eastAsia="es-MX"/>
        </w:rPr>
      </w:pPr>
      <w:r>
        <w:rPr>
          <w:rFonts w:ascii="Arial" w:hAnsi="Arial" w:cs="Arial"/>
          <w:lang w:eastAsia="es-MX"/>
        </w:rPr>
        <w:t>Identificación y evaluación de los riesgos asociados.</w:t>
      </w:r>
    </w:p>
    <w:p w14:paraId="57DA2BBF" w14:textId="77777777" w:rsidR="00B70924" w:rsidRPr="00DE6497" w:rsidRDefault="00B70924" w:rsidP="005610EB">
      <w:pPr>
        <w:numPr>
          <w:ilvl w:val="0"/>
          <w:numId w:val="37"/>
        </w:numPr>
        <w:spacing w:before="240"/>
        <w:jc w:val="both"/>
        <w:rPr>
          <w:rFonts w:ascii="Arial" w:hAnsi="Arial" w:cs="Arial"/>
          <w:lang w:eastAsia="es-MX"/>
        </w:rPr>
      </w:pPr>
      <w:r>
        <w:rPr>
          <w:rFonts w:ascii="Arial" w:hAnsi="Arial" w:cs="Arial"/>
          <w:lang w:eastAsia="es-MX"/>
        </w:rPr>
        <w:t>Definición e implementación de medidas de control.</w:t>
      </w:r>
    </w:p>
    <w:p w14:paraId="67CD1201" w14:textId="77777777" w:rsidR="00B70924" w:rsidRPr="00DE6497" w:rsidRDefault="00B70924" w:rsidP="005610EB">
      <w:pPr>
        <w:numPr>
          <w:ilvl w:val="0"/>
          <w:numId w:val="37"/>
        </w:numPr>
        <w:spacing w:before="240"/>
        <w:jc w:val="both"/>
        <w:rPr>
          <w:rFonts w:ascii="Arial" w:hAnsi="Arial" w:cs="Arial"/>
          <w:lang w:eastAsia="es-MX"/>
        </w:rPr>
      </w:pPr>
      <w:r>
        <w:rPr>
          <w:rFonts w:ascii="Arial" w:hAnsi="Arial" w:cs="Arial"/>
          <w:lang w:eastAsia="es-MX"/>
        </w:rPr>
        <w:t>Actualización periódica del programa, a lo menos de forma anual.</w:t>
      </w:r>
    </w:p>
    <w:p w14:paraId="4138A57A" w14:textId="77777777" w:rsidR="00B70924" w:rsidRPr="00DE6497" w:rsidRDefault="00B70924" w:rsidP="005610EB">
      <w:pPr>
        <w:numPr>
          <w:ilvl w:val="0"/>
          <w:numId w:val="37"/>
        </w:numPr>
        <w:spacing w:before="240"/>
        <w:jc w:val="both"/>
        <w:rPr>
          <w:rFonts w:ascii="Arial" w:hAnsi="Arial" w:cs="Arial"/>
          <w:lang w:eastAsia="es-MX"/>
        </w:rPr>
      </w:pPr>
      <w:r>
        <w:rPr>
          <w:rFonts w:ascii="Arial" w:hAnsi="Arial" w:cs="Arial"/>
          <w:lang w:eastAsia="es-MX"/>
        </w:rPr>
        <w:t>Establecimiento de métodos de seguimiento y medición de resultados.</w:t>
      </w:r>
    </w:p>
    <w:p w14:paraId="35310F7D" w14:textId="6830F6C3" w:rsidR="00B70924" w:rsidRPr="00DE6497" w:rsidRDefault="00B70924" w:rsidP="00BA4A69">
      <w:pPr>
        <w:spacing w:before="240"/>
        <w:jc w:val="both"/>
        <w:rPr>
          <w:rFonts w:ascii="Arial" w:hAnsi="Arial" w:cs="Arial"/>
          <w:lang w:eastAsia="es-MX"/>
        </w:rPr>
      </w:pPr>
      <w:r>
        <w:rPr>
          <w:rFonts w:ascii="Arial" w:hAnsi="Arial" w:cs="Arial"/>
          <w:b/>
          <w:bCs/>
          <w:u w:val="single"/>
        </w:rPr>
        <w:t>Artículo Nº 230:</w:t>
      </w:r>
      <w:r>
        <w:rPr>
          <w:rFonts w:ascii="Arial" w:hAnsi="Arial" w:cs="Arial"/>
          <w:b/>
          <w:bCs/>
          <w:lang w:eastAsia="es-MX"/>
        </w:rPr>
        <w:t xml:space="preserve"> Responsabilidades y fiscalización</w:t>
      </w:r>
    </w:p>
    <w:p w14:paraId="362C03E7" w14:textId="77777777" w:rsidR="00B70924" w:rsidRPr="00DE6497" w:rsidRDefault="00B70924" w:rsidP="00BA4A69">
      <w:pPr>
        <w:spacing w:before="240"/>
        <w:jc w:val="both"/>
        <w:rPr>
          <w:rFonts w:ascii="Arial" w:hAnsi="Arial" w:cs="Arial"/>
          <w:lang w:eastAsia="es-MX"/>
        </w:rPr>
      </w:pPr>
      <w:r>
        <w:rPr>
          <w:rFonts w:ascii="Arial" w:hAnsi="Arial" w:cs="Arial"/>
          <w:lang w:eastAsia="es-MX"/>
        </w:rPr>
        <w:t>El programa será elaborado, implementado y supervisado con la participación de profesionales del área de prevención de riesgos y del Comité Paritario de Higiene y Seguridad, cuando corresponda.</w:t>
      </w:r>
    </w:p>
    <w:p w14:paraId="519E986C" w14:textId="77777777" w:rsidR="00B70924" w:rsidRPr="00DE6497" w:rsidRDefault="00B70924" w:rsidP="00BA4A69">
      <w:pPr>
        <w:spacing w:before="240"/>
        <w:jc w:val="both"/>
        <w:rPr>
          <w:rFonts w:ascii="Arial" w:hAnsi="Arial" w:cs="Arial"/>
          <w:lang w:eastAsia="es-MX"/>
        </w:rPr>
      </w:pPr>
      <w:r>
        <w:rPr>
          <w:rFonts w:ascii="Arial" w:hAnsi="Arial" w:cs="Arial"/>
          <w:lang w:eastAsia="es-MX"/>
        </w:rPr>
        <w:t>El cumplimiento de esta resolución será fiscalizado por las autoridades competentes, conforme a la normativa legal vigente.</w:t>
      </w:r>
    </w:p>
    <w:p w14:paraId="4C4A4977" w14:textId="2010697D" w:rsidR="00B70924" w:rsidRPr="00DE6497" w:rsidRDefault="00B70924" w:rsidP="00BA4A69">
      <w:pPr>
        <w:pStyle w:val="Ttulo2"/>
        <w:spacing w:before="240"/>
        <w:jc w:val="both"/>
        <w:rPr>
          <w:rFonts w:ascii="Arial" w:hAnsi="Arial" w:cs="Arial"/>
          <w:color w:val="auto"/>
          <w:sz w:val="24"/>
          <w:szCs w:val="24"/>
          <w:u w:val="single"/>
          <w:lang w:eastAsia="es-MX"/>
        </w:rPr>
      </w:pPr>
      <w:bookmarkStart w:id="127" w:name="_Toc221545739"/>
      <w:bookmarkStart w:id="128" w:name="_Toc221620374"/>
      <w:r>
        <w:rPr>
          <w:rFonts w:ascii="Arial" w:hAnsi="Arial" w:cs="Arial"/>
          <w:color w:val="auto"/>
          <w:sz w:val="24"/>
          <w:szCs w:val="24"/>
          <w:u w:val="single"/>
        </w:rPr>
        <w:t xml:space="preserve">TÍTULO 58: </w:t>
      </w:r>
      <w:r>
        <w:rPr>
          <w:rStyle w:val="Fuerte"/>
          <w:rFonts w:ascii="Arial" w:hAnsi="Arial" w:cs="Arial"/>
          <w:b/>
          <w:bCs/>
          <w:color w:val="auto"/>
          <w:sz w:val="24"/>
          <w:szCs w:val="24"/>
          <w:u w:val="single"/>
        </w:rPr>
        <w:t>REDUCCIÓN DE LA JORNADA LABORAL A 40 HORAS SEMANALES (LEY N° 21.561)</w:t>
      </w:r>
      <w:bookmarkEnd w:id="127"/>
      <w:bookmarkEnd w:id="128"/>
    </w:p>
    <w:p w14:paraId="58F13917" w14:textId="04AF411F" w:rsidR="00B70924" w:rsidRPr="00DE6497" w:rsidRDefault="00B70924" w:rsidP="00BA4A69">
      <w:pPr>
        <w:spacing w:before="240"/>
        <w:jc w:val="both"/>
        <w:rPr>
          <w:rFonts w:ascii="Arial" w:hAnsi="Arial" w:cs="Arial"/>
          <w:lang w:eastAsia="es-MX"/>
        </w:rPr>
      </w:pPr>
      <w:r>
        <w:rPr>
          <w:rFonts w:ascii="Arial" w:hAnsi="Arial" w:cs="Arial"/>
          <w:b/>
          <w:bCs/>
          <w:u w:val="single"/>
        </w:rPr>
        <w:t>Artículo Nº 231:</w:t>
      </w:r>
      <w:r>
        <w:rPr>
          <w:rFonts w:ascii="Arial" w:hAnsi="Arial" w:cs="Arial"/>
          <w:b/>
          <w:bCs/>
          <w:lang w:eastAsia="es-MX"/>
        </w:rPr>
        <w:t xml:space="preserve"> Marco normativo</w:t>
      </w:r>
    </w:p>
    <w:p w14:paraId="3927FF8C" w14:textId="77777777" w:rsidR="00B70924" w:rsidRPr="00DE6497" w:rsidRDefault="00B70924" w:rsidP="00BA4A69">
      <w:pPr>
        <w:spacing w:before="240"/>
        <w:jc w:val="both"/>
        <w:rPr>
          <w:rFonts w:ascii="Arial" w:hAnsi="Arial" w:cs="Arial"/>
          <w:lang w:eastAsia="es-MX"/>
        </w:rPr>
      </w:pPr>
      <w:r>
        <w:rPr>
          <w:rFonts w:ascii="Arial" w:hAnsi="Arial" w:cs="Arial"/>
          <w:lang w:eastAsia="es-MX"/>
        </w:rPr>
        <w:t>La entidad empleadora dará cumplimiento a lo dispuesto en la Ley N° 21.561, que modifica el Código del Trabajo con el objeto de reducir la jornada ordinaria de trabajo a 40 horas semanales, conforme a la normativa vigente.</w:t>
      </w:r>
    </w:p>
    <w:p w14:paraId="4E836FAE" w14:textId="614EAF89" w:rsidR="00B70924" w:rsidRPr="00DE6497" w:rsidRDefault="00B70924" w:rsidP="00BA4A69">
      <w:pPr>
        <w:spacing w:before="240"/>
        <w:jc w:val="both"/>
        <w:rPr>
          <w:rFonts w:ascii="Arial" w:hAnsi="Arial" w:cs="Arial"/>
          <w:lang w:eastAsia="es-MX"/>
        </w:rPr>
      </w:pPr>
      <w:r>
        <w:rPr>
          <w:rFonts w:ascii="Arial" w:hAnsi="Arial" w:cs="Arial"/>
          <w:b/>
          <w:bCs/>
          <w:u w:val="single"/>
        </w:rPr>
        <w:lastRenderedPageBreak/>
        <w:t>Artículo Nº 232:</w:t>
      </w:r>
      <w:r>
        <w:rPr>
          <w:rFonts w:ascii="Arial" w:hAnsi="Arial" w:cs="Arial"/>
          <w:b/>
          <w:bCs/>
          <w:lang w:eastAsia="es-MX"/>
        </w:rPr>
        <w:t xml:space="preserve"> Jornada ordinaria y gradualidad</w:t>
      </w:r>
    </w:p>
    <w:p w14:paraId="23604D8A" w14:textId="77777777" w:rsidR="00B70924" w:rsidRPr="00DE6497" w:rsidRDefault="00B70924" w:rsidP="00BA4A69">
      <w:pPr>
        <w:spacing w:before="240"/>
        <w:jc w:val="both"/>
        <w:rPr>
          <w:rFonts w:ascii="Arial" w:hAnsi="Arial" w:cs="Arial"/>
          <w:lang w:eastAsia="es-MX"/>
        </w:rPr>
      </w:pPr>
      <w:r>
        <w:rPr>
          <w:rFonts w:ascii="Arial" w:hAnsi="Arial" w:cs="Arial"/>
          <w:lang w:eastAsia="es-MX"/>
        </w:rPr>
        <w:t>La jornada ordinaria de trabajo se reducirá de 45 a 40 horas semanales de manera gradual, según los plazos máximos establecidos por la ley. Sin perjuicio de ello, la entidad empleadora podrá anticipar voluntariamente la aplicación de la jornada de 40 horas, previo acuerdo con las personas trabajadoras.</w:t>
      </w:r>
    </w:p>
    <w:p w14:paraId="408B6D1E" w14:textId="4B930BFE" w:rsidR="00B70924" w:rsidRPr="00DE6497" w:rsidRDefault="00B70924" w:rsidP="00BA4A69">
      <w:pPr>
        <w:spacing w:before="240"/>
        <w:jc w:val="both"/>
        <w:rPr>
          <w:rFonts w:ascii="Arial" w:hAnsi="Arial" w:cs="Arial"/>
          <w:lang w:eastAsia="es-MX"/>
        </w:rPr>
      </w:pPr>
      <w:r>
        <w:rPr>
          <w:rFonts w:ascii="Arial" w:hAnsi="Arial" w:cs="Arial"/>
          <w:b/>
          <w:bCs/>
          <w:u w:val="single"/>
        </w:rPr>
        <w:t>Artículo Nº 233:</w:t>
      </w:r>
      <w:r>
        <w:rPr>
          <w:rFonts w:ascii="Arial" w:hAnsi="Arial" w:cs="Arial"/>
          <w:b/>
          <w:bCs/>
          <w:u w:val="single"/>
          <w:lang w:eastAsia="es-MX"/>
        </w:rPr>
        <w:t xml:space="preserve"> </w:t>
      </w:r>
      <w:r>
        <w:rPr>
          <w:rFonts w:ascii="Arial" w:hAnsi="Arial" w:cs="Arial"/>
          <w:b/>
          <w:bCs/>
          <w:lang w:eastAsia="es-MX"/>
        </w:rPr>
        <w:t>Sistemas de distribución de jornada</w:t>
      </w:r>
    </w:p>
    <w:p w14:paraId="3FE5E467" w14:textId="77777777" w:rsidR="00B70924" w:rsidRPr="00DE6497" w:rsidRDefault="00B70924" w:rsidP="00BA4A69">
      <w:pPr>
        <w:spacing w:before="240"/>
        <w:jc w:val="both"/>
        <w:rPr>
          <w:rFonts w:ascii="Arial" w:hAnsi="Arial" w:cs="Arial"/>
          <w:lang w:eastAsia="es-MX"/>
        </w:rPr>
      </w:pPr>
      <w:r>
        <w:rPr>
          <w:rFonts w:ascii="Arial" w:hAnsi="Arial" w:cs="Arial"/>
          <w:lang w:eastAsia="es-MX"/>
        </w:rPr>
        <w:t>La jornada laboral podrá distribuirse conforme a las modalidades permitidas por la ley, incluyendo la jornada de cuatro días de trabajo por tres de descanso (4x3), así como la promediación de la jornada, respetando los límites legales y los acuerdos colectivos o individuales que correspondan.</w:t>
      </w:r>
    </w:p>
    <w:p w14:paraId="71780859" w14:textId="3E97D197" w:rsidR="00B70924" w:rsidRPr="00DE6497" w:rsidRDefault="00B70924" w:rsidP="00BA4A69">
      <w:pPr>
        <w:spacing w:before="240"/>
        <w:jc w:val="both"/>
        <w:rPr>
          <w:rFonts w:ascii="Arial" w:hAnsi="Arial" w:cs="Arial"/>
          <w:lang w:eastAsia="es-MX"/>
        </w:rPr>
      </w:pPr>
      <w:r>
        <w:rPr>
          <w:rFonts w:ascii="Arial" w:hAnsi="Arial" w:cs="Arial"/>
          <w:b/>
          <w:bCs/>
          <w:u w:val="single"/>
        </w:rPr>
        <w:t>Artículo Nº 234:</w:t>
      </w:r>
      <w:r>
        <w:rPr>
          <w:rFonts w:ascii="Arial" w:hAnsi="Arial" w:cs="Arial"/>
          <w:b/>
          <w:bCs/>
          <w:lang w:eastAsia="es-MX"/>
        </w:rPr>
        <w:t xml:space="preserve"> Regímenes especiales y jornadas excepcionales</w:t>
      </w:r>
    </w:p>
    <w:p w14:paraId="24E542BB" w14:textId="77777777" w:rsidR="00B70924" w:rsidRPr="00DE6497" w:rsidRDefault="00B70924" w:rsidP="00BA4A69">
      <w:pPr>
        <w:spacing w:before="240"/>
        <w:jc w:val="both"/>
        <w:rPr>
          <w:rFonts w:ascii="Arial" w:hAnsi="Arial" w:cs="Arial"/>
          <w:lang w:eastAsia="es-MX"/>
        </w:rPr>
      </w:pPr>
      <w:r>
        <w:rPr>
          <w:rFonts w:ascii="Arial" w:hAnsi="Arial" w:cs="Arial"/>
          <w:lang w:eastAsia="es-MX"/>
        </w:rPr>
        <w:t>Los regímenes especiales y jornadas excepcionales se ajustarán a lo dispuesto en la Ley N° 21.561 y al Código del Trabajo, permitiendo compensaciones mediante días de descanso adicionales cuando corresponda, sin afectar los derechos de las personas trabajadoras.</w:t>
      </w:r>
    </w:p>
    <w:p w14:paraId="0A3DD847" w14:textId="2A93F68F" w:rsidR="00B70924" w:rsidRPr="00DE6497" w:rsidRDefault="00B70924" w:rsidP="00BA4A69">
      <w:pPr>
        <w:spacing w:before="240"/>
        <w:jc w:val="both"/>
        <w:rPr>
          <w:rFonts w:ascii="Arial" w:hAnsi="Arial" w:cs="Arial"/>
          <w:lang w:eastAsia="es-MX"/>
        </w:rPr>
      </w:pPr>
      <w:r>
        <w:rPr>
          <w:rFonts w:ascii="Arial" w:hAnsi="Arial" w:cs="Arial"/>
          <w:b/>
          <w:bCs/>
          <w:u w:val="single"/>
        </w:rPr>
        <w:t>Artículo Nº 235:</w:t>
      </w:r>
      <w:r>
        <w:rPr>
          <w:rFonts w:ascii="Arial" w:hAnsi="Arial" w:cs="Arial"/>
          <w:b/>
          <w:bCs/>
          <w:u w:val="single"/>
          <w:lang w:eastAsia="es-MX"/>
        </w:rPr>
        <w:t xml:space="preserve"> </w:t>
      </w:r>
      <w:r>
        <w:rPr>
          <w:rFonts w:ascii="Arial" w:hAnsi="Arial" w:cs="Arial"/>
          <w:b/>
          <w:bCs/>
          <w:lang w:eastAsia="es-MX"/>
        </w:rPr>
        <w:t>Corresponsabilidad y conciliación</w:t>
      </w:r>
    </w:p>
    <w:p w14:paraId="019ED531" w14:textId="77777777" w:rsidR="00B70924" w:rsidRPr="00DE6497" w:rsidRDefault="00B70924" w:rsidP="00BA4A69">
      <w:pPr>
        <w:spacing w:before="240"/>
        <w:jc w:val="both"/>
        <w:rPr>
          <w:rFonts w:ascii="Arial" w:hAnsi="Arial" w:cs="Arial"/>
          <w:lang w:eastAsia="es-MX"/>
        </w:rPr>
      </w:pPr>
      <w:r>
        <w:rPr>
          <w:rFonts w:ascii="Arial" w:hAnsi="Arial" w:cs="Arial"/>
          <w:lang w:eastAsia="es-MX"/>
        </w:rPr>
        <w:t>La entidad empleadora promoverá los mecanismos de corresponsabilidad establecidos en la ley, tales como bandas horarias u otras medidas que faciliten la conciliación de la vida laboral, familiar y personal, cuando la naturaleza de las funciones lo permita.</w:t>
      </w:r>
    </w:p>
    <w:p w14:paraId="45657186" w14:textId="3A369583" w:rsidR="00B70924" w:rsidRPr="00DE6497" w:rsidRDefault="00B70924" w:rsidP="00BA4A69">
      <w:pPr>
        <w:spacing w:before="240"/>
        <w:jc w:val="both"/>
        <w:rPr>
          <w:rFonts w:ascii="Arial" w:hAnsi="Arial" w:cs="Arial"/>
          <w:b/>
          <w:bCs/>
          <w:lang w:eastAsia="es-MX"/>
        </w:rPr>
      </w:pPr>
      <w:r>
        <w:rPr>
          <w:rFonts w:ascii="Arial" w:hAnsi="Arial" w:cs="Arial"/>
          <w:b/>
          <w:bCs/>
          <w:u w:val="single"/>
        </w:rPr>
        <w:t>Artículo Nº 236:</w:t>
      </w:r>
      <w:r>
        <w:rPr>
          <w:rFonts w:ascii="Arial" w:hAnsi="Arial" w:cs="Arial"/>
          <w:b/>
          <w:bCs/>
          <w:u w:val="single"/>
          <w:lang w:eastAsia="es-MX"/>
        </w:rPr>
        <w:t xml:space="preserve"> </w:t>
      </w:r>
      <w:r>
        <w:rPr>
          <w:rFonts w:ascii="Arial" w:hAnsi="Arial" w:cs="Arial"/>
          <w:b/>
          <w:bCs/>
          <w:lang w:eastAsia="es-MX"/>
        </w:rPr>
        <w:t>Fiscalización</w:t>
      </w:r>
    </w:p>
    <w:p w14:paraId="5FC0E869" w14:textId="77777777" w:rsidR="00B70924" w:rsidRPr="00DE6497" w:rsidRDefault="00B70924" w:rsidP="00BA4A69">
      <w:pPr>
        <w:spacing w:before="240"/>
        <w:jc w:val="both"/>
        <w:rPr>
          <w:rFonts w:ascii="Arial" w:hAnsi="Arial" w:cs="Arial"/>
          <w:lang w:eastAsia="es-MX"/>
        </w:rPr>
      </w:pPr>
      <w:r>
        <w:rPr>
          <w:rFonts w:ascii="Arial" w:hAnsi="Arial" w:cs="Arial"/>
          <w:lang w:eastAsia="es-MX"/>
        </w:rPr>
        <w:t>El cumplimiento de las disposiciones sobre jornada laboral será fiscalizado por la Dirección del Trabajo, conforme a sus atribuciones legales.</w:t>
      </w:r>
    </w:p>
    <w:p w14:paraId="06A0FB6F" w14:textId="7699841B" w:rsidR="00B70924" w:rsidRPr="00DE6497" w:rsidRDefault="00B70924" w:rsidP="00BA4A69">
      <w:pPr>
        <w:pStyle w:val="Ttulo2"/>
        <w:spacing w:before="240"/>
        <w:jc w:val="both"/>
        <w:rPr>
          <w:rFonts w:ascii="Arial" w:hAnsi="Arial" w:cs="Arial"/>
          <w:b w:val="0"/>
          <w:bCs w:val="0"/>
          <w:color w:val="auto"/>
          <w:sz w:val="24"/>
          <w:szCs w:val="24"/>
          <w:u w:val="single"/>
          <w:lang w:eastAsia="es-MX"/>
        </w:rPr>
      </w:pPr>
      <w:bookmarkStart w:id="129" w:name="_Toc221545740"/>
      <w:bookmarkStart w:id="130" w:name="_Toc221620375"/>
      <w:r>
        <w:rPr>
          <w:rFonts w:ascii="Arial" w:hAnsi="Arial" w:cs="Arial"/>
          <w:color w:val="auto"/>
          <w:sz w:val="24"/>
          <w:szCs w:val="24"/>
          <w:u w:val="single"/>
        </w:rPr>
        <w:t xml:space="preserve">TÍTULO 59: </w:t>
      </w:r>
      <w:r>
        <w:rPr>
          <w:rStyle w:val="Fuerte"/>
          <w:rFonts w:ascii="Arial" w:hAnsi="Arial" w:cs="Arial"/>
          <w:b/>
          <w:bCs/>
          <w:color w:val="auto"/>
          <w:sz w:val="24"/>
          <w:szCs w:val="24"/>
          <w:u w:val="single"/>
        </w:rPr>
        <w:t>PROMOCIÓN DE LA INCLUSIÓN Y PROTECCIÓN DE DERECHOS DE PERSONAS CON TRASTORNO DEL ESPECTRO AUTISTA (TEA) (LEY N° 21.545)</w:t>
      </w:r>
      <w:bookmarkEnd w:id="129"/>
      <w:bookmarkEnd w:id="130"/>
    </w:p>
    <w:p w14:paraId="68DA8B64" w14:textId="7DD58401" w:rsidR="00B70924" w:rsidRPr="00DE6497" w:rsidRDefault="00B70924" w:rsidP="00BA4A69">
      <w:pPr>
        <w:spacing w:before="240"/>
        <w:jc w:val="both"/>
        <w:rPr>
          <w:rFonts w:ascii="Arial" w:hAnsi="Arial" w:cs="Arial"/>
          <w:lang w:eastAsia="es-MX"/>
        </w:rPr>
      </w:pPr>
      <w:r>
        <w:rPr>
          <w:rFonts w:ascii="Arial" w:hAnsi="Arial" w:cs="Arial"/>
          <w:b/>
          <w:bCs/>
          <w:u w:val="single"/>
        </w:rPr>
        <w:t>Artículo Nº 237:</w:t>
      </w:r>
      <w:r>
        <w:rPr>
          <w:rFonts w:ascii="Arial" w:hAnsi="Arial" w:cs="Arial"/>
          <w:b/>
          <w:bCs/>
          <w:u w:val="single"/>
          <w:lang w:eastAsia="es-MX"/>
        </w:rPr>
        <w:t xml:space="preserve"> </w:t>
      </w:r>
      <w:r>
        <w:rPr>
          <w:rFonts w:ascii="Arial" w:hAnsi="Arial" w:cs="Arial"/>
          <w:b/>
          <w:bCs/>
          <w:lang w:eastAsia="es-MX"/>
        </w:rPr>
        <w:t>Marco normativo</w:t>
      </w:r>
    </w:p>
    <w:p w14:paraId="232272C4" w14:textId="77777777" w:rsidR="00B70924" w:rsidRPr="00DE6497" w:rsidRDefault="00B70924" w:rsidP="00BA4A69">
      <w:pPr>
        <w:spacing w:before="240"/>
        <w:jc w:val="both"/>
        <w:rPr>
          <w:rFonts w:ascii="Arial" w:hAnsi="Arial" w:cs="Arial"/>
          <w:lang w:eastAsia="es-MX"/>
        </w:rPr>
      </w:pPr>
      <w:r>
        <w:rPr>
          <w:rFonts w:ascii="Arial" w:hAnsi="Arial" w:cs="Arial"/>
          <w:lang w:eastAsia="es-MX"/>
        </w:rPr>
        <w:t>La entidad empleadora dará cumplimiento a lo dispuesto en la Ley N° 21.545, que establece la promoción de la inclusión, la atención integral y la protección de los derechos de las personas con Trastorno del Espectro Autista (TEA), en los ámbitos social, de salud y educación.</w:t>
      </w:r>
    </w:p>
    <w:p w14:paraId="7B999135" w14:textId="25FFCEA2" w:rsidR="00B70924" w:rsidRPr="00DE6497" w:rsidRDefault="00B70924" w:rsidP="00BA4A69">
      <w:pPr>
        <w:spacing w:before="240"/>
        <w:jc w:val="both"/>
        <w:rPr>
          <w:rFonts w:ascii="Arial" w:hAnsi="Arial" w:cs="Arial"/>
          <w:lang w:eastAsia="es-MX"/>
        </w:rPr>
      </w:pPr>
      <w:r>
        <w:rPr>
          <w:rFonts w:ascii="Arial" w:hAnsi="Arial" w:cs="Arial"/>
          <w:b/>
          <w:bCs/>
          <w:u w:val="single"/>
        </w:rPr>
        <w:t>Artículo Nº 238:</w:t>
      </w:r>
      <w:r>
        <w:rPr>
          <w:rFonts w:ascii="Arial" w:hAnsi="Arial" w:cs="Arial"/>
          <w:b/>
          <w:bCs/>
          <w:lang w:eastAsia="es-MX"/>
        </w:rPr>
        <w:t xml:space="preserve"> Derecho a atención de emergencias</w:t>
      </w:r>
    </w:p>
    <w:p w14:paraId="4D648D72" w14:textId="77777777" w:rsidR="00B70924" w:rsidRPr="00DE6497" w:rsidRDefault="00B70924" w:rsidP="00BA4A69">
      <w:pPr>
        <w:spacing w:before="240"/>
        <w:jc w:val="both"/>
        <w:rPr>
          <w:rFonts w:ascii="Arial" w:hAnsi="Arial" w:cs="Arial"/>
          <w:lang w:eastAsia="es-MX"/>
        </w:rPr>
      </w:pPr>
      <w:r>
        <w:rPr>
          <w:rFonts w:ascii="Arial" w:hAnsi="Arial" w:cs="Arial"/>
          <w:lang w:eastAsia="es-MX"/>
        </w:rPr>
        <w:t>Las personas trabajadoras que sean padres, madres o tutores legales de niños, niñas o adolescentes debidamente diagnosticados con Trastorno del Espectro Autista, tendrán derecho a acudir a emergencias que afecten su integridad en los establecimientos educacionales donde cursen enseñanza parvularia, básica o media.</w:t>
      </w:r>
    </w:p>
    <w:p w14:paraId="25933D89" w14:textId="3944B159" w:rsidR="00B70924" w:rsidRPr="00DE6497" w:rsidRDefault="00B70924" w:rsidP="00BA4A69">
      <w:pPr>
        <w:spacing w:before="240"/>
        <w:jc w:val="both"/>
        <w:rPr>
          <w:rFonts w:ascii="Arial" w:hAnsi="Arial" w:cs="Arial"/>
          <w:lang w:eastAsia="es-MX"/>
        </w:rPr>
      </w:pPr>
      <w:r>
        <w:rPr>
          <w:rFonts w:ascii="Arial" w:hAnsi="Arial" w:cs="Arial"/>
          <w:b/>
          <w:bCs/>
          <w:u w:val="single"/>
        </w:rPr>
        <w:lastRenderedPageBreak/>
        <w:t>Artículo Nº 239:</w:t>
      </w:r>
      <w:r>
        <w:rPr>
          <w:rFonts w:ascii="Arial" w:hAnsi="Arial" w:cs="Arial"/>
          <w:b/>
          <w:bCs/>
          <w:lang w:eastAsia="es-MX"/>
        </w:rPr>
        <w:t xml:space="preserve"> Efectos laborales del permiso</w:t>
      </w:r>
    </w:p>
    <w:p w14:paraId="1CAC728F" w14:textId="77777777" w:rsidR="00B70924" w:rsidRPr="00DE6497" w:rsidRDefault="00B70924" w:rsidP="00BA4A69">
      <w:pPr>
        <w:spacing w:before="240"/>
        <w:jc w:val="both"/>
        <w:rPr>
          <w:rFonts w:ascii="Arial" w:hAnsi="Arial" w:cs="Arial"/>
          <w:lang w:eastAsia="es-MX"/>
        </w:rPr>
      </w:pPr>
      <w:r>
        <w:rPr>
          <w:rFonts w:ascii="Arial" w:hAnsi="Arial" w:cs="Arial"/>
          <w:lang w:eastAsia="es-MX"/>
        </w:rPr>
        <w:t>El tiempo destinado a la atención de dichas emergencias será considerado como trabajado para todos los efectos legales. En ningún caso el empleador podrá calificar esta salida como abandono de trabajo, ni utilizarla como fundamento para sanciones disciplinarias, investigaciones sumarias o despido.</w:t>
      </w:r>
    </w:p>
    <w:p w14:paraId="1EB39DDC" w14:textId="74C403A0" w:rsidR="00B70924" w:rsidRPr="00DE6497" w:rsidRDefault="00B70924" w:rsidP="00BA4A69">
      <w:pPr>
        <w:spacing w:before="240"/>
        <w:jc w:val="both"/>
        <w:rPr>
          <w:rFonts w:ascii="Arial" w:hAnsi="Arial" w:cs="Arial"/>
          <w:lang w:eastAsia="es-MX"/>
        </w:rPr>
      </w:pPr>
      <w:r>
        <w:rPr>
          <w:rFonts w:ascii="Arial" w:hAnsi="Arial" w:cs="Arial"/>
          <w:b/>
          <w:bCs/>
          <w:u w:val="single"/>
        </w:rPr>
        <w:t>Artículo Nº 240:</w:t>
      </w:r>
      <w:r>
        <w:rPr>
          <w:rFonts w:ascii="Arial" w:hAnsi="Arial" w:cs="Arial"/>
          <w:b/>
          <w:bCs/>
          <w:lang w:eastAsia="es-MX"/>
        </w:rPr>
        <w:t xml:space="preserve"> Comunicación y fiscalización</w:t>
      </w:r>
    </w:p>
    <w:p w14:paraId="6BBBC674" w14:textId="77777777" w:rsidR="00B70924" w:rsidRPr="00DE6497" w:rsidRDefault="00B70924" w:rsidP="00BA4A69">
      <w:pPr>
        <w:spacing w:before="240"/>
        <w:jc w:val="both"/>
        <w:rPr>
          <w:rFonts w:ascii="Arial" w:hAnsi="Arial" w:cs="Arial"/>
          <w:lang w:eastAsia="es-MX"/>
        </w:rPr>
      </w:pPr>
      <w:r>
        <w:rPr>
          <w:rFonts w:ascii="Arial" w:hAnsi="Arial" w:cs="Arial"/>
          <w:lang w:eastAsia="es-MX"/>
        </w:rPr>
        <w:t>La persona trabajadora deberá informar a la Inspección del Trabajo competente la circunstancia de tener a su cargo un menor diagnosticado con Trastorno del Espectro Autista, conforme a lo establecido en la normativa vigente.</w:t>
        <w:br/>
        <w:t>El cumplimiento de este título será fiscalizado por las autoridades competentes, conforme a la ley.</w:t>
      </w:r>
    </w:p>
    <w:p w14:paraId="1DB93F90" w14:textId="25F160E5" w:rsidR="00B70924" w:rsidRPr="00DE6497" w:rsidRDefault="00B70924" w:rsidP="00BA4A69">
      <w:pPr>
        <w:pStyle w:val="Ttulo2"/>
        <w:spacing w:before="240"/>
        <w:jc w:val="both"/>
        <w:rPr>
          <w:rFonts w:ascii="Arial" w:hAnsi="Arial" w:cs="Arial"/>
          <w:b w:val="0"/>
          <w:bCs w:val="0"/>
          <w:color w:val="auto"/>
          <w:sz w:val="24"/>
          <w:szCs w:val="24"/>
          <w:u w:val="single"/>
          <w:bdr w:val="none" w:sz="0" w:space="0" w:color="auto" w:frame="1"/>
          <w:lang w:eastAsia="zh-CN"/>
        </w:rPr>
      </w:pPr>
      <w:bookmarkStart w:id="131" w:name="_Toc221545741"/>
      <w:bookmarkStart w:id="132" w:name="_Toc221620376"/>
      <w:r>
        <w:rPr>
          <w:rFonts w:ascii="Arial" w:hAnsi="Arial" w:cs="Arial"/>
          <w:color w:val="auto"/>
          <w:sz w:val="24"/>
          <w:szCs w:val="24"/>
          <w:u w:val="single"/>
        </w:rPr>
        <w:t>TÍTULO 60: MODIFICACIÓN A LA LEY DE TRÁNSITO N° 18.290 – OBLIGATORIEDAD DE GRABADO DE PATENTE EN VIDRIOS Y ESPEJOS</w:t>
      </w:r>
      <w:bookmarkEnd w:id="131"/>
      <w:bookmarkEnd w:id="132"/>
    </w:p>
    <w:p w14:paraId="66C82EAF" w14:textId="192B4A11" w:rsidR="00B70924" w:rsidRPr="00DE6497" w:rsidRDefault="00B70924" w:rsidP="00BA4A69">
      <w:pPr>
        <w:spacing w:before="240"/>
        <w:jc w:val="both"/>
        <w:rPr>
          <w:rFonts w:ascii="Arial" w:hAnsi="Arial" w:cs="Arial"/>
          <w:lang w:eastAsia="es-MX"/>
        </w:rPr>
      </w:pPr>
      <w:r>
        <w:rPr>
          <w:rFonts w:ascii="Arial" w:hAnsi="Arial" w:cs="Arial"/>
          <w:b/>
          <w:bCs/>
          <w:u w:val="single"/>
        </w:rPr>
        <w:t>Artículo Nº 241:</w:t>
      </w:r>
      <w:r>
        <w:rPr>
          <w:rFonts w:ascii="Arial" w:hAnsi="Arial" w:cs="Arial"/>
          <w:b/>
          <w:bCs/>
          <w:lang w:eastAsia="es-MX"/>
        </w:rPr>
        <w:t xml:space="preserve"> Marco normativo</w:t>
      </w:r>
    </w:p>
    <w:p w14:paraId="28B3D255" w14:textId="77777777" w:rsidR="00B70924" w:rsidRPr="00DE6497" w:rsidRDefault="00B70924" w:rsidP="00BA4A69">
      <w:pPr>
        <w:spacing w:before="240"/>
        <w:jc w:val="both"/>
        <w:rPr>
          <w:rFonts w:ascii="Arial" w:hAnsi="Arial" w:cs="Arial"/>
          <w:lang w:eastAsia="es-MX"/>
        </w:rPr>
      </w:pPr>
      <w:r>
        <w:rPr>
          <w:rFonts w:ascii="Arial" w:hAnsi="Arial" w:cs="Arial"/>
          <w:lang w:eastAsia="es-MX"/>
        </w:rPr>
        <w:t>La entidad empleadora dará cumplimiento a las modificaciones introducidas a la Ley de Tránsito N° 18.290, que establecen la obligatoriedad de grabar la placa patente en los vidrios y espejos de los vehículos motorizados, así como nuevas prohibiciones y sanciones asociadas a la seguridad vial.</w:t>
      </w:r>
    </w:p>
    <w:p w14:paraId="1598C9CB" w14:textId="371BAF4A" w:rsidR="00B70924" w:rsidRPr="00DE6497" w:rsidRDefault="00B70924" w:rsidP="00BA4A69">
      <w:pPr>
        <w:spacing w:before="240"/>
        <w:jc w:val="both"/>
        <w:rPr>
          <w:rFonts w:ascii="Arial" w:hAnsi="Arial" w:cs="Arial"/>
          <w:lang w:eastAsia="es-MX"/>
        </w:rPr>
      </w:pPr>
      <w:r>
        <w:rPr>
          <w:rFonts w:ascii="Arial" w:hAnsi="Arial" w:cs="Arial"/>
          <w:b/>
          <w:bCs/>
          <w:u w:val="single"/>
        </w:rPr>
        <w:t>Artículo Nº 242:</w:t>
      </w:r>
      <w:r>
        <w:rPr>
          <w:rFonts w:ascii="Arial" w:hAnsi="Arial" w:cs="Arial"/>
          <w:b/>
          <w:bCs/>
          <w:lang w:eastAsia="es-MX"/>
        </w:rPr>
        <w:t xml:space="preserve"> Obligación de grabado de patente</w:t>
      </w:r>
    </w:p>
    <w:p w14:paraId="21822C17" w14:textId="77777777" w:rsidR="00B70924" w:rsidRPr="00DE6497" w:rsidRDefault="00B70924" w:rsidP="00BA4A69">
      <w:pPr>
        <w:spacing w:before="240"/>
        <w:jc w:val="both"/>
        <w:rPr>
          <w:rFonts w:ascii="Arial" w:hAnsi="Arial" w:cs="Arial"/>
          <w:lang w:eastAsia="es-MX"/>
        </w:rPr>
      </w:pPr>
      <w:r>
        <w:rPr>
          <w:rFonts w:ascii="Arial" w:hAnsi="Arial" w:cs="Arial"/>
          <w:lang w:eastAsia="es-MX"/>
        </w:rPr>
        <w:t>Será obligatorio el grabado de la placa patente en vidrios y espejos de los vehículos, conforme a los siguientes plazos:</w:t>
      </w:r>
    </w:p>
    <w:p w14:paraId="19E242CD" w14:textId="77777777" w:rsidR="00B70924" w:rsidRPr="00DE6497" w:rsidRDefault="00B70924" w:rsidP="005610EB">
      <w:pPr>
        <w:numPr>
          <w:ilvl w:val="0"/>
          <w:numId w:val="38"/>
        </w:numPr>
        <w:spacing w:before="240"/>
        <w:jc w:val="both"/>
        <w:rPr>
          <w:rFonts w:ascii="Arial" w:hAnsi="Arial" w:cs="Arial"/>
          <w:lang w:eastAsia="es-MX"/>
        </w:rPr>
      </w:pPr>
      <w:r>
        <w:rPr>
          <w:rFonts w:ascii="Arial" w:hAnsi="Arial" w:cs="Arial"/>
          <w:b/>
          <w:bCs/>
          <w:lang w:eastAsia="es-MX"/>
        </w:rPr>
        <w:t>Vehículos nuevos:</w:t>
      </w:r>
      <w:r>
        <w:rPr>
          <w:rFonts w:ascii="Arial" w:hAnsi="Arial" w:cs="Arial"/>
          <w:lang w:eastAsia="es-MX"/>
        </w:rPr>
        <w:t xml:space="preserve"> desde su salida de la concesionaria.</w:t>
      </w:r>
    </w:p>
    <w:p w14:paraId="18298126" w14:textId="77777777" w:rsidR="00B70924" w:rsidRPr="00DE6497" w:rsidRDefault="00B70924" w:rsidP="005610EB">
      <w:pPr>
        <w:numPr>
          <w:ilvl w:val="0"/>
          <w:numId w:val="38"/>
        </w:numPr>
        <w:spacing w:before="240"/>
        <w:jc w:val="both"/>
        <w:rPr>
          <w:rFonts w:ascii="Arial" w:hAnsi="Arial" w:cs="Arial"/>
          <w:lang w:eastAsia="es-MX"/>
        </w:rPr>
      </w:pPr>
      <w:r>
        <w:rPr>
          <w:rFonts w:ascii="Arial" w:hAnsi="Arial" w:cs="Arial"/>
          <w:b/>
          <w:bCs/>
          <w:lang w:eastAsia="es-MX"/>
        </w:rPr>
        <w:t>Vehículos usados:</w:t>
      </w:r>
      <w:r>
        <w:rPr>
          <w:rFonts w:ascii="Arial" w:hAnsi="Arial" w:cs="Arial"/>
          <w:lang w:eastAsia="es-MX"/>
        </w:rPr>
        <w:t xml:space="preserve"> plazo de 12 meses contados desde la entrada en vigencia de la modificación legal.</w:t>
      </w:r>
    </w:p>
    <w:p w14:paraId="0B4C5E02" w14:textId="143543B4" w:rsidR="00B70924" w:rsidRPr="00DE6497" w:rsidRDefault="00B70924" w:rsidP="00BA4A69">
      <w:pPr>
        <w:spacing w:before="240"/>
        <w:jc w:val="both"/>
        <w:rPr>
          <w:rFonts w:ascii="Arial" w:hAnsi="Arial" w:cs="Arial"/>
          <w:lang w:eastAsia="es-MX"/>
        </w:rPr>
      </w:pPr>
      <w:r>
        <w:rPr>
          <w:rFonts w:ascii="Arial" w:hAnsi="Arial" w:cs="Arial"/>
          <w:b/>
          <w:bCs/>
          <w:u w:val="single"/>
        </w:rPr>
        <w:t>Artículo Nº 243:</w:t>
      </w:r>
      <w:r>
        <w:rPr>
          <w:rFonts w:ascii="Arial" w:hAnsi="Arial" w:cs="Arial"/>
          <w:b/>
          <w:bCs/>
          <w:lang w:eastAsia="es-MX"/>
        </w:rPr>
        <w:t xml:space="preserve"> Prohibiciones y sanciones asociadas</w:t>
      </w:r>
    </w:p>
    <w:p w14:paraId="0BBF25FB" w14:textId="77777777" w:rsidR="00B70924" w:rsidRPr="00DE6497" w:rsidRDefault="00B70924" w:rsidP="00BA4A69">
      <w:pPr>
        <w:spacing w:before="240"/>
        <w:jc w:val="both"/>
        <w:rPr>
          <w:rFonts w:ascii="Arial" w:hAnsi="Arial" w:cs="Arial"/>
          <w:lang w:eastAsia="es-MX"/>
        </w:rPr>
      </w:pPr>
      <w:r>
        <w:rPr>
          <w:rFonts w:ascii="Arial" w:hAnsi="Arial" w:cs="Arial"/>
          <w:lang w:eastAsia="es-MX"/>
        </w:rPr>
        <w:t>Se prohíbe:</w:t>
      </w:r>
    </w:p>
    <w:p w14:paraId="3F20CAF3" w14:textId="77777777" w:rsidR="00B70924" w:rsidRPr="00DE6497" w:rsidRDefault="00B70924" w:rsidP="005610EB">
      <w:pPr>
        <w:numPr>
          <w:ilvl w:val="0"/>
          <w:numId w:val="39"/>
        </w:numPr>
        <w:spacing w:before="240"/>
        <w:jc w:val="both"/>
        <w:rPr>
          <w:rFonts w:ascii="Arial" w:hAnsi="Arial" w:cs="Arial"/>
          <w:lang w:eastAsia="es-MX"/>
        </w:rPr>
      </w:pPr>
      <w:r>
        <w:rPr>
          <w:rFonts w:ascii="Arial" w:hAnsi="Arial" w:cs="Arial"/>
          <w:lang w:eastAsia="es-MX"/>
        </w:rPr>
        <w:t>Usar, adosar o conducir con luces o focos distintos o adicionales a los permitidos por la ley.</w:t>
      </w:r>
    </w:p>
    <w:p w14:paraId="6816B207" w14:textId="77777777" w:rsidR="00B70924" w:rsidRPr="00DE6497" w:rsidRDefault="00B70924" w:rsidP="005610EB">
      <w:pPr>
        <w:numPr>
          <w:ilvl w:val="0"/>
          <w:numId w:val="39"/>
        </w:numPr>
        <w:spacing w:before="240"/>
        <w:jc w:val="both"/>
        <w:rPr>
          <w:rFonts w:ascii="Arial" w:hAnsi="Arial" w:cs="Arial"/>
          <w:lang w:eastAsia="es-MX"/>
        </w:rPr>
      </w:pPr>
      <w:r>
        <w:rPr>
          <w:rFonts w:ascii="Arial" w:hAnsi="Arial" w:cs="Arial"/>
          <w:lang w:eastAsia="es-MX"/>
        </w:rPr>
        <w:t xml:space="preserve">La venta y carga de combustible a vehículos que no cuenten con placa patente delantera o trasera, sancionándose esta conducta con multa de </w:t>
      </w:r>
      <w:r>
        <w:rPr>
          <w:rFonts w:ascii="Arial" w:hAnsi="Arial" w:cs="Arial"/>
          <w:b/>
          <w:bCs/>
          <w:lang w:eastAsia="es-MX"/>
        </w:rPr>
        <w:t>10 a 100 UTM</w:t>
      </w:r>
      <w:r>
        <w:rPr>
          <w:rFonts w:ascii="Arial" w:hAnsi="Arial" w:cs="Arial"/>
          <w:lang w:eastAsia="es-MX"/>
        </w:rPr>
        <w:t xml:space="preserve"> al concesionario o responsable del establecimiento.</w:t>
      </w:r>
    </w:p>
    <w:p w14:paraId="49B8AA02" w14:textId="77777777" w:rsidR="00B70924" w:rsidRPr="00DE6497" w:rsidRDefault="00B70924" w:rsidP="005610EB">
      <w:pPr>
        <w:numPr>
          <w:ilvl w:val="0"/>
          <w:numId w:val="39"/>
        </w:numPr>
        <w:spacing w:before="240"/>
        <w:jc w:val="both"/>
        <w:rPr>
          <w:rFonts w:ascii="Arial" w:hAnsi="Arial" w:cs="Arial"/>
          <w:lang w:eastAsia="es-MX"/>
        </w:rPr>
      </w:pPr>
      <w:r>
        <w:rPr>
          <w:rFonts w:ascii="Arial" w:hAnsi="Arial" w:cs="Arial"/>
          <w:lang w:eastAsia="es-MX"/>
        </w:rPr>
        <w:t>Conducir bicicletas, motocicletas o vehículos similares sin casco protector u otros elementos de seguridad obligatorios, o utilizando cascos que no cumplan con la normativa vigente.</w:t>
      </w:r>
    </w:p>
    <w:p w14:paraId="4C5EE50B" w14:textId="7730DA5C" w:rsidR="00B70924" w:rsidRPr="00DE6497" w:rsidRDefault="00B70924" w:rsidP="00BA4A69">
      <w:pPr>
        <w:spacing w:before="240"/>
        <w:jc w:val="both"/>
        <w:rPr>
          <w:rFonts w:ascii="Arial" w:hAnsi="Arial" w:cs="Arial"/>
          <w:lang w:eastAsia="es-MX"/>
        </w:rPr>
      </w:pPr>
      <w:r>
        <w:rPr>
          <w:rFonts w:ascii="Arial" w:hAnsi="Arial" w:cs="Arial"/>
          <w:b/>
          <w:bCs/>
          <w:u w:val="single"/>
        </w:rPr>
        <w:lastRenderedPageBreak/>
        <w:t>Artículo Nº 244:</w:t>
      </w:r>
      <w:r>
        <w:rPr>
          <w:rFonts w:ascii="Arial" w:hAnsi="Arial" w:cs="Arial"/>
          <w:b/>
          <w:bCs/>
          <w:lang w:eastAsia="es-MX"/>
        </w:rPr>
        <w:t xml:space="preserve"> Compromiso de cumplimiento</w:t>
      </w:r>
    </w:p>
    <w:p w14:paraId="6F85BA6C" w14:textId="128229A8" w:rsidR="00B70924" w:rsidRPr="00DE6497" w:rsidRDefault="00B70924" w:rsidP="00BA4A69">
      <w:pPr>
        <w:spacing w:before="240"/>
        <w:jc w:val="both"/>
        <w:rPr>
          <w:rStyle w:val="s1"/>
          <w:rFonts w:ascii="Arial" w:hAnsi="Arial" w:cs="Arial"/>
          <w:lang w:eastAsia="es-MX"/>
        </w:rPr>
      </w:pPr>
      <w:r>
        <w:rPr>
          <w:rFonts w:ascii="Arial" w:hAnsi="Arial" w:cs="Arial"/>
          <w:lang w:eastAsia="es-MX"/>
        </w:rPr>
        <w:t>La entidad empleadora se compromete a dar cumplimiento a esta normativa respecto de todos los vehículos de su propiedad, así como de aquellos que presten servicios para la entidad empleadora, siendo obligación de las personas trabajadoras respetar íntegramente la legislación de tránsito vigente.</w:t>
      </w:r>
    </w:p>
    <w:p w14:paraId="784DC2DB" w14:textId="4C11958F" w:rsidR="00B70924" w:rsidRPr="00DE6497" w:rsidRDefault="00B70924" w:rsidP="00BA4A69">
      <w:pPr>
        <w:pStyle w:val="Ttulo2"/>
        <w:spacing w:before="240"/>
        <w:jc w:val="both"/>
        <w:rPr>
          <w:rFonts w:ascii="Arial" w:hAnsi="Arial" w:cs="Arial"/>
          <w:color w:val="auto"/>
          <w:sz w:val="24"/>
          <w:szCs w:val="24"/>
          <w:u w:val="single"/>
          <w:bdr w:val="none" w:sz="0" w:space="0" w:color="auto" w:frame="1"/>
        </w:rPr>
      </w:pPr>
      <w:bookmarkStart w:id="133" w:name="_Toc221545742"/>
      <w:bookmarkStart w:id="134" w:name="_Toc221620377"/>
      <w:r>
        <w:rPr>
          <w:rStyle w:val="s1"/>
          <w:rFonts w:ascii="Arial" w:hAnsi="Arial" w:cs="Arial"/>
          <w:color w:val="auto"/>
          <w:sz w:val="24"/>
          <w:szCs w:val="24"/>
          <w:u w:val="single"/>
          <w:bdr w:val="none" w:sz="0" w:space="0" w:color="auto" w:frame="1"/>
        </w:rPr>
        <w:t xml:space="preserve">TÍTULO 61: </w:t>
      </w:r>
      <w:r>
        <w:rPr>
          <w:rFonts w:ascii="Arial" w:hAnsi="Arial" w:cs="Arial"/>
          <w:color w:val="auto"/>
          <w:sz w:val="24"/>
          <w:szCs w:val="24"/>
          <w:u w:val="single"/>
        </w:rPr>
        <w:t>MODIFICACIONES A LA LEY SANNA (LEY Nº 21.164)</w:t>
      </w:r>
      <w:bookmarkEnd w:id="133"/>
      <w:bookmarkEnd w:id="134"/>
    </w:p>
    <w:p w14:paraId="5A3954E7" w14:textId="4F239B08" w:rsidR="00B70924" w:rsidRPr="00DE6497" w:rsidRDefault="00B70924" w:rsidP="00BA4A69">
      <w:pPr>
        <w:spacing w:before="240"/>
        <w:jc w:val="both"/>
        <w:rPr>
          <w:rFonts w:ascii="Arial" w:hAnsi="Arial" w:cs="Arial"/>
          <w:lang w:eastAsia="es-MX"/>
        </w:rPr>
      </w:pPr>
      <w:r>
        <w:rPr>
          <w:rFonts w:ascii="Arial" w:hAnsi="Arial" w:cs="Arial"/>
          <w:b/>
          <w:bCs/>
          <w:u w:val="single"/>
        </w:rPr>
        <w:t>Artículo Nº 245:</w:t>
      </w:r>
      <w:r>
        <w:rPr>
          <w:rFonts w:ascii="Arial" w:hAnsi="Arial" w:cs="Arial"/>
          <w:b/>
          <w:bCs/>
          <w:u w:val="single"/>
          <w:lang w:eastAsia="es-MX"/>
        </w:rPr>
        <w:t xml:space="preserve"> </w:t>
      </w:r>
      <w:r>
        <w:rPr>
          <w:rFonts w:ascii="Arial" w:hAnsi="Arial" w:cs="Arial"/>
          <w:b/>
          <w:bCs/>
          <w:lang w:eastAsia="es-MX"/>
        </w:rPr>
        <w:t>Marco normativo</w:t>
      </w:r>
    </w:p>
    <w:p w14:paraId="647AF9CF" w14:textId="77777777" w:rsidR="00B70924" w:rsidRPr="00DE6497" w:rsidRDefault="00B70924" w:rsidP="00BA4A69">
      <w:pPr>
        <w:spacing w:before="240"/>
        <w:jc w:val="both"/>
        <w:rPr>
          <w:rFonts w:ascii="Arial" w:hAnsi="Arial" w:cs="Arial"/>
          <w:lang w:eastAsia="es-MX"/>
        </w:rPr>
      </w:pPr>
      <w:r>
        <w:rPr>
          <w:rFonts w:ascii="Arial" w:hAnsi="Arial" w:cs="Arial"/>
          <w:lang w:eastAsia="es-MX"/>
        </w:rPr>
        <w:t>La entidad empleadora dará cumplimiento a lo dispuesto en la Ley N° 21.164, que modifica la Ley N° 21.063 (Ley SANNA), con el objeto de ampliar la cobertura, mejorar el funcionamiento del seguro y fortalecer la protección de las personas trabajadoras que acompañan a niños y niñas con enfermedades graves.</w:t>
      </w:r>
    </w:p>
    <w:p w14:paraId="5CCE5682" w14:textId="367DF9C3" w:rsidR="00B70924" w:rsidRPr="00DE6497" w:rsidRDefault="00B70924" w:rsidP="00BA4A69">
      <w:pPr>
        <w:spacing w:before="240"/>
        <w:jc w:val="both"/>
        <w:rPr>
          <w:rFonts w:ascii="Arial" w:hAnsi="Arial" w:cs="Arial"/>
          <w:lang w:eastAsia="es-MX"/>
        </w:rPr>
      </w:pPr>
      <w:r>
        <w:rPr>
          <w:rFonts w:ascii="Arial" w:hAnsi="Arial" w:cs="Arial"/>
          <w:b/>
          <w:bCs/>
          <w:u w:val="single"/>
        </w:rPr>
        <w:t>Artículo Nº 246:</w:t>
      </w:r>
      <w:r>
        <w:rPr>
          <w:rFonts w:ascii="Arial" w:hAnsi="Arial" w:cs="Arial"/>
          <w:b/>
          <w:bCs/>
          <w:lang w:eastAsia="es-MX"/>
        </w:rPr>
        <w:t xml:space="preserve"> Principales modificaciones</w:t>
      </w:r>
    </w:p>
    <w:p w14:paraId="72D9B109" w14:textId="77777777" w:rsidR="00B70924" w:rsidRPr="00DE6497" w:rsidRDefault="00B70924" w:rsidP="00BA4A69">
      <w:pPr>
        <w:spacing w:before="240"/>
        <w:jc w:val="both"/>
        <w:rPr>
          <w:rFonts w:ascii="Arial" w:hAnsi="Arial" w:cs="Arial"/>
          <w:lang w:eastAsia="es-MX"/>
        </w:rPr>
      </w:pPr>
      <w:r>
        <w:rPr>
          <w:rFonts w:ascii="Arial" w:hAnsi="Arial" w:cs="Arial"/>
          <w:lang w:eastAsia="es-MX"/>
        </w:rPr>
        <w:t>La Ley N° 21.164 introduce, entre otros, los siguientes cambios relevantes:</w:t>
      </w:r>
    </w:p>
    <w:p w14:paraId="2469911F" w14:textId="77777777" w:rsidR="00B70924" w:rsidRPr="00DE6497" w:rsidRDefault="00B70924" w:rsidP="005610EB">
      <w:pPr>
        <w:numPr>
          <w:ilvl w:val="0"/>
          <w:numId w:val="40"/>
        </w:numPr>
        <w:spacing w:before="240"/>
        <w:jc w:val="both"/>
        <w:rPr>
          <w:rFonts w:ascii="Arial" w:hAnsi="Arial" w:cs="Arial"/>
          <w:lang w:eastAsia="es-MX"/>
        </w:rPr>
      </w:pPr>
      <w:r>
        <w:rPr>
          <w:rFonts w:ascii="Arial" w:hAnsi="Arial" w:cs="Arial"/>
          <w:lang w:eastAsia="es-MX"/>
        </w:rPr>
        <w:t>Ampliación de la edad de los niños y niñas beneficiarios del seguro.</w:t>
      </w:r>
    </w:p>
    <w:p w14:paraId="00F1067E" w14:textId="77777777" w:rsidR="00B70924" w:rsidRPr="00DE6497" w:rsidRDefault="00B70924" w:rsidP="005610EB">
      <w:pPr>
        <w:numPr>
          <w:ilvl w:val="0"/>
          <w:numId w:val="40"/>
        </w:numPr>
        <w:spacing w:before="240"/>
        <w:jc w:val="both"/>
        <w:rPr>
          <w:rFonts w:ascii="Arial" w:hAnsi="Arial" w:cs="Arial"/>
          <w:lang w:eastAsia="es-MX"/>
        </w:rPr>
      </w:pPr>
      <w:r>
        <w:rPr>
          <w:rFonts w:ascii="Arial" w:hAnsi="Arial" w:cs="Arial"/>
          <w:lang w:eastAsia="es-MX"/>
        </w:rPr>
        <w:t>Incorporación de nuevas condiciones de enfermedad grave que requieren hospitalización en unidades de cuidados intensivos o tratamientos intermedios.</w:t>
      </w:r>
    </w:p>
    <w:p w14:paraId="3992B40A" w14:textId="77777777" w:rsidR="00B70924" w:rsidRPr="00DE6497" w:rsidRDefault="00B70924" w:rsidP="005610EB">
      <w:pPr>
        <w:numPr>
          <w:ilvl w:val="0"/>
          <w:numId w:val="40"/>
        </w:numPr>
        <w:spacing w:before="240"/>
        <w:jc w:val="both"/>
        <w:rPr>
          <w:rFonts w:ascii="Arial" w:hAnsi="Arial" w:cs="Arial"/>
          <w:lang w:eastAsia="es-MX"/>
        </w:rPr>
      </w:pPr>
      <w:r>
        <w:rPr>
          <w:rFonts w:ascii="Arial" w:hAnsi="Arial" w:cs="Arial"/>
          <w:lang w:eastAsia="es-MX"/>
        </w:rPr>
        <w:t>Aumento de la duración de las licencias médicas asociadas a enfermedades graves.</w:t>
      </w:r>
    </w:p>
    <w:p w14:paraId="4C11BA2D" w14:textId="77777777" w:rsidR="00B70924" w:rsidRPr="00DE6497" w:rsidRDefault="00B70924" w:rsidP="005610EB">
      <w:pPr>
        <w:numPr>
          <w:ilvl w:val="0"/>
          <w:numId w:val="40"/>
        </w:numPr>
        <w:spacing w:before="240"/>
        <w:jc w:val="both"/>
        <w:rPr>
          <w:rFonts w:ascii="Arial" w:hAnsi="Arial" w:cs="Arial"/>
          <w:lang w:eastAsia="es-MX"/>
        </w:rPr>
      </w:pPr>
      <w:r>
        <w:rPr>
          <w:rFonts w:ascii="Arial" w:hAnsi="Arial" w:cs="Arial"/>
          <w:lang w:eastAsia="es-MX"/>
        </w:rPr>
        <w:t>Creación de un nuevo permiso especial para casos de enfermedades graves, bajo las condiciones establecidas por la ley.</w:t>
      </w:r>
    </w:p>
    <w:p w14:paraId="5F202DC8" w14:textId="77777777" w:rsidR="00B70924" w:rsidRPr="00DE6497" w:rsidRDefault="00B70924" w:rsidP="005610EB">
      <w:pPr>
        <w:numPr>
          <w:ilvl w:val="0"/>
          <w:numId w:val="40"/>
        </w:numPr>
        <w:spacing w:before="240"/>
        <w:jc w:val="both"/>
        <w:rPr>
          <w:rFonts w:ascii="Arial" w:hAnsi="Arial" w:cs="Arial"/>
          <w:lang w:eastAsia="es-MX"/>
        </w:rPr>
      </w:pPr>
      <w:r>
        <w:rPr>
          <w:rFonts w:ascii="Arial" w:hAnsi="Arial" w:cs="Arial"/>
          <w:lang w:eastAsia="es-MX"/>
        </w:rPr>
        <w:t>Fortalecimiento de las normas de administración y fiscalización del Fondo SANNA, a cargo de la Superintendencia de Seguridad Social.</w:t>
      </w:r>
    </w:p>
    <w:p w14:paraId="70893EE6" w14:textId="6E499426" w:rsidR="00B70924" w:rsidRPr="00DE6497" w:rsidRDefault="00B70924" w:rsidP="00BA4A69">
      <w:pPr>
        <w:spacing w:before="240"/>
        <w:jc w:val="both"/>
        <w:rPr>
          <w:rFonts w:ascii="Arial" w:hAnsi="Arial" w:cs="Arial"/>
          <w:lang w:eastAsia="es-MX"/>
        </w:rPr>
      </w:pPr>
      <w:r>
        <w:rPr>
          <w:rFonts w:ascii="Arial" w:hAnsi="Arial" w:cs="Arial"/>
          <w:b/>
          <w:bCs/>
          <w:u w:val="single"/>
        </w:rPr>
        <w:t>Artículo Nº 247:</w:t>
      </w:r>
      <w:r>
        <w:rPr>
          <w:rFonts w:ascii="Arial" w:hAnsi="Arial" w:cs="Arial"/>
          <w:b/>
          <w:bCs/>
          <w:u w:val="single"/>
          <w:lang w:eastAsia="es-MX"/>
        </w:rPr>
        <w:t xml:space="preserve"> </w:t>
      </w:r>
      <w:r>
        <w:rPr>
          <w:rFonts w:ascii="Arial" w:hAnsi="Arial" w:cs="Arial"/>
          <w:b/>
          <w:bCs/>
          <w:lang w:eastAsia="es-MX"/>
        </w:rPr>
        <w:t>Permiso SANNA y aplicación administrativa</w:t>
      </w:r>
    </w:p>
    <w:p w14:paraId="5C3EF750" w14:textId="77777777" w:rsidR="00B70924" w:rsidRPr="00DE6497" w:rsidRDefault="00B70924" w:rsidP="00BA4A69">
      <w:pPr>
        <w:spacing w:before="240"/>
        <w:jc w:val="both"/>
        <w:rPr>
          <w:rFonts w:ascii="Arial" w:hAnsi="Arial" w:cs="Arial"/>
          <w:lang w:eastAsia="es-MX"/>
        </w:rPr>
      </w:pPr>
      <w:r>
        <w:rPr>
          <w:rFonts w:ascii="Arial" w:hAnsi="Arial" w:cs="Arial"/>
          <w:lang w:eastAsia="es-MX"/>
        </w:rPr>
        <w:t>La entidad empleadora aplicará las disposiciones vigentes sobre el permiso SANNA conforme a la Ley N° 21.164, la Ley N° 21.063 y las instrucciones impartidas por la Superintendencia de Seguridad Social, incluyendo la Circular SUSESO N° 3768, en lo relativo a requisitos, duración, compatibilidades e incompatibilidades del permiso.</w:t>
      </w:r>
    </w:p>
    <w:p w14:paraId="76A29858" w14:textId="2A38DB89" w:rsidR="00B70924" w:rsidRPr="00DE6497" w:rsidRDefault="00B70924" w:rsidP="00BA4A69">
      <w:pPr>
        <w:spacing w:before="240"/>
        <w:jc w:val="both"/>
        <w:rPr>
          <w:rFonts w:ascii="Arial" w:hAnsi="Arial" w:cs="Arial"/>
          <w:lang w:eastAsia="es-MX"/>
        </w:rPr>
      </w:pPr>
      <w:r>
        <w:rPr>
          <w:rFonts w:ascii="Arial" w:hAnsi="Arial" w:cs="Arial"/>
          <w:b/>
          <w:bCs/>
          <w:u w:val="single"/>
        </w:rPr>
        <w:t>Artículo Nº 348:</w:t>
      </w:r>
      <w:r>
        <w:rPr>
          <w:rFonts w:ascii="Arial" w:hAnsi="Arial" w:cs="Arial"/>
          <w:b/>
          <w:bCs/>
          <w:lang w:eastAsia="es-MX"/>
        </w:rPr>
        <w:t xml:space="preserve"> Fuero y protección laboral</w:t>
      </w:r>
    </w:p>
    <w:p w14:paraId="56BB5177" w14:textId="77777777" w:rsidR="00B70924" w:rsidRPr="00DE6497" w:rsidRDefault="00B70924" w:rsidP="00BA4A69">
      <w:pPr>
        <w:spacing w:before="240"/>
        <w:jc w:val="both"/>
        <w:rPr>
          <w:rFonts w:ascii="Arial" w:hAnsi="Arial" w:cs="Arial"/>
          <w:lang w:eastAsia="es-MX"/>
        </w:rPr>
      </w:pPr>
      <w:r>
        <w:rPr>
          <w:rFonts w:ascii="Arial" w:hAnsi="Arial" w:cs="Arial"/>
          <w:lang w:eastAsia="es-MX"/>
        </w:rPr>
        <w:t>Las personas trabajadoras que hagan uso de los derechos y permisos establecidos en la Ley SANNA gozarán de la protección laboral y fuero que establezca la normativa vigente, no pudiendo ser objeto de menoscabo, sanción o discriminación por el ejercicio de estos derechos.</w:t>
      </w:r>
    </w:p>
    <w:p w14:paraId="6B3138D7" w14:textId="77777777" w:rsidR="00B70924" w:rsidRPr="00DE6497" w:rsidRDefault="00B70924" w:rsidP="00BA4A69">
      <w:pPr>
        <w:spacing w:before="240"/>
        <w:jc w:val="both"/>
        <w:rPr>
          <w:rFonts w:ascii="Arial" w:hAnsi="Arial" w:cs="Arial"/>
          <w:lang w:eastAsia="zh-CN"/>
        </w:rPr>
      </w:pPr>
      <w:r>
        <w:rPr>
          <w:rFonts w:ascii="Arial" w:hAnsi="Arial" w:cs="Arial"/>
          <w:lang w:eastAsia="zh-CN"/>
        </w:rPr>
        <w:t>Las enfermedades cubiertas por la Ley SANNA son las siguientes:</w:t>
      </w:r>
    </w:p>
    <w:p w14:paraId="5A5E7E8C" w14:textId="77777777" w:rsidR="00B70924" w:rsidRPr="00DE6497" w:rsidRDefault="00B70924" w:rsidP="00BA4A69">
      <w:pPr>
        <w:spacing w:before="240"/>
        <w:jc w:val="both"/>
        <w:rPr>
          <w:rFonts w:ascii="Arial" w:hAnsi="Arial" w:cs="Arial"/>
          <w:b/>
          <w:bCs/>
        </w:rPr>
      </w:pPr>
      <w:r>
        <w:rPr>
          <w:rFonts w:ascii="Arial" w:hAnsi="Arial" w:cs="Arial"/>
          <w:noProof/>
          <w:lang w:eastAsia="zh-CN"/>
        </w:rPr>
        <w:lastRenderedPageBreak/>
      </w:r>
    </w:p>
    <w:p w14:paraId="7629B705" w14:textId="1C124836" w:rsidR="00B70924" w:rsidRPr="00DE6497" w:rsidRDefault="00B70924" w:rsidP="00BA4A69">
      <w:pPr>
        <w:pStyle w:val="Ttulo2"/>
        <w:spacing w:before="240"/>
        <w:jc w:val="both"/>
        <w:rPr>
          <w:rFonts w:ascii="Arial" w:hAnsi="Arial" w:cs="Arial"/>
          <w:color w:val="auto"/>
          <w:sz w:val="24"/>
          <w:szCs w:val="24"/>
          <w:u w:val="single"/>
        </w:rPr>
      </w:pPr>
      <w:bookmarkStart w:id="135" w:name="_Toc221545743"/>
      <w:bookmarkStart w:id="136" w:name="_Toc221620378"/>
      <w:r>
        <w:rPr>
          <w:rFonts w:ascii="Arial" w:hAnsi="Arial" w:cs="Arial"/>
          <w:color w:val="auto"/>
          <w:sz w:val="24"/>
          <w:szCs w:val="24"/>
          <w:u w:val="single"/>
          <w:shd w:val="clear" w:color="auto" w:fill="FFFFFF"/>
        </w:rPr>
        <w:t xml:space="preserve">TÍTULO 62: </w:t>
      </w:r>
      <w:r>
        <w:rPr>
          <w:rFonts w:ascii="Arial" w:hAnsi="Arial" w:cs="Arial"/>
          <w:color w:val="auto"/>
          <w:sz w:val="24"/>
          <w:szCs w:val="24"/>
          <w:u w:val="single"/>
        </w:rPr>
        <w:t>VÍCTIMAS DE FEMICIDIO Y PROTECCIÓN DEL EMPLEO ( LEY Nº 21.565)</w:t>
      </w:r>
      <w:bookmarkEnd w:id="135"/>
      <w:bookmarkEnd w:id="136"/>
    </w:p>
    <w:p w14:paraId="395F25D1" w14:textId="2BE04E35" w:rsidR="00B70924" w:rsidRPr="00DE6497" w:rsidRDefault="00B70924" w:rsidP="00BA4A69">
      <w:pPr>
        <w:spacing w:before="240"/>
        <w:jc w:val="both"/>
        <w:rPr>
          <w:rFonts w:ascii="Arial" w:hAnsi="Arial" w:cs="Arial"/>
          <w:lang w:eastAsia="es-MX"/>
        </w:rPr>
      </w:pPr>
      <w:r>
        <w:rPr>
          <w:rFonts w:ascii="Arial" w:hAnsi="Arial" w:cs="Arial"/>
          <w:b/>
          <w:bCs/>
          <w:u w:val="single"/>
        </w:rPr>
        <w:t>Artículo Nº 249:</w:t>
      </w:r>
      <w:r>
        <w:rPr>
          <w:rFonts w:ascii="Arial" w:hAnsi="Arial" w:cs="Arial"/>
          <w:b/>
          <w:bCs/>
          <w:u w:val="single"/>
          <w:lang w:eastAsia="es-MX"/>
        </w:rPr>
        <w:t xml:space="preserve"> </w:t>
      </w:r>
      <w:r>
        <w:rPr>
          <w:rFonts w:ascii="Arial" w:hAnsi="Arial" w:cs="Arial"/>
          <w:b/>
          <w:bCs/>
          <w:lang w:eastAsia="es-MX"/>
        </w:rPr>
        <w:t>Marco normativo</w:t>
      </w:r>
    </w:p>
    <w:p w14:paraId="123A8517" w14:textId="77777777" w:rsidR="00B70924" w:rsidRPr="00DE6497" w:rsidRDefault="00B70924" w:rsidP="00BA4A69">
      <w:pPr>
        <w:spacing w:before="240"/>
        <w:jc w:val="both"/>
        <w:rPr>
          <w:rFonts w:ascii="Arial" w:hAnsi="Arial" w:cs="Arial"/>
          <w:lang w:eastAsia="es-MX"/>
        </w:rPr>
      </w:pPr>
      <w:r>
        <w:rPr>
          <w:rFonts w:ascii="Arial" w:hAnsi="Arial" w:cs="Arial"/>
          <w:lang w:eastAsia="es-MX"/>
        </w:rPr>
        <w:t>La entidad empleadora dará cumplimiento a lo dispuesto en la Ley N° 21.565, que establece medidas de protección laboral y reparación integral para las víctimas de femicidio frustrado o tentado y de suicidio femicida, conforme a la normativa vigente.</w:t>
      </w:r>
    </w:p>
    <w:p w14:paraId="6A1085BD" w14:textId="2527A4DF" w:rsidR="00B70924" w:rsidRPr="00DE6497" w:rsidRDefault="00B70924" w:rsidP="00BA4A69">
      <w:pPr>
        <w:spacing w:before="240"/>
        <w:jc w:val="both"/>
        <w:rPr>
          <w:rFonts w:ascii="Arial" w:hAnsi="Arial" w:cs="Arial"/>
          <w:lang w:eastAsia="es-MX"/>
        </w:rPr>
      </w:pPr>
      <w:r>
        <w:rPr>
          <w:rFonts w:ascii="Arial" w:hAnsi="Arial" w:cs="Arial"/>
          <w:b/>
          <w:bCs/>
          <w:u w:val="single"/>
        </w:rPr>
        <w:t>Artículo Nº 250:</w:t>
      </w:r>
      <w:r>
        <w:rPr>
          <w:rFonts w:ascii="Arial" w:hAnsi="Arial" w:cs="Arial"/>
          <w:b/>
          <w:bCs/>
          <w:lang w:eastAsia="es-MX"/>
        </w:rPr>
        <w:t xml:space="preserve"> Personas protegidas</w:t>
      </w:r>
    </w:p>
    <w:p w14:paraId="16E7A151" w14:textId="77777777" w:rsidR="00B70924" w:rsidRPr="00DE6497" w:rsidRDefault="00B70924" w:rsidP="00BA4A69">
      <w:pPr>
        <w:spacing w:before="240"/>
        <w:jc w:val="both"/>
        <w:rPr>
          <w:rFonts w:ascii="Arial" w:hAnsi="Arial" w:cs="Arial"/>
          <w:lang w:eastAsia="es-MX"/>
        </w:rPr>
      </w:pPr>
      <w:r>
        <w:rPr>
          <w:rFonts w:ascii="Arial" w:hAnsi="Arial" w:cs="Arial"/>
          <w:lang w:eastAsia="es-MX"/>
        </w:rPr>
        <w:t>Se considerarán víctimas, para efectos laborales, aquellas definidas por la ley, incluyendo a la persona directamente afectada, hijos e hijas, personas bajo su cuidado y demás sujetos reconocidos por el Código Procesal Penal.</w:t>
      </w:r>
    </w:p>
    <w:p w14:paraId="4F246B5A" w14:textId="6776EE37" w:rsidR="00B70924" w:rsidRPr="00DE6497" w:rsidRDefault="00B70924" w:rsidP="00BA4A69">
      <w:pPr>
        <w:spacing w:before="240"/>
        <w:jc w:val="both"/>
        <w:rPr>
          <w:rFonts w:ascii="Arial" w:hAnsi="Arial" w:cs="Arial"/>
          <w:lang w:eastAsia="es-MX"/>
        </w:rPr>
      </w:pPr>
      <w:r>
        <w:rPr>
          <w:rFonts w:ascii="Arial" w:hAnsi="Arial" w:cs="Arial"/>
          <w:b/>
          <w:bCs/>
          <w:u w:val="single"/>
        </w:rPr>
        <w:t>Artículo Nº 251:</w:t>
      </w:r>
      <w:r>
        <w:rPr>
          <w:rFonts w:ascii="Arial" w:hAnsi="Arial" w:cs="Arial"/>
          <w:b/>
          <w:bCs/>
          <w:u w:val="single"/>
          <w:lang w:eastAsia="es-MX"/>
        </w:rPr>
        <w:t xml:space="preserve"> </w:t>
      </w:r>
      <w:r>
        <w:rPr>
          <w:rFonts w:ascii="Arial" w:hAnsi="Arial" w:cs="Arial"/>
          <w:b/>
          <w:bCs/>
          <w:lang w:eastAsia="es-MX"/>
        </w:rPr>
        <w:t>Protección del empleo y fuero laboral</w:t>
      </w:r>
    </w:p>
    <w:p w14:paraId="43374E1C" w14:textId="77777777" w:rsidR="00B70924" w:rsidRPr="00DE6497" w:rsidRDefault="00B70924" w:rsidP="00BA4A69">
      <w:pPr>
        <w:spacing w:before="240"/>
        <w:jc w:val="both"/>
        <w:rPr>
          <w:rFonts w:ascii="Arial" w:hAnsi="Arial" w:cs="Arial"/>
          <w:lang w:eastAsia="es-MX"/>
        </w:rPr>
      </w:pPr>
      <w:r>
        <w:rPr>
          <w:rFonts w:ascii="Arial" w:hAnsi="Arial" w:cs="Arial"/>
          <w:lang w:eastAsia="es-MX"/>
        </w:rPr>
        <w:t>Las víctimas de femicidio frustrado o tentado gozarán de fuero laboral por el plazo de un año contado desde la perpetración del hecho. Durante este período, el empleador no podrá poner término al contrato de trabajo sin autorización judicial previa.</w:t>
      </w:r>
    </w:p>
    <w:p w14:paraId="3BBC7006" w14:textId="18B03A48" w:rsidR="00B70924" w:rsidRPr="00DE6497" w:rsidRDefault="00B70924" w:rsidP="00BA4A69">
      <w:pPr>
        <w:spacing w:before="240"/>
        <w:jc w:val="both"/>
        <w:rPr>
          <w:rFonts w:ascii="Arial" w:hAnsi="Arial" w:cs="Arial"/>
          <w:lang w:eastAsia="es-MX"/>
        </w:rPr>
      </w:pPr>
      <w:r>
        <w:rPr>
          <w:rFonts w:ascii="Arial" w:hAnsi="Arial" w:cs="Arial"/>
          <w:b/>
          <w:bCs/>
          <w:u w:val="single"/>
        </w:rPr>
        <w:t>Artículo Nº 252:</w:t>
      </w:r>
      <w:r>
        <w:rPr>
          <w:rFonts w:ascii="Arial" w:hAnsi="Arial" w:cs="Arial"/>
          <w:b/>
          <w:bCs/>
          <w:lang w:eastAsia="es-MX"/>
        </w:rPr>
        <w:t xml:space="preserve"> Adecuación temporal de las prestaciones laborales</w:t>
      </w:r>
    </w:p>
    <w:p w14:paraId="47226694" w14:textId="77777777" w:rsidR="00B70924" w:rsidRPr="00DE6497" w:rsidRDefault="00B70924" w:rsidP="00BA4A69">
      <w:pPr>
        <w:spacing w:before="240"/>
        <w:jc w:val="both"/>
        <w:rPr>
          <w:rFonts w:ascii="Arial" w:hAnsi="Arial" w:cs="Arial"/>
          <w:lang w:eastAsia="es-MX"/>
        </w:rPr>
      </w:pPr>
      <w:r>
        <w:rPr>
          <w:rFonts w:ascii="Arial" w:hAnsi="Arial" w:cs="Arial"/>
          <w:lang w:eastAsia="es-MX"/>
        </w:rPr>
        <w:t>La persona trabajadora protegida podrá solicitar la adecuación temporal de sus prestaciones laborales, con el objeto de facilitar su reparación, protección y continuidad laboral, sin menoscabo de sus derechos.</w:t>
      </w:r>
    </w:p>
    <w:p w14:paraId="0DC611C9" w14:textId="37A62058" w:rsidR="00B70924" w:rsidRPr="00DE6497" w:rsidRDefault="00B70924" w:rsidP="00BA4A69">
      <w:pPr>
        <w:spacing w:before="240"/>
        <w:jc w:val="both"/>
        <w:rPr>
          <w:rFonts w:ascii="Arial" w:hAnsi="Arial" w:cs="Arial"/>
          <w:lang w:eastAsia="es-MX"/>
        </w:rPr>
      </w:pPr>
      <w:r>
        <w:rPr>
          <w:rFonts w:ascii="Arial" w:hAnsi="Arial" w:cs="Arial"/>
          <w:b/>
          <w:bCs/>
          <w:u w:val="single"/>
        </w:rPr>
        <w:t>Artículo Nº 253:</w:t>
      </w:r>
      <w:r>
        <w:rPr>
          <w:rFonts w:ascii="Arial" w:hAnsi="Arial" w:cs="Arial"/>
          <w:b/>
          <w:bCs/>
          <w:lang w:eastAsia="es-MX"/>
        </w:rPr>
        <w:t xml:space="preserve"> Ausencias justificadas</w:t>
      </w:r>
    </w:p>
    <w:p w14:paraId="02A51395" w14:textId="77777777" w:rsidR="00B70924" w:rsidRPr="00DE6497" w:rsidRDefault="00B70924" w:rsidP="00BA4A69">
      <w:pPr>
        <w:spacing w:before="240"/>
        <w:jc w:val="both"/>
        <w:rPr>
          <w:rFonts w:ascii="Arial" w:hAnsi="Arial" w:cs="Arial"/>
          <w:lang w:eastAsia="es-MX"/>
        </w:rPr>
      </w:pPr>
      <w:r>
        <w:rPr>
          <w:rFonts w:ascii="Arial" w:hAnsi="Arial" w:cs="Arial"/>
          <w:lang w:eastAsia="es-MX"/>
        </w:rPr>
        <w:lastRenderedPageBreak/>
        <w:t>La comparecencia de la persona trabajadora a diligencias judiciales vinculadas a estos hechos constituirá justificación suficiente para su ausencia laboral, sin perjuicio de sus remuneraciones y derechos.</w:t>
      </w:r>
    </w:p>
    <w:p w14:paraId="11ECDA27" w14:textId="0A9FE232" w:rsidR="00B70924" w:rsidRPr="00DE6497" w:rsidRDefault="00B70924" w:rsidP="00BA4A69">
      <w:pPr>
        <w:spacing w:before="240"/>
        <w:jc w:val="both"/>
        <w:rPr>
          <w:rFonts w:ascii="Arial" w:hAnsi="Arial" w:cs="Arial"/>
          <w:lang w:eastAsia="es-MX"/>
        </w:rPr>
      </w:pPr>
      <w:r>
        <w:rPr>
          <w:rFonts w:ascii="Arial" w:hAnsi="Arial" w:cs="Arial"/>
          <w:b/>
          <w:bCs/>
          <w:u w:val="single"/>
        </w:rPr>
        <w:t>Artículo Nº 254:</w:t>
      </w:r>
      <w:r>
        <w:rPr>
          <w:rFonts w:ascii="Arial" w:hAnsi="Arial" w:cs="Arial"/>
          <w:b/>
          <w:bCs/>
          <w:u w:val="single"/>
          <w:lang w:eastAsia="es-MX"/>
        </w:rPr>
        <w:t xml:space="preserve"> </w:t>
      </w:r>
      <w:r>
        <w:rPr>
          <w:rFonts w:ascii="Arial" w:hAnsi="Arial" w:cs="Arial"/>
          <w:b/>
          <w:bCs/>
          <w:lang w:eastAsia="es-MX"/>
        </w:rPr>
        <w:t>Irrenunciabilidad y fiscalización</w:t>
      </w:r>
    </w:p>
    <w:p w14:paraId="4679C54A" w14:textId="77777777" w:rsidR="00B70924" w:rsidRPr="00DE6497" w:rsidRDefault="00B70924" w:rsidP="00BA4A69">
      <w:pPr>
        <w:spacing w:before="240"/>
        <w:jc w:val="both"/>
        <w:rPr>
          <w:rFonts w:ascii="Arial" w:hAnsi="Arial" w:cs="Arial"/>
          <w:lang w:eastAsia="es-MX"/>
        </w:rPr>
      </w:pPr>
      <w:r>
        <w:rPr>
          <w:rFonts w:ascii="Arial" w:hAnsi="Arial" w:cs="Arial"/>
          <w:lang w:eastAsia="es-MX"/>
        </w:rPr>
        <w:t>Los derechos establecidos en este título son irrenunciables mientras subsista la relación laboral y su cumplimiento será fiscalizado por los organismos competentes, conforme a la normativa legal vigente.</w:t>
      </w:r>
    </w:p>
    <w:p w14:paraId="48927E6D" w14:textId="1EA79D31" w:rsidR="00B70924" w:rsidRPr="00DE6497" w:rsidRDefault="00B70924" w:rsidP="00BA4A69">
      <w:pPr>
        <w:pStyle w:val="Ttulo2"/>
        <w:spacing w:before="240"/>
        <w:jc w:val="both"/>
        <w:rPr>
          <w:rFonts w:ascii="Arial" w:hAnsi="Arial" w:cs="Arial"/>
          <w:color w:val="auto"/>
          <w:sz w:val="24"/>
          <w:szCs w:val="24"/>
          <w:u w:val="single"/>
          <w:shd w:val="clear" w:color="auto" w:fill="FFFFFF"/>
        </w:rPr>
      </w:pPr>
      <w:bookmarkStart w:id="137" w:name="_Toc221545744"/>
      <w:bookmarkStart w:id="138" w:name="_Toc221620379"/>
      <w:r>
        <w:rPr>
          <w:rFonts w:ascii="Arial" w:hAnsi="Arial" w:cs="Arial"/>
          <w:color w:val="auto"/>
          <w:sz w:val="24"/>
          <w:szCs w:val="24"/>
          <w:u w:val="single"/>
          <w:shd w:val="clear" w:color="auto" w:fill="FFFFFF"/>
        </w:rPr>
        <w:t>TÍTULO 63: D.S N° 36 MODIFICA EL DECRETO SUPREMO Nº 64, DE 2017, DEL MINISTERIO DEL TRABAJO Y PREVISIÓN SOCIAL, QUE APRUEBA EL REGLAMENTO DEL CAPÍTULO II “DE LA INCLUSIÓN LABORAL DE PERSONAS CON DISCAPACIDAD”</w:t>
      </w:r>
      <w:bookmarkEnd w:id="137"/>
      <w:bookmarkEnd w:id="138"/>
    </w:p>
    <w:p w14:paraId="3708ED92" w14:textId="7E9158E5" w:rsidR="00B70924" w:rsidRPr="00DE6497" w:rsidRDefault="00B70924" w:rsidP="00BA4A69">
      <w:pPr>
        <w:spacing w:before="240"/>
        <w:jc w:val="both"/>
        <w:rPr>
          <w:rFonts w:ascii="Arial" w:hAnsi="Arial" w:cs="Arial"/>
          <w:lang w:eastAsia="es-MX"/>
        </w:rPr>
      </w:pPr>
      <w:r>
        <w:rPr>
          <w:rFonts w:ascii="Arial" w:hAnsi="Arial" w:cs="Arial"/>
          <w:b/>
          <w:bCs/>
          <w:u w:val="single"/>
        </w:rPr>
        <w:t>Artículo Nº 255:</w:t>
      </w:r>
      <w:r>
        <w:rPr>
          <w:rFonts w:ascii="Arial" w:hAnsi="Arial" w:cs="Arial"/>
          <w:b/>
          <w:bCs/>
          <w:u w:val="single"/>
          <w:lang w:eastAsia="es-MX"/>
        </w:rPr>
        <w:t xml:space="preserve"> </w:t>
      </w:r>
      <w:r>
        <w:rPr>
          <w:rFonts w:ascii="Arial" w:hAnsi="Arial" w:cs="Arial"/>
          <w:b/>
          <w:bCs/>
          <w:lang w:eastAsia="es-MX"/>
        </w:rPr>
        <w:t>Marco normativo</w:t>
      </w:r>
    </w:p>
    <w:p w14:paraId="6C8EC8F0" w14:textId="77777777" w:rsidR="00B70924" w:rsidRPr="00DE6497" w:rsidRDefault="00B70924" w:rsidP="00BA4A69">
      <w:pPr>
        <w:spacing w:before="240"/>
        <w:jc w:val="both"/>
        <w:rPr>
          <w:rFonts w:ascii="Arial" w:hAnsi="Arial" w:cs="Arial"/>
          <w:lang w:eastAsia="es-MX"/>
        </w:rPr>
      </w:pPr>
      <w:r>
        <w:rPr>
          <w:rFonts w:ascii="Arial" w:hAnsi="Arial" w:cs="Arial"/>
          <w:lang w:eastAsia="es-MX"/>
        </w:rPr>
        <w:t>La entidad empleadora dará cumplimiento a lo dispuesto en el Decreto Supremo N° 36, que modifica el D.S. N° 64 de 2017, el cual regula la inclusión laboral de personas con discapacidad, conforme al artículo 157 bis del Código del Trabajo y normativa vigente.</w:t>
      </w:r>
    </w:p>
    <w:p w14:paraId="3CBF834B" w14:textId="268051C6" w:rsidR="00B70924" w:rsidRPr="00DE6497" w:rsidRDefault="00B70924" w:rsidP="00BA4A69">
      <w:pPr>
        <w:spacing w:before="240"/>
        <w:jc w:val="both"/>
        <w:rPr>
          <w:rFonts w:ascii="Arial" w:hAnsi="Arial" w:cs="Arial"/>
          <w:lang w:eastAsia="es-MX"/>
        </w:rPr>
      </w:pPr>
      <w:r>
        <w:rPr>
          <w:rFonts w:ascii="Arial" w:hAnsi="Arial" w:cs="Arial"/>
          <w:b/>
          <w:bCs/>
          <w:u w:val="single"/>
        </w:rPr>
        <w:t>Artículo Nº 256:</w:t>
      </w:r>
      <w:r>
        <w:rPr>
          <w:rFonts w:ascii="Arial" w:hAnsi="Arial" w:cs="Arial"/>
          <w:b/>
          <w:bCs/>
          <w:lang w:eastAsia="es-MX"/>
        </w:rPr>
        <w:t xml:space="preserve"> Obligación de inclusión laboral</w:t>
      </w:r>
    </w:p>
    <w:p w14:paraId="1A1CA180" w14:textId="77777777" w:rsidR="00B70924" w:rsidRPr="00DE6497" w:rsidRDefault="00B70924" w:rsidP="00BA4A69">
      <w:pPr>
        <w:spacing w:before="240"/>
        <w:jc w:val="both"/>
        <w:rPr>
          <w:rFonts w:ascii="Arial" w:hAnsi="Arial" w:cs="Arial"/>
          <w:lang w:eastAsia="es-MX"/>
        </w:rPr>
      </w:pPr>
      <w:r>
        <w:rPr>
          <w:rFonts w:ascii="Arial" w:hAnsi="Arial" w:cs="Arial"/>
          <w:lang w:eastAsia="es-MX"/>
        </w:rPr>
        <w:t>La obligación de inclusión laboral será exigible a las entidades empleadoras que cuenten con cien o más personas trabajadoras, debiendo contratar al menos el uno por ciento (1%) del promedio anual de trabajadores con personas con discapacidad o asignatarias de pensión de invalidez.</w:t>
      </w:r>
    </w:p>
    <w:p w14:paraId="576C6964" w14:textId="4A7902B2" w:rsidR="00B70924" w:rsidRPr="00DE6497" w:rsidRDefault="00B70924" w:rsidP="00BA4A69">
      <w:pPr>
        <w:spacing w:before="240"/>
        <w:jc w:val="both"/>
        <w:rPr>
          <w:rFonts w:ascii="Arial" w:hAnsi="Arial" w:cs="Arial"/>
          <w:lang w:eastAsia="es-MX"/>
        </w:rPr>
      </w:pPr>
      <w:r>
        <w:rPr>
          <w:rFonts w:ascii="Arial" w:hAnsi="Arial" w:cs="Arial"/>
          <w:b/>
          <w:bCs/>
          <w:u w:val="single"/>
        </w:rPr>
        <w:t>Artículo Nº 257:</w:t>
      </w:r>
      <w:r>
        <w:rPr>
          <w:rFonts w:ascii="Arial" w:hAnsi="Arial" w:cs="Arial"/>
          <w:b/>
          <w:bCs/>
          <w:lang w:eastAsia="es-MX"/>
        </w:rPr>
        <w:t xml:space="preserve"> Cálculo del promedio anual</w:t>
      </w:r>
    </w:p>
    <w:p w14:paraId="7513FC83" w14:textId="77777777" w:rsidR="00B70924" w:rsidRPr="00DE6497" w:rsidRDefault="00B70924" w:rsidP="00BA4A69">
      <w:pPr>
        <w:spacing w:before="240"/>
        <w:jc w:val="both"/>
        <w:rPr>
          <w:rFonts w:ascii="Arial" w:hAnsi="Arial" w:cs="Arial"/>
          <w:lang w:eastAsia="es-MX"/>
        </w:rPr>
      </w:pPr>
      <w:r>
        <w:rPr>
          <w:rFonts w:ascii="Arial" w:hAnsi="Arial" w:cs="Arial"/>
          <w:lang w:eastAsia="es-MX"/>
        </w:rPr>
        <w:t>El promedio anual de personas trabajadoras se calculará considerando los doce meses previos al 31 de octubre del año anterior o, en caso de inicio de actividades, los meses efectivamente trabajados. El resultado se aproximará al entero inferior cuando existan decimales.</w:t>
      </w:r>
    </w:p>
    <w:p w14:paraId="1ACB2FF8" w14:textId="50A53CC6" w:rsidR="00B70924" w:rsidRPr="00DE6497" w:rsidRDefault="00B70924" w:rsidP="00BA4A69">
      <w:pPr>
        <w:spacing w:before="240"/>
        <w:jc w:val="both"/>
        <w:rPr>
          <w:rFonts w:ascii="Arial" w:hAnsi="Arial" w:cs="Arial"/>
          <w:lang w:eastAsia="es-MX"/>
        </w:rPr>
      </w:pPr>
      <w:r>
        <w:rPr>
          <w:rFonts w:ascii="Arial" w:hAnsi="Arial" w:cs="Arial"/>
          <w:b/>
          <w:bCs/>
          <w:u w:val="single"/>
        </w:rPr>
        <w:t>Artículo Nº 258:</w:t>
      </w:r>
      <w:r>
        <w:rPr>
          <w:rFonts w:ascii="Arial" w:hAnsi="Arial" w:cs="Arial"/>
          <w:b/>
          <w:bCs/>
          <w:lang w:eastAsia="es-MX"/>
        </w:rPr>
        <w:t xml:space="preserve"> Comunicación electrónica</w:t>
      </w:r>
    </w:p>
    <w:p w14:paraId="7FFBF2AA" w14:textId="77777777" w:rsidR="00B70924" w:rsidRPr="00DE6497" w:rsidRDefault="00B70924" w:rsidP="00BA4A69">
      <w:pPr>
        <w:spacing w:before="240"/>
        <w:jc w:val="both"/>
        <w:rPr>
          <w:rFonts w:ascii="Arial" w:hAnsi="Arial" w:cs="Arial"/>
          <w:lang w:eastAsia="es-MX"/>
        </w:rPr>
      </w:pPr>
      <w:r>
        <w:rPr>
          <w:rFonts w:ascii="Arial" w:hAnsi="Arial" w:cs="Arial"/>
          <w:lang w:eastAsia="es-MX"/>
        </w:rPr>
        <w:t>La entidad empleadora deberá informar electrónicamente a la Dirección del Trabajo, durante el mes de enero de cada año, el cumplimiento de la obligación de inclusión, incluyendo número total de personas trabajadoras, promedio anual y contratos celebrados con personas con discapacidad.</w:t>
      </w:r>
    </w:p>
    <w:p w14:paraId="7F995F16" w14:textId="499EA4C9" w:rsidR="00B70924" w:rsidRPr="00DE6497" w:rsidRDefault="00B70924" w:rsidP="00BA4A69">
      <w:pPr>
        <w:spacing w:before="240"/>
        <w:jc w:val="both"/>
        <w:rPr>
          <w:rFonts w:ascii="Arial" w:hAnsi="Arial" w:cs="Arial"/>
          <w:lang w:eastAsia="es-MX"/>
        </w:rPr>
      </w:pPr>
      <w:r>
        <w:rPr>
          <w:rFonts w:ascii="Arial" w:hAnsi="Arial" w:cs="Arial"/>
          <w:b/>
          <w:bCs/>
          <w:u w:val="single"/>
        </w:rPr>
        <w:t>Artículo Nº 259:</w:t>
      </w:r>
      <w:r>
        <w:rPr>
          <w:rFonts w:ascii="Arial" w:hAnsi="Arial" w:cs="Arial"/>
          <w:b/>
          <w:bCs/>
          <w:lang w:eastAsia="es-MX"/>
        </w:rPr>
        <w:t xml:space="preserve"> Medidas alternativas</w:t>
      </w:r>
    </w:p>
    <w:p w14:paraId="39E1CE72" w14:textId="77777777" w:rsidR="00B70924" w:rsidRPr="00DE6497" w:rsidRDefault="00B70924" w:rsidP="00BA4A69">
      <w:pPr>
        <w:spacing w:before="240"/>
        <w:jc w:val="both"/>
        <w:rPr>
          <w:rFonts w:ascii="Arial" w:hAnsi="Arial" w:cs="Arial"/>
          <w:lang w:eastAsia="es-MX"/>
        </w:rPr>
      </w:pPr>
      <w:r>
        <w:rPr>
          <w:rFonts w:ascii="Arial" w:hAnsi="Arial" w:cs="Arial"/>
          <w:lang w:eastAsia="es-MX"/>
        </w:rPr>
        <w:t>Cuando no sea posible cumplir la obligación de contratación directa, la entidad empleadora deberá justificar fundadamente dicha situación, acreditando análisis de puestos de trabajo o ausencia de postulaciones, pudiendo aplicar las medidas alternativas permitidas por la normativa vigente.</w:t>
      </w:r>
    </w:p>
    <w:p w14:paraId="26B9C435" w14:textId="3A067D6B" w:rsidR="00B70924" w:rsidRPr="00DE6497" w:rsidRDefault="00B70924" w:rsidP="00BA4A69">
      <w:pPr>
        <w:spacing w:before="240"/>
        <w:jc w:val="both"/>
        <w:rPr>
          <w:rFonts w:ascii="Arial" w:hAnsi="Arial" w:cs="Arial"/>
          <w:lang w:eastAsia="es-MX"/>
        </w:rPr>
      </w:pPr>
      <w:r>
        <w:rPr>
          <w:rFonts w:ascii="Arial" w:hAnsi="Arial" w:cs="Arial"/>
          <w:b/>
          <w:bCs/>
          <w:u w:val="single"/>
        </w:rPr>
        <w:lastRenderedPageBreak/>
        <w:t>Artículo Nº 260:</w:t>
      </w:r>
      <w:r>
        <w:rPr>
          <w:rFonts w:ascii="Arial" w:hAnsi="Arial" w:cs="Arial"/>
          <w:b/>
          <w:bCs/>
          <w:u w:val="single"/>
          <w:lang w:eastAsia="es-MX"/>
        </w:rPr>
        <w:t xml:space="preserve"> </w:t>
      </w:r>
      <w:r>
        <w:rPr>
          <w:rFonts w:ascii="Arial" w:hAnsi="Arial" w:cs="Arial"/>
          <w:b/>
          <w:bCs/>
          <w:lang w:eastAsia="es-MX"/>
        </w:rPr>
        <w:t>Contratos de servicios y donaciones</w:t>
      </w:r>
    </w:p>
    <w:p w14:paraId="3FA8E219" w14:textId="77777777" w:rsidR="00B70924" w:rsidRPr="00DE6497" w:rsidRDefault="00B70924" w:rsidP="00BA4A69">
      <w:pPr>
        <w:spacing w:before="240"/>
        <w:jc w:val="both"/>
        <w:rPr>
          <w:rFonts w:ascii="Arial" w:hAnsi="Arial" w:cs="Arial"/>
          <w:lang w:eastAsia="es-MX"/>
        </w:rPr>
      </w:pPr>
      <w:r>
        <w:rPr>
          <w:rFonts w:ascii="Arial" w:hAnsi="Arial" w:cs="Arial"/>
          <w:lang w:eastAsia="es-MX"/>
        </w:rPr>
        <w:t>Los contratos de prestación de servicios con entidades empleadoras que empleen personas con discapacidad deberán cumplir los requisitos y montos mínimos establecidos. Las donaciones autorizadas deberán efectuarse dentro del plazo legal correspondiente.</w:t>
      </w:r>
    </w:p>
    <w:p w14:paraId="4CF69F70" w14:textId="3B1106D0" w:rsidR="00B70924" w:rsidRPr="00DE6497" w:rsidRDefault="00B70924" w:rsidP="00BA4A69">
      <w:pPr>
        <w:spacing w:before="240"/>
        <w:jc w:val="both"/>
        <w:rPr>
          <w:rFonts w:ascii="Arial" w:hAnsi="Arial" w:cs="Arial"/>
          <w:lang w:eastAsia="es-MX"/>
        </w:rPr>
      </w:pPr>
      <w:r>
        <w:rPr>
          <w:rFonts w:ascii="Arial" w:hAnsi="Arial" w:cs="Arial"/>
          <w:b/>
          <w:bCs/>
          <w:u w:val="single"/>
        </w:rPr>
        <w:t>Artículo Nº 261:</w:t>
      </w:r>
      <w:r>
        <w:rPr>
          <w:rFonts w:ascii="Arial" w:hAnsi="Arial" w:cs="Arial"/>
          <w:b/>
          <w:bCs/>
          <w:lang w:eastAsia="es-MX"/>
        </w:rPr>
        <w:t xml:space="preserve"> Políticas de inclusión laboral</w:t>
      </w:r>
    </w:p>
    <w:p w14:paraId="2C4F7B08" w14:textId="77777777" w:rsidR="00B70924" w:rsidRPr="00DE6497" w:rsidRDefault="00B70924" w:rsidP="00BA4A69">
      <w:pPr>
        <w:spacing w:before="240"/>
        <w:jc w:val="both"/>
        <w:rPr>
          <w:rFonts w:ascii="Arial" w:hAnsi="Arial" w:cs="Arial"/>
          <w:lang w:eastAsia="es-MX"/>
        </w:rPr>
      </w:pPr>
      <w:r>
        <w:rPr>
          <w:rFonts w:ascii="Arial" w:hAnsi="Arial" w:cs="Arial"/>
          <w:lang w:eastAsia="es-MX"/>
        </w:rPr>
        <w:t>La entidad empleadora deberá contar con políticas de inclusión laboral, designando una persona responsable con competencias certificadas en la materia, conforme a lo establecido en el reglamento.</w:t>
      </w:r>
    </w:p>
    <w:p w14:paraId="002FB89A" w14:textId="1FAD65C1" w:rsidR="00B70924" w:rsidRPr="00DE6497" w:rsidRDefault="00B70924" w:rsidP="00BA4A69">
      <w:pPr>
        <w:spacing w:before="240"/>
        <w:jc w:val="both"/>
        <w:rPr>
          <w:rFonts w:ascii="Arial" w:hAnsi="Arial" w:cs="Arial"/>
          <w:lang w:eastAsia="es-MX"/>
        </w:rPr>
      </w:pPr>
      <w:r>
        <w:rPr>
          <w:rFonts w:ascii="Arial" w:hAnsi="Arial" w:cs="Arial"/>
          <w:b/>
          <w:bCs/>
          <w:u w:val="single"/>
        </w:rPr>
        <w:t>Artículo Nº 262:</w:t>
      </w:r>
      <w:r>
        <w:rPr>
          <w:rFonts w:ascii="Arial" w:hAnsi="Arial" w:cs="Arial"/>
          <w:b/>
          <w:bCs/>
          <w:lang w:eastAsia="es-MX"/>
        </w:rPr>
        <w:t xml:space="preserve"> Vigencia y fiscalización</w:t>
      </w:r>
    </w:p>
    <w:p w14:paraId="41C9A57E" w14:textId="77777777" w:rsidR="00B70924" w:rsidRPr="00DE6497" w:rsidRDefault="00B70924" w:rsidP="00BA4A69">
      <w:pPr>
        <w:spacing w:before="240"/>
        <w:jc w:val="both"/>
        <w:rPr>
          <w:rFonts w:ascii="Arial" w:hAnsi="Arial" w:cs="Arial"/>
        </w:rPr>
      </w:pPr>
      <w:r>
        <w:rPr>
          <w:rFonts w:ascii="Arial" w:hAnsi="Arial" w:cs="Arial"/>
          <w:lang w:eastAsia="es-MX"/>
        </w:rPr>
        <w:t>La obligación de inclusión laboral será exigible durante todo el año calendario y su cumplimiento será fiscalizado por la Dirección del Trabajo y demás organismos competentes.</w:t>
      </w:r>
    </w:p>
    <w:p w14:paraId="0DED4872" w14:textId="375E1432" w:rsidR="00C7398A" w:rsidRPr="00C7398A" w:rsidRDefault="00C7398A" w:rsidP="00C7398A">
      <w:pPr>
        <w:keepNext/>
        <w:spacing w:before="240"/>
        <w:jc w:val="both"/>
        <w:outlineLvl w:val="1"/>
        <w:rPr>
          <w:rFonts w:ascii="Arial" w:hAnsi="Arial" w:cs="Arial"/>
          <w:b/>
          <w:bCs/>
          <w:u w:val="single"/>
          <w:lang w:eastAsia="es-ES" w:bidi="he-IL"/>
        </w:rPr>
      </w:pPr>
      <w:bookmarkStart w:id="139" w:name="_Toc221619620"/>
      <w:bookmarkStart w:id="140" w:name="_Toc221620380"/>
      <w:r>
        <w:rPr>
          <w:rFonts w:ascii="Arial" w:hAnsi="Arial" w:cs="Arial"/>
          <w:b/>
          <w:bCs/>
          <w:u w:val="single"/>
          <w:lang w:eastAsia="es-ES" w:bidi="he-IL"/>
        </w:rPr>
        <w:t xml:space="preserve">TÍTULO 64: DE LAS MEDIDAS ESPECIALES POR ALTAS TEMPERATURAS Y ESTRÉS TÉRMICO </w:t>
      </w:r>
      <w:r>
        <w:rPr>
          <w:rFonts w:ascii="Arial" w:hAnsi="Arial" w:cs="Arial"/>
          <w:b/>
          <w:bCs/>
          <w:i/>
          <w:iCs/>
          <w:u w:val="single"/>
          <w:lang w:eastAsia="es-ES" w:bidi="he-IL"/>
        </w:rPr>
        <w:t>(Actualizado conforme al Artículo 98 bis del D.S. N° 594 – Enero 2026)</w:t>
      </w:r>
      <w:bookmarkEnd w:id="139"/>
      <w:bookmarkEnd w:id="140"/>
    </w:p>
    <w:p w14:paraId="6300F2FC" w14:textId="5DF5A9AC" w:rsidR="00C7398A" w:rsidRPr="00C7398A" w:rsidRDefault="00C7398A" w:rsidP="00C7398A">
      <w:pPr>
        <w:spacing w:before="240"/>
        <w:jc w:val="both"/>
        <w:rPr>
          <w:rFonts w:ascii="Arial" w:hAnsi="Arial" w:cs="Arial"/>
          <w:b/>
          <w:bCs/>
          <w:lang w:eastAsia="es-ES" w:bidi="he-IL"/>
        </w:rPr>
      </w:pPr>
      <w:r>
        <w:rPr>
          <w:rFonts w:ascii="Arial" w:hAnsi="Arial" w:cs="Arial"/>
          <w:b/>
          <w:bCs/>
          <w:u w:val="single"/>
          <w:lang w:eastAsia="es-ES" w:bidi="he-IL"/>
        </w:rPr>
        <w:t>Artículo Nº 263:</w:t>
      </w:r>
      <w:r>
        <w:rPr>
          <w:rFonts w:ascii="Arial" w:hAnsi="Arial" w:cs="Arial"/>
          <w:b/>
          <w:bCs/>
          <w:lang w:eastAsia="es-ES" w:bidi="he-IL"/>
        </w:rPr>
        <w:t xml:space="preserve"> Marco normativo y obligatoriedad</w:t>
      </w:r>
    </w:p>
    <w:p w14:paraId="3676A8E1" w14:textId="77777777" w:rsidR="00C7398A" w:rsidRPr="00C7398A" w:rsidRDefault="00C7398A" w:rsidP="00C7398A">
      <w:pPr>
        <w:spacing w:before="240"/>
        <w:jc w:val="both"/>
        <w:rPr>
          <w:rFonts w:ascii="Arial" w:hAnsi="Arial" w:cs="Arial"/>
          <w:lang w:eastAsia="es-ES" w:bidi="he-IL"/>
        </w:rPr>
      </w:pPr>
      <w:r>
        <w:rPr>
          <w:rFonts w:ascii="Arial" w:hAnsi="Arial" w:cs="Arial"/>
          <w:lang w:eastAsia="es-ES" w:bidi="he-IL"/>
        </w:rPr>
        <w:t>En cumplimiento de lo dispuesto en el artículo 98 bis del Decreto Supremo N° 594, y del deber de protección establecido en el artículo 184 del Código del Trabajo, la entidad empleadora</w:t>
      </w:r>
      <w:r>
        <w:rPr>
          <w:rFonts w:cs="Arial"/>
          <w:b/>
          <w:bCs/>
        </w:rPr>
        <w:t xml:space="preserve"> </w:t>
      </w:r>
      <w:r>
        <w:rPr>
          <w:rFonts w:ascii="Arial" w:hAnsi="Arial" w:cs="Arial"/>
          <w:lang w:eastAsia="es-ES" w:bidi="he-IL"/>
        </w:rPr>
        <w:t>implementará obligatoriamente medidas preventivas frente a altas temperaturas y calor extremo, con el objeto de prevenir el estrés térmico, el golpe de calor y otros efectos adversos para la salud de las personas trabajadoras.</w:t>
      </w:r>
    </w:p>
    <w:p w14:paraId="013998D5" w14:textId="77777777" w:rsidR="00C7398A" w:rsidRPr="00C7398A" w:rsidRDefault="00C7398A" w:rsidP="00C7398A">
      <w:pPr>
        <w:spacing w:before="240"/>
        <w:jc w:val="both"/>
        <w:rPr>
          <w:rFonts w:ascii="Arial" w:hAnsi="Arial" w:cs="Arial"/>
          <w:lang w:eastAsia="es-ES" w:bidi="he-IL"/>
        </w:rPr>
      </w:pPr>
      <w:r>
        <w:rPr>
          <w:rFonts w:ascii="Arial" w:hAnsi="Arial" w:cs="Arial"/>
          <w:lang w:eastAsia="es-ES" w:bidi="he-IL"/>
        </w:rPr>
        <w:t>Estas medidas serán exigibles especialmente durante períodos de alertas preventivas, amarillas, naranjas o rojas declaradas por el Servicio Nacional de Prevención y Respuesta ante Desastres (SENAPRED).</w:t>
      </w:r>
    </w:p>
    <w:p w14:paraId="19A8D5BC" w14:textId="49FC17B2" w:rsidR="00C7398A" w:rsidRPr="00C7398A" w:rsidRDefault="00C7398A" w:rsidP="00C7398A">
      <w:pPr>
        <w:spacing w:before="240"/>
        <w:jc w:val="both"/>
        <w:rPr>
          <w:rFonts w:ascii="Arial" w:hAnsi="Arial" w:cs="Arial"/>
          <w:b/>
          <w:bCs/>
          <w:lang w:eastAsia="es-ES" w:bidi="he-IL"/>
        </w:rPr>
      </w:pPr>
      <w:r>
        <w:rPr>
          <w:rFonts w:ascii="Arial" w:hAnsi="Arial" w:cs="Arial"/>
          <w:b/>
          <w:bCs/>
          <w:u w:val="single"/>
          <w:lang w:eastAsia="es-ES" w:bidi="he-IL"/>
        </w:rPr>
        <w:t>Artículo Nº 264:</w:t>
      </w:r>
      <w:r>
        <w:rPr>
          <w:rFonts w:ascii="Arial" w:hAnsi="Arial" w:cs="Arial"/>
          <w:b/>
          <w:bCs/>
          <w:lang w:eastAsia="es-ES" w:bidi="he-IL"/>
        </w:rPr>
        <w:t xml:space="preserve"> Objetivo</w:t>
      </w:r>
    </w:p>
    <w:p w14:paraId="7D1C432B" w14:textId="77777777" w:rsidR="00C7398A" w:rsidRPr="00C7398A" w:rsidRDefault="00C7398A" w:rsidP="00C7398A">
      <w:pPr>
        <w:spacing w:before="240"/>
        <w:jc w:val="both"/>
        <w:rPr>
          <w:rFonts w:ascii="Arial" w:hAnsi="Arial" w:cs="Arial"/>
          <w:lang w:eastAsia="es-ES" w:bidi="he-IL"/>
        </w:rPr>
      </w:pPr>
      <w:r>
        <w:rPr>
          <w:rFonts w:ascii="Arial" w:hAnsi="Arial" w:cs="Arial"/>
          <w:lang w:eastAsia="es-ES" w:bidi="he-IL"/>
        </w:rPr>
        <w:t>El presente Título tiene por objetivo establecer las medidas obligatorias de prevención, control y respuesta frente a la exposición a altas temperaturas, resguardando la vida, salud e integridad física de las personas trabajadoras, mediante la adopción de acciones oportunas, proporcionales al riesgo y alineadas con el enfoque de gestión preventiva.</w:t>
      </w:r>
    </w:p>
    <w:p w14:paraId="4049C4F7" w14:textId="32867295" w:rsidR="00C7398A" w:rsidRPr="00C7398A" w:rsidRDefault="00C7398A" w:rsidP="00C7398A">
      <w:pPr>
        <w:spacing w:before="240"/>
        <w:jc w:val="both"/>
        <w:rPr>
          <w:rFonts w:ascii="Arial" w:hAnsi="Arial" w:cs="Arial"/>
          <w:b/>
          <w:bCs/>
          <w:u w:val="single"/>
          <w:lang w:eastAsia="es-ES" w:bidi="he-IL"/>
        </w:rPr>
      </w:pPr>
      <w:r>
        <w:rPr>
          <w:rFonts w:ascii="Arial" w:hAnsi="Arial" w:cs="Arial"/>
          <w:b/>
          <w:bCs/>
          <w:u w:val="single"/>
          <w:lang w:eastAsia="es-ES" w:bidi="he-IL"/>
        </w:rPr>
        <w:t>Artículo Nº 265: Medidas preventivas obligatorias ante altas temperaturas</w:t>
      </w:r>
    </w:p>
    <w:p w14:paraId="69160F05" w14:textId="77777777" w:rsidR="00C7398A" w:rsidRPr="00C7398A" w:rsidRDefault="00C7398A" w:rsidP="00C7398A">
      <w:pPr>
        <w:spacing w:before="240"/>
        <w:jc w:val="both"/>
        <w:rPr>
          <w:rFonts w:ascii="Arial" w:hAnsi="Arial" w:cs="Arial"/>
          <w:lang w:eastAsia="es-ES" w:bidi="he-IL"/>
        </w:rPr>
      </w:pPr>
      <w:r>
        <w:rPr>
          <w:rFonts w:ascii="Arial" w:hAnsi="Arial" w:cs="Arial"/>
          <w:lang w:eastAsia="es-ES" w:bidi="he-IL"/>
        </w:rPr>
        <w:t>Ante condiciones de altas temperaturas o alertas emitidas por SENAPRED, la entidad empleadora deberá adoptar, a lo menos, las siguientes medidas preventivas:</w:t>
      </w:r>
    </w:p>
    <w:p w14:paraId="0E4B241D" w14:textId="77777777" w:rsidR="00C7398A" w:rsidRPr="00C7398A" w:rsidRDefault="00C7398A" w:rsidP="005610EB">
      <w:pPr>
        <w:widowControl w:val="0"/>
        <w:numPr>
          <w:ilvl w:val="0"/>
          <w:numId w:val="74"/>
        </w:numPr>
        <w:spacing w:before="240" w:line="276" w:lineRule="auto"/>
        <w:ind w:left="714" w:hanging="357"/>
        <w:jc w:val="both"/>
        <w:rPr>
          <w:rFonts w:ascii="Arial" w:hAnsi="Arial" w:cs="Arial"/>
          <w:snapToGrid w:val="0"/>
          <w:szCs w:val="20"/>
          <w:lang w:eastAsia="es-ES" w:bidi="he-IL"/>
        </w:rPr>
      </w:pPr>
      <w:r>
        <w:rPr>
          <w:rFonts w:ascii="Arial" w:hAnsi="Arial" w:cs="Arial"/>
          <w:snapToGrid w:val="0"/>
          <w:szCs w:val="20"/>
          <w:lang w:eastAsia="es-ES" w:bidi="he-IL"/>
        </w:rPr>
        <w:t>Adecuación de jornadas, pausas y ritmos de trabajo.</w:t>
      </w:r>
    </w:p>
    <w:p w14:paraId="73B51239" w14:textId="77777777" w:rsidR="00C7398A" w:rsidRPr="00C7398A" w:rsidRDefault="00C7398A" w:rsidP="005610EB">
      <w:pPr>
        <w:widowControl w:val="0"/>
        <w:numPr>
          <w:ilvl w:val="0"/>
          <w:numId w:val="74"/>
        </w:numPr>
        <w:spacing w:before="240" w:line="276" w:lineRule="auto"/>
        <w:ind w:left="714" w:hanging="357"/>
        <w:jc w:val="both"/>
        <w:rPr>
          <w:rFonts w:ascii="Arial" w:hAnsi="Arial" w:cs="Arial"/>
          <w:snapToGrid w:val="0"/>
          <w:szCs w:val="20"/>
          <w:lang w:eastAsia="es-ES" w:bidi="he-IL"/>
        </w:rPr>
      </w:pPr>
      <w:r>
        <w:rPr>
          <w:rFonts w:ascii="Arial" w:hAnsi="Arial" w:cs="Arial"/>
          <w:snapToGrid w:val="0"/>
          <w:szCs w:val="20"/>
          <w:lang w:eastAsia="es-ES" w:bidi="he-IL"/>
        </w:rPr>
        <w:t xml:space="preserve">Reorganización o reprogramación de tareas para evitar la exposición en horas de </w:t>
        <w:lastRenderedPageBreak/>
        <w:t>mayor carga térmica.</w:t>
      </w:r>
    </w:p>
    <w:p w14:paraId="0488FC90" w14:textId="77777777" w:rsidR="00C7398A" w:rsidRPr="00C7398A" w:rsidRDefault="00C7398A" w:rsidP="005610EB">
      <w:pPr>
        <w:widowControl w:val="0"/>
        <w:numPr>
          <w:ilvl w:val="0"/>
          <w:numId w:val="74"/>
        </w:numPr>
        <w:spacing w:before="240" w:line="276" w:lineRule="auto"/>
        <w:ind w:left="714" w:hanging="357"/>
        <w:jc w:val="both"/>
        <w:rPr>
          <w:rFonts w:ascii="Arial" w:hAnsi="Arial" w:cs="Arial"/>
          <w:snapToGrid w:val="0"/>
          <w:szCs w:val="20"/>
          <w:lang w:eastAsia="es-ES" w:bidi="he-IL"/>
        </w:rPr>
      </w:pPr>
      <w:r>
        <w:rPr>
          <w:rFonts w:ascii="Arial" w:hAnsi="Arial" w:cs="Arial"/>
          <w:snapToGrid w:val="0"/>
          <w:szCs w:val="20"/>
          <w:lang w:eastAsia="es-ES" w:bidi="he-IL"/>
        </w:rPr>
        <w:t>Habilitación de zonas de descanso con sombra, ventilación natural o artificial.</w:t>
      </w:r>
    </w:p>
    <w:p w14:paraId="164DCA5A" w14:textId="77777777" w:rsidR="00C7398A" w:rsidRPr="00C7398A" w:rsidRDefault="00C7398A" w:rsidP="005610EB">
      <w:pPr>
        <w:widowControl w:val="0"/>
        <w:numPr>
          <w:ilvl w:val="0"/>
          <w:numId w:val="74"/>
        </w:numPr>
        <w:spacing w:before="240" w:line="276" w:lineRule="auto"/>
        <w:ind w:left="714" w:hanging="357"/>
        <w:jc w:val="both"/>
        <w:rPr>
          <w:rFonts w:ascii="Arial" w:hAnsi="Arial" w:cs="Arial"/>
          <w:snapToGrid w:val="0"/>
          <w:szCs w:val="20"/>
          <w:lang w:eastAsia="es-ES" w:bidi="he-IL"/>
        </w:rPr>
      </w:pPr>
      <w:r>
        <w:rPr>
          <w:rFonts w:ascii="Arial" w:hAnsi="Arial" w:cs="Arial"/>
          <w:snapToGrid w:val="0"/>
          <w:szCs w:val="20"/>
          <w:lang w:eastAsia="es-ES" w:bidi="he-IL"/>
        </w:rPr>
        <w:t>Implementación de pausas de recuperación térmica.</w:t>
      </w:r>
    </w:p>
    <w:p w14:paraId="41588E5A" w14:textId="77777777" w:rsidR="00C7398A" w:rsidRPr="00C7398A" w:rsidRDefault="00C7398A" w:rsidP="005610EB">
      <w:pPr>
        <w:widowControl w:val="0"/>
        <w:numPr>
          <w:ilvl w:val="0"/>
          <w:numId w:val="74"/>
        </w:numPr>
        <w:spacing w:before="240" w:line="276" w:lineRule="auto"/>
        <w:ind w:left="714" w:hanging="357"/>
        <w:jc w:val="both"/>
        <w:rPr>
          <w:rFonts w:ascii="Arial" w:hAnsi="Arial" w:cs="Arial"/>
          <w:snapToGrid w:val="0"/>
          <w:szCs w:val="20"/>
          <w:lang w:eastAsia="es-ES" w:bidi="he-IL"/>
        </w:rPr>
      </w:pPr>
      <w:r>
        <w:rPr>
          <w:rFonts w:ascii="Arial" w:hAnsi="Arial" w:cs="Arial"/>
          <w:snapToGrid w:val="0"/>
          <w:szCs w:val="20"/>
          <w:lang w:eastAsia="es-ES" w:bidi="he-IL"/>
        </w:rPr>
        <w:t>Restricción o suspensión de labores cuando las condiciones representen un riesgo grave e inminente para la salud.</w:t>
      </w:r>
    </w:p>
    <w:p w14:paraId="7D59DA40" w14:textId="36AF2FE7" w:rsidR="00C7398A" w:rsidRPr="00C7398A" w:rsidRDefault="00C7398A" w:rsidP="00C7398A">
      <w:pPr>
        <w:spacing w:before="240"/>
        <w:jc w:val="both"/>
        <w:rPr>
          <w:rFonts w:ascii="Arial" w:hAnsi="Arial" w:cs="Arial"/>
          <w:b/>
          <w:bCs/>
          <w:lang w:eastAsia="es-ES" w:bidi="he-IL"/>
        </w:rPr>
      </w:pPr>
      <w:r>
        <w:rPr>
          <w:rFonts w:ascii="Arial" w:hAnsi="Arial" w:cs="Arial"/>
          <w:b/>
          <w:bCs/>
          <w:u w:val="single"/>
          <w:lang w:eastAsia="es-ES" w:bidi="he-IL"/>
        </w:rPr>
        <w:t>Artículo Nº 266:</w:t>
      </w:r>
      <w:r>
        <w:rPr>
          <w:rFonts w:ascii="Arial" w:hAnsi="Arial" w:cs="Arial"/>
          <w:b/>
          <w:bCs/>
          <w:lang w:eastAsia="es-ES" w:bidi="he-IL"/>
        </w:rPr>
        <w:t xml:space="preserve"> Régimen obligatorio de hidratación</w:t>
      </w:r>
    </w:p>
    <w:p w14:paraId="7B16B4FE" w14:textId="77777777" w:rsidR="00C7398A" w:rsidRPr="00C7398A" w:rsidRDefault="00C7398A" w:rsidP="00C7398A">
      <w:pPr>
        <w:spacing w:before="240"/>
        <w:jc w:val="both"/>
        <w:rPr>
          <w:rFonts w:ascii="Arial" w:hAnsi="Arial" w:cs="Arial"/>
          <w:lang w:eastAsia="es-ES" w:bidi="he-IL"/>
        </w:rPr>
      </w:pPr>
      <w:r>
        <w:rPr>
          <w:rFonts w:ascii="Arial" w:hAnsi="Arial" w:cs="Arial"/>
          <w:lang w:eastAsia="es-ES" w:bidi="he-IL"/>
        </w:rPr>
        <w:t>Durante la exposición a altas temperaturas, la entidad empleadora deberá asegurar un régimen mínimo de hidratación de al menos un (1) litro de agua por hora por persona trabajadora, distribuido en ingestas frecuentes.</w:t>
      </w:r>
    </w:p>
    <w:p w14:paraId="312A7C1F" w14:textId="77777777" w:rsidR="00C7398A" w:rsidRPr="00C7398A" w:rsidRDefault="00C7398A" w:rsidP="00C7398A">
      <w:pPr>
        <w:spacing w:before="240"/>
        <w:jc w:val="both"/>
        <w:rPr>
          <w:rFonts w:ascii="Arial" w:hAnsi="Arial" w:cs="Arial"/>
          <w:lang w:eastAsia="es-ES" w:bidi="he-IL"/>
        </w:rPr>
      </w:pPr>
      <w:r>
        <w:rPr>
          <w:rFonts w:ascii="Arial" w:hAnsi="Arial" w:cs="Arial"/>
          <w:lang w:eastAsia="es-ES" w:bidi="he-IL"/>
        </w:rPr>
        <w:t>Dicho volumen podrá aumentarse según las condiciones ambientales, la intensidad del trabajo, el tipo de tarea y las características individuales de la persona trabajadora. El acceso a agua potable fresca será permanente, gratuito y cercano a los puestos de trabajo.</w:t>
      </w:r>
    </w:p>
    <w:p w14:paraId="45E870E0" w14:textId="03B71782" w:rsidR="00C7398A" w:rsidRPr="00C7398A" w:rsidRDefault="00C7398A" w:rsidP="00C7398A">
      <w:pPr>
        <w:spacing w:before="240"/>
        <w:jc w:val="both"/>
        <w:rPr>
          <w:rFonts w:ascii="Arial" w:hAnsi="Arial" w:cs="Arial"/>
          <w:b/>
          <w:bCs/>
          <w:lang w:eastAsia="es-ES" w:bidi="he-IL"/>
        </w:rPr>
      </w:pPr>
      <w:r>
        <w:rPr>
          <w:rFonts w:ascii="Arial" w:hAnsi="Arial" w:cs="Arial"/>
          <w:b/>
          <w:bCs/>
          <w:u w:val="single"/>
          <w:lang w:eastAsia="es-ES" w:bidi="he-IL"/>
        </w:rPr>
        <w:t>Artículo Nº 267:</w:t>
      </w:r>
      <w:r>
        <w:rPr>
          <w:rFonts w:ascii="Arial" w:hAnsi="Arial" w:cs="Arial"/>
          <w:b/>
          <w:bCs/>
          <w:lang w:eastAsia="es-ES" w:bidi="he-IL"/>
        </w:rPr>
        <w:t xml:space="preserve"> Protocolo de Aclimatación</w:t>
      </w:r>
    </w:p>
    <w:p w14:paraId="013F2363" w14:textId="77777777" w:rsidR="00C7398A" w:rsidRPr="00C7398A" w:rsidRDefault="00C7398A" w:rsidP="00C7398A">
      <w:pPr>
        <w:spacing w:before="240"/>
        <w:jc w:val="both"/>
        <w:rPr>
          <w:rFonts w:ascii="Arial" w:hAnsi="Arial" w:cs="Arial"/>
          <w:lang w:eastAsia="es-ES" w:bidi="he-IL"/>
        </w:rPr>
      </w:pPr>
      <w:r>
        <w:rPr>
          <w:rFonts w:ascii="Arial" w:hAnsi="Arial" w:cs="Arial"/>
          <w:lang w:eastAsia="es-ES" w:bidi="he-IL"/>
        </w:rPr>
        <w:t>Toda persona trabajadora expuesta a ambientes de altas temperaturas deberá cumplir un proceso obligatorio de aclimatación de veintiún (21) días, el cual considerará una exposición progresiva al calor, supervisión permanente y ajustes graduales de la carga de trabajo.</w:t>
      </w:r>
    </w:p>
    <w:p w14:paraId="6E3D308E" w14:textId="77777777" w:rsidR="00C7398A" w:rsidRPr="00C7398A" w:rsidRDefault="00C7398A" w:rsidP="00C7398A">
      <w:pPr>
        <w:spacing w:before="240"/>
        <w:jc w:val="both"/>
        <w:rPr>
          <w:rFonts w:ascii="Arial" w:hAnsi="Arial" w:cs="Arial"/>
          <w:b/>
          <w:bCs/>
          <w:lang w:eastAsia="es-ES" w:bidi="he-IL"/>
        </w:rPr>
      </w:pPr>
      <w:r>
        <w:rPr>
          <w:rFonts w:ascii="Arial" w:hAnsi="Arial" w:cs="Arial"/>
          <w:lang w:eastAsia="es-ES" w:bidi="he-IL"/>
        </w:rPr>
        <w:t>Este proceso será especialmente exigible para:</w:t>
      </w:r>
    </w:p>
    <w:p w14:paraId="3C7C9C24" w14:textId="77777777" w:rsidR="00C7398A" w:rsidRPr="00C7398A" w:rsidRDefault="00C7398A" w:rsidP="005610EB">
      <w:pPr>
        <w:widowControl w:val="0"/>
        <w:numPr>
          <w:ilvl w:val="0"/>
          <w:numId w:val="76"/>
        </w:numPr>
        <w:spacing w:before="240" w:line="276" w:lineRule="auto"/>
        <w:ind w:left="714" w:hanging="357"/>
        <w:jc w:val="both"/>
        <w:rPr>
          <w:rFonts w:ascii="Arial" w:hAnsi="Arial" w:cs="Arial"/>
          <w:snapToGrid w:val="0"/>
          <w:szCs w:val="20"/>
          <w:lang w:eastAsia="es-ES" w:bidi="he-IL"/>
        </w:rPr>
      </w:pPr>
      <w:r>
        <w:rPr>
          <w:rFonts w:ascii="Arial" w:hAnsi="Arial" w:cs="Arial"/>
          <w:snapToGrid w:val="0"/>
          <w:szCs w:val="20"/>
          <w:lang w:eastAsia="es-ES" w:bidi="he-IL"/>
        </w:rPr>
        <w:t>Personas trabajadoras de nuevo ingreso.</w:t>
      </w:r>
    </w:p>
    <w:p w14:paraId="137EED51" w14:textId="77777777" w:rsidR="00C7398A" w:rsidRPr="00C7398A" w:rsidRDefault="00C7398A" w:rsidP="005610EB">
      <w:pPr>
        <w:widowControl w:val="0"/>
        <w:numPr>
          <w:ilvl w:val="0"/>
          <w:numId w:val="76"/>
        </w:numPr>
        <w:spacing w:before="240" w:line="276" w:lineRule="auto"/>
        <w:ind w:left="714" w:hanging="357"/>
        <w:jc w:val="both"/>
        <w:rPr>
          <w:rFonts w:ascii="Arial" w:hAnsi="Arial" w:cs="Arial"/>
          <w:snapToGrid w:val="0"/>
          <w:szCs w:val="20"/>
          <w:lang w:eastAsia="es-ES" w:bidi="he-IL"/>
        </w:rPr>
      </w:pPr>
      <w:r>
        <w:rPr>
          <w:rFonts w:ascii="Arial" w:hAnsi="Arial" w:cs="Arial"/>
          <w:snapToGrid w:val="0"/>
          <w:szCs w:val="20"/>
          <w:lang w:eastAsia="es-ES" w:bidi="he-IL"/>
        </w:rPr>
        <w:t>Personas que retornen a sus funciones tras ausencias prolongadas.</w:t>
      </w:r>
    </w:p>
    <w:p w14:paraId="076306E9" w14:textId="77777777" w:rsidR="00C7398A" w:rsidRPr="00C7398A" w:rsidRDefault="00C7398A" w:rsidP="005610EB">
      <w:pPr>
        <w:widowControl w:val="0"/>
        <w:numPr>
          <w:ilvl w:val="0"/>
          <w:numId w:val="76"/>
        </w:numPr>
        <w:spacing w:before="240" w:line="276" w:lineRule="auto"/>
        <w:ind w:left="714" w:hanging="357"/>
        <w:jc w:val="both"/>
        <w:rPr>
          <w:rFonts w:ascii="Arial" w:hAnsi="Arial" w:cs="Arial"/>
          <w:snapToGrid w:val="0"/>
          <w:szCs w:val="20"/>
          <w:lang w:eastAsia="es-ES" w:bidi="he-IL"/>
        </w:rPr>
      </w:pPr>
      <w:r>
        <w:rPr>
          <w:rFonts w:ascii="Arial" w:hAnsi="Arial" w:cs="Arial"/>
          <w:snapToGrid w:val="0"/>
          <w:szCs w:val="20"/>
          <w:lang w:eastAsia="es-ES" w:bidi="he-IL"/>
        </w:rPr>
        <w:t>Cambios de puesto o función que impliquen mayor exposición térmica.</w:t>
      </w:r>
    </w:p>
    <w:p w14:paraId="7D0CBAE2" w14:textId="7128C70F" w:rsidR="00C7398A" w:rsidRPr="00C7398A" w:rsidRDefault="00C7398A" w:rsidP="00C7398A">
      <w:pPr>
        <w:spacing w:before="240"/>
        <w:jc w:val="both"/>
        <w:rPr>
          <w:rFonts w:ascii="Arial" w:hAnsi="Arial" w:cs="Arial"/>
          <w:b/>
          <w:bCs/>
          <w:lang w:eastAsia="es-ES" w:bidi="he-IL"/>
        </w:rPr>
      </w:pPr>
      <w:r>
        <w:rPr>
          <w:rFonts w:ascii="Arial" w:hAnsi="Arial" w:cs="Arial"/>
          <w:b/>
          <w:bCs/>
          <w:u w:val="single"/>
          <w:lang w:eastAsia="es-ES" w:bidi="he-IL"/>
        </w:rPr>
        <w:t>Artículo Nº 268:</w:t>
      </w:r>
      <w:r>
        <w:rPr>
          <w:rFonts w:ascii="Arial" w:hAnsi="Arial" w:cs="Arial"/>
          <w:b/>
          <w:bCs/>
          <w:lang w:eastAsia="es-ES" w:bidi="he-IL"/>
        </w:rPr>
        <w:t xml:space="preserve"> Sistema de Vigilancia Mutua (“Buddy System”) y deberes de las personas trabajadoras</w:t>
      </w:r>
    </w:p>
    <w:p w14:paraId="6C6A70AD" w14:textId="77777777" w:rsidR="00C7398A" w:rsidRPr="00C7398A" w:rsidRDefault="00C7398A" w:rsidP="00C7398A">
      <w:pPr>
        <w:spacing w:before="240"/>
        <w:jc w:val="both"/>
        <w:rPr>
          <w:rFonts w:ascii="Arial" w:hAnsi="Arial" w:cs="Arial"/>
          <w:lang w:eastAsia="es-ES" w:bidi="he-IL"/>
        </w:rPr>
      </w:pPr>
      <w:r>
        <w:rPr>
          <w:rFonts w:ascii="Arial" w:hAnsi="Arial" w:cs="Arial"/>
          <w:lang w:eastAsia="es-ES" w:bidi="he-IL"/>
        </w:rPr>
        <w:t>La entidad empleadora implementará el sistema de vigilancia mutua o “Buddy System”, mediante el cual las personas trabajadoras deberán monitorearse recíprocamente, con el fin de detectar signos y síntomas asociados al estrés térmico, tales como mareos, fatiga excesiva, calambres, confusión o deshidratación.</w:t>
      </w:r>
    </w:p>
    <w:p w14:paraId="4A71915C" w14:textId="77777777" w:rsidR="00C7398A" w:rsidRPr="00C7398A" w:rsidRDefault="00C7398A" w:rsidP="00C7398A">
      <w:pPr>
        <w:spacing w:before="240"/>
        <w:jc w:val="both"/>
        <w:rPr>
          <w:rFonts w:ascii="Arial" w:hAnsi="Arial" w:cs="Arial"/>
          <w:lang w:eastAsia="es-ES" w:bidi="he-IL"/>
        </w:rPr>
      </w:pPr>
      <w:r>
        <w:rPr>
          <w:rFonts w:ascii="Arial" w:hAnsi="Arial" w:cs="Arial"/>
          <w:lang w:eastAsia="es-ES" w:bidi="he-IL"/>
        </w:rPr>
        <w:t>Ante la detección de síntomas, se deberá:</w:t>
      </w:r>
    </w:p>
    <w:p w14:paraId="01E261A6" w14:textId="77777777" w:rsidR="00C7398A" w:rsidRPr="00C7398A" w:rsidRDefault="00C7398A" w:rsidP="005610EB">
      <w:pPr>
        <w:widowControl w:val="0"/>
        <w:numPr>
          <w:ilvl w:val="0"/>
          <w:numId w:val="75"/>
        </w:numPr>
        <w:spacing w:before="240" w:line="276" w:lineRule="auto"/>
        <w:ind w:left="714" w:hanging="357"/>
        <w:jc w:val="both"/>
        <w:rPr>
          <w:rFonts w:ascii="Arial" w:hAnsi="Arial" w:cs="Arial"/>
          <w:snapToGrid w:val="0"/>
          <w:szCs w:val="20"/>
          <w:lang w:eastAsia="es-ES" w:bidi="he-IL"/>
        </w:rPr>
      </w:pPr>
      <w:r>
        <w:rPr>
          <w:rFonts w:ascii="Arial" w:hAnsi="Arial" w:cs="Arial"/>
          <w:snapToGrid w:val="0"/>
          <w:szCs w:val="20"/>
          <w:lang w:eastAsia="es-ES" w:bidi="he-IL"/>
        </w:rPr>
        <w:t>Interrumpir inmediatamente la labor.</w:t>
      </w:r>
    </w:p>
    <w:p w14:paraId="64C8CE02" w14:textId="77777777" w:rsidR="00C7398A" w:rsidRPr="00C7398A" w:rsidRDefault="00C7398A" w:rsidP="005610EB">
      <w:pPr>
        <w:widowControl w:val="0"/>
        <w:numPr>
          <w:ilvl w:val="0"/>
          <w:numId w:val="75"/>
        </w:numPr>
        <w:spacing w:before="240" w:line="276" w:lineRule="auto"/>
        <w:ind w:left="714" w:hanging="357"/>
        <w:jc w:val="both"/>
        <w:rPr>
          <w:rFonts w:ascii="Arial" w:hAnsi="Arial" w:cs="Arial"/>
          <w:snapToGrid w:val="0"/>
          <w:szCs w:val="20"/>
          <w:lang w:eastAsia="es-ES" w:bidi="he-IL"/>
        </w:rPr>
      </w:pPr>
      <w:r>
        <w:rPr>
          <w:rFonts w:ascii="Arial" w:hAnsi="Arial" w:cs="Arial"/>
          <w:snapToGrid w:val="0"/>
          <w:szCs w:val="20"/>
          <w:lang w:eastAsia="es-ES" w:bidi="he-IL"/>
        </w:rPr>
        <w:t>Aplicar medidas de primeros auxilios.</w:t>
      </w:r>
    </w:p>
    <w:p w14:paraId="0693FF1F" w14:textId="77777777" w:rsidR="00C7398A" w:rsidRPr="00C7398A" w:rsidRDefault="00C7398A" w:rsidP="005610EB">
      <w:pPr>
        <w:widowControl w:val="0"/>
        <w:numPr>
          <w:ilvl w:val="0"/>
          <w:numId w:val="75"/>
        </w:numPr>
        <w:spacing w:before="240" w:line="276" w:lineRule="auto"/>
        <w:ind w:left="714" w:hanging="357"/>
        <w:jc w:val="both"/>
        <w:rPr>
          <w:rFonts w:ascii="Arial" w:hAnsi="Arial" w:cs="Arial"/>
          <w:snapToGrid w:val="0"/>
          <w:szCs w:val="20"/>
          <w:lang w:eastAsia="es-ES" w:bidi="he-IL"/>
        </w:rPr>
      </w:pPr>
      <w:r>
        <w:rPr>
          <w:rFonts w:ascii="Arial" w:hAnsi="Arial" w:cs="Arial"/>
          <w:snapToGrid w:val="0"/>
          <w:szCs w:val="20"/>
          <w:lang w:eastAsia="es-ES" w:bidi="he-IL"/>
        </w:rPr>
        <w:lastRenderedPageBreak/>
        <w:t>Informar de forma inmediata a la jefatura o supervisión directa.</w:t>
      </w:r>
    </w:p>
    <w:p w14:paraId="74F33D63" w14:textId="76AEEAF3" w:rsidR="00B70924" w:rsidRPr="00DE6497" w:rsidRDefault="00C7398A" w:rsidP="005610EB">
      <w:pPr>
        <w:numPr>
          <w:ilvl w:val="0"/>
          <w:numId w:val="41"/>
        </w:numPr>
        <w:spacing w:before="240"/>
        <w:jc w:val="both"/>
        <w:rPr>
          <w:rFonts w:ascii="Arial" w:hAnsi="Arial" w:cs="Arial"/>
          <w:lang w:eastAsia="es-MX"/>
        </w:rPr>
      </w:pPr>
      <w:r>
        <w:rPr>
          <w:rFonts w:ascii="Arial" w:hAnsi="Arial" w:cs="Arial"/>
          <w:lang w:eastAsia="es-ES" w:bidi="he-IL"/>
        </w:rPr>
        <w:t>Las personas trabajadoras deberán cumplir las medidas preventivas establecidas, participar en los procesos de aclimatación, mantener una hidratación adecuada y reportar oportunamente cualquier síntoma propio o detectado en terceros</w:t>
      </w:r>
      <w:r>
        <w:rPr>
          <w:rFonts w:ascii="Arial" w:hAnsi="Arial" w:cs="Arial"/>
          <w:lang w:eastAsia="es-MX"/>
        </w:rPr>
        <w:t>.</w:t>
      </w:r>
    </w:p>
    <w:p w14:paraId="3286F308" w14:textId="1D271FD3" w:rsidR="00B70924" w:rsidRPr="00DE6497" w:rsidRDefault="00B70924" w:rsidP="00BA4A69">
      <w:pPr>
        <w:pStyle w:val="Ttulo2"/>
        <w:spacing w:before="240"/>
        <w:jc w:val="both"/>
        <w:rPr>
          <w:rFonts w:ascii="Arial" w:hAnsi="Arial" w:cs="Arial"/>
          <w:caps/>
          <w:color w:val="auto"/>
          <w:sz w:val="24"/>
          <w:szCs w:val="24"/>
          <w:u w:val="single"/>
        </w:rPr>
      </w:pPr>
      <w:bookmarkStart w:id="141" w:name="_Toc221545746"/>
      <w:bookmarkStart w:id="142" w:name="_Toc221620381"/>
      <w:r>
        <w:rPr>
          <w:rFonts w:ascii="Arial" w:hAnsi="Arial" w:cs="Arial"/>
          <w:caps/>
          <w:color w:val="auto"/>
          <w:sz w:val="24"/>
          <w:szCs w:val="24"/>
          <w:u w:val="single"/>
        </w:rPr>
        <w:t>TÍTULO 65: LEY 21.645 DE LA PROTECCIÓN A LA MATERNIDAD, PATERNIDAD Y VIDA FAMILIAR Y REGULA UN RÉGIMEN DE TRABAJO A DISTANCIA Y TELETRABAJO EN LAS CONDICIONES QUE INDICA</w:t>
      </w:r>
      <w:bookmarkEnd w:id="141"/>
      <w:bookmarkEnd w:id="142"/>
    </w:p>
    <w:p w14:paraId="7E263B51" w14:textId="28FA76AE" w:rsidR="00B70924" w:rsidRPr="00DE6497" w:rsidRDefault="00B70924" w:rsidP="00BA4A69">
      <w:pPr>
        <w:spacing w:before="240"/>
        <w:jc w:val="both"/>
        <w:rPr>
          <w:rFonts w:ascii="Arial" w:hAnsi="Arial" w:cs="Arial"/>
        </w:rPr>
      </w:pPr>
      <w:r>
        <w:rPr>
          <w:rFonts w:ascii="Arial" w:hAnsi="Arial" w:cs="Arial"/>
          <w:b/>
          <w:bCs/>
          <w:u w:val="single"/>
        </w:rPr>
        <w:t>Artículo Nº 269:</w:t>
      </w:r>
      <w:r>
        <w:rPr>
          <w:rFonts w:ascii="Arial" w:hAnsi="Arial" w:cs="Arial"/>
          <w:b/>
          <w:bCs/>
          <w:lang w:eastAsia="es-MX"/>
        </w:rPr>
        <w:t xml:space="preserve"> </w:t>
      </w:r>
      <w:r>
        <w:rPr>
          <w:rFonts w:ascii="Arial" w:hAnsi="Arial" w:cs="Arial"/>
        </w:rPr>
        <w:t xml:space="preserve">Nuestra entidad empleadora </w:t>
      </w:r>
      <w:r>
        <w:rPr>
          <w:rFonts w:ascii="Arial" w:hAnsi="Arial" w:cs="Arial"/>
          <w:b/>
          <w:bCs/>
        </w:rPr>
        <w:t>XXXXXXXXXXXXXX LTDA</w:t>
      </w:r>
      <w:r>
        <w:rPr>
          <w:rFonts w:ascii="Arial" w:hAnsi="Arial" w:cs="Arial"/>
        </w:rPr>
        <w:t xml:space="preserve"> mediante nuestro reglamento interno y con la probación de nuestro representante legal Sr.__________________ se compromete a dar cumplimiento a la presente ley, que establece lo siguiente:</w:t>
      </w:r>
    </w:p>
    <w:p w14:paraId="1BBE8239" w14:textId="77777777" w:rsidR="00B70924" w:rsidRPr="00DE6497" w:rsidRDefault="00B70924" w:rsidP="00BA4A69">
      <w:pPr>
        <w:spacing w:before="240"/>
        <w:jc w:val="both"/>
        <w:rPr>
          <w:rFonts w:ascii="Arial" w:hAnsi="Arial" w:cs="Arial"/>
        </w:rPr>
      </w:pPr>
      <w:r>
        <w:rPr>
          <w:rFonts w:ascii="Arial" w:hAnsi="Arial" w:cs="Arial"/>
        </w:rPr>
        <w:t>1.- El derecho al trabajo a distancia o teletrabajo para todas las personas trabajadoras que tengan a su cuidado menores de catorce años, a una persona con discapacidad o en situación de dependencia severa o moderada, no importando la edad de quien se cuida, y que no reciban remuneraciones por esta labor, a que toda su jornada o parte de ella,  sea diaria o semanal  pueda ser ejecutada bajo la modalidad de trabajo a distancia, en la medida que la naturaleza de su labor lo permita.</w:t>
      </w:r>
    </w:p>
    <w:p w14:paraId="7696787B" w14:textId="77777777" w:rsidR="00B70924" w:rsidRPr="00DE6497" w:rsidRDefault="00B70924" w:rsidP="00BA4A69">
      <w:pPr>
        <w:spacing w:before="240"/>
        <w:jc w:val="both"/>
        <w:rPr>
          <w:rFonts w:ascii="Arial" w:hAnsi="Arial" w:cs="Arial"/>
        </w:rPr>
      </w:pPr>
      <w:r>
        <w:rPr>
          <w:rFonts w:ascii="Arial" w:hAnsi="Arial" w:cs="Arial"/>
        </w:rPr>
        <w:t>2.- En nuestra entidad empleadora este beneficio no se aplicará a las personas trabajadoras que tengan poder para representar al empleador, tales como gerentes, subgerentes, agentes o apoderados.</w:t>
      </w:r>
    </w:p>
    <w:p w14:paraId="0598F43C" w14:textId="77777777" w:rsidR="00B70924" w:rsidRPr="00DE6497" w:rsidRDefault="00B70924" w:rsidP="00BA4A69">
      <w:pPr>
        <w:spacing w:before="240"/>
        <w:jc w:val="both"/>
        <w:rPr>
          <w:rFonts w:ascii="Arial" w:hAnsi="Arial" w:cs="Arial"/>
        </w:rPr>
      </w:pPr>
      <w:r>
        <w:rPr>
          <w:rFonts w:ascii="Arial" w:hAnsi="Arial" w:cs="Arial"/>
        </w:rPr>
        <w:t xml:space="preserve">3.- Asimismo, se establece como derecho el </w:t>
      </w:r>
      <w:r>
        <w:rPr>
          <w:rFonts w:ascii="Arial" w:hAnsi="Arial" w:cs="Arial"/>
          <w:b/>
          <w:bCs/>
        </w:rPr>
        <w:t>uso preferente al feriado legal durante las vacaciones escolares establecidas por el Ministerio de Educación</w:t>
      </w:r>
      <w:r>
        <w:rPr>
          <w:rFonts w:ascii="Arial" w:hAnsi="Arial" w:cs="Arial"/>
        </w:rPr>
        <w:t xml:space="preserve">, a las personas trabajadoras que tengan el cuidado personal de un niño o niña </w:t>
      </w:r>
      <w:r>
        <w:rPr>
          <w:rFonts w:ascii="Arial" w:hAnsi="Arial" w:cs="Arial"/>
          <w:b/>
          <w:bCs/>
        </w:rPr>
        <w:t>menor de catorce años o adolescente menor de dieciocho años</w:t>
      </w:r>
      <w:r>
        <w:rPr>
          <w:rFonts w:ascii="Arial" w:hAnsi="Arial" w:cs="Arial"/>
        </w:rPr>
        <w:t xml:space="preserve"> con discapacidad o en situación de dependencia severa o moderada, por sobre otras personas trabajadoras sin tales obligaciones.</w:t>
      </w:r>
    </w:p>
    <w:p w14:paraId="57DE4456" w14:textId="77777777" w:rsidR="00B70924" w:rsidRPr="00DE6497" w:rsidRDefault="00B70924" w:rsidP="00BA4A69">
      <w:pPr>
        <w:spacing w:before="240"/>
        <w:jc w:val="both"/>
        <w:rPr>
          <w:rFonts w:ascii="Arial" w:hAnsi="Arial" w:cs="Arial"/>
        </w:rPr>
      </w:pPr>
      <w:r>
        <w:rPr>
          <w:rFonts w:ascii="Arial" w:hAnsi="Arial" w:cs="Arial"/>
        </w:rPr>
        <w:t>4.- También de acuerdo con esta ley se promoverá la igualdad de oportunidades y de trato entre las mujeres y hombres, ello, en la idea de preservar tanto la salud y bienestar de los niños y niñas como el de sus progenitores y progenitoras.</w:t>
      </w:r>
    </w:p>
    <w:p w14:paraId="04F08D55" w14:textId="77777777" w:rsidR="00B70924" w:rsidRPr="00DE6497" w:rsidRDefault="00B70924" w:rsidP="00BA4A69">
      <w:pPr>
        <w:spacing w:before="240"/>
        <w:jc w:val="both"/>
        <w:rPr>
          <w:rFonts w:ascii="Arial" w:hAnsi="Arial" w:cs="Arial"/>
        </w:rPr>
      </w:pPr>
      <w:r>
        <w:rPr>
          <w:rFonts w:ascii="Arial" w:hAnsi="Arial" w:cs="Arial"/>
        </w:rPr>
        <w:t xml:space="preserve"> 5.- Nuestra entidad empleadora XXXXXXXXX a través de esta ley incluye el reconocimiento de nuevos derechos laborales destinados a favorecer la idea de conciliar la vida familiar.</w:t>
      </w:r>
    </w:p>
    <w:p w14:paraId="1B6AB38C" w14:textId="459B2A88" w:rsidR="00B70924" w:rsidRPr="00DE6497" w:rsidRDefault="00B70924" w:rsidP="00BA4A69">
      <w:pPr>
        <w:pStyle w:val="Ttulo2"/>
        <w:spacing w:before="240"/>
        <w:jc w:val="both"/>
        <w:rPr>
          <w:rFonts w:ascii="Arial" w:hAnsi="Arial" w:cs="Arial"/>
          <w:b w:val="0"/>
          <w:bCs w:val="0"/>
          <w:color w:val="auto"/>
          <w:sz w:val="24"/>
          <w:szCs w:val="24"/>
          <w:u w:val="single"/>
          <w:lang w:eastAsia="es-MX"/>
        </w:rPr>
      </w:pPr>
      <w:bookmarkStart w:id="143" w:name="_Toc221545747"/>
      <w:bookmarkStart w:id="144" w:name="_Toc221620382"/>
      <w:r>
        <w:rPr>
          <w:rFonts w:ascii="Arial" w:hAnsi="Arial" w:cs="Arial"/>
          <w:caps/>
          <w:color w:val="auto"/>
          <w:sz w:val="24"/>
          <w:szCs w:val="24"/>
          <w:u w:val="single"/>
        </w:rPr>
        <w:t>TÍTULO 66:</w:t>
      </w:r>
      <w:bookmarkStart w:id="145" w:name="_Hlk157358665"/>
      <w:r>
        <w:rPr>
          <w:rFonts w:ascii="Arial" w:hAnsi="Arial" w:cs="Arial"/>
          <w:caps/>
          <w:color w:val="auto"/>
          <w:sz w:val="24"/>
          <w:szCs w:val="24"/>
          <w:u w:val="single"/>
        </w:rPr>
        <w:t xml:space="preserve"> </w:t>
      </w:r>
      <w:r>
        <w:rPr>
          <w:rStyle w:val="Fuerte"/>
          <w:rFonts w:ascii="Arial" w:hAnsi="Arial" w:cs="Arial"/>
          <w:b/>
          <w:bCs/>
          <w:color w:val="auto"/>
          <w:sz w:val="24"/>
          <w:szCs w:val="24"/>
          <w:u w:val="single"/>
        </w:rPr>
        <w:t>PREVENCIÓN, INVESTIGACIÓN Y SANCIÓN DEL ACOSO LABORAL, SEXUAL Y LA VIOLENCIA EN EL TRABAJO (LEY N° 21.643 LEY KARIN)</w:t>
      </w:r>
      <w:bookmarkEnd w:id="143"/>
      <w:bookmarkEnd w:id="144"/>
    </w:p>
    <w:p w14:paraId="6776C824" w14:textId="7ABED969" w:rsidR="00B70924" w:rsidRPr="00DE6497" w:rsidRDefault="00B70924" w:rsidP="00BA4A69">
      <w:pPr>
        <w:spacing w:before="240"/>
        <w:jc w:val="both"/>
        <w:rPr>
          <w:rFonts w:ascii="Arial" w:hAnsi="Arial" w:cs="Arial"/>
          <w:b/>
          <w:bCs/>
          <w:lang w:eastAsia="es-MX"/>
        </w:rPr>
      </w:pPr>
      <w:r>
        <w:rPr>
          <w:rFonts w:ascii="Arial" w:hAnsi="Arial" w:cs="Arial"/>
          <w:b/>
          <w:bCs/>
          <w:u w:val="single"/>
        </w:rPr>
        <w:t>Artículo Nº 270:</w:t>
      </w:r>
      <w:r>
        <w:rPr>
          <w:rFonts w:ascii="Arial" w:hAnsi="Arial" w:cs="Arial"/>
          <w:lang w:eastAsia="es-MX"/>
        </w:rPr>
        <w:t xml:space="preserve"> </w:t>
      </w:r>
      <w:r>
        <w:rPr>
          <w:rStyle w:val="Fuerte"/>
          <w:rFonts w:ascii="Arial" w:hAnsi="Arial" w:cs="Arial"/>
        </w:rPr>
        <w:t>Marco normativo</w:t>
      </w:r>
    </w:p>
    <w:p w14:paraId="52E8F574" w14:textId="77777777" w:rsidR="00B70924" w:rsidRPr="00DE6497" w:rsidRDefault="00B70924" w:rsidP="00BA4A69">
      <w:pPr>
        <w:pStyle w:val="NormalWeb"/>
        <w:spacing w:before="240" w:beforeAutospacing="0" w:after="0" w:afterAutospacing="0"/>
        <w:jc w:val="both"/>
        <w:rPr>
          <w:rFonts w:ascii="Arial" w:hAnsi="Arial" w:cs="Arial"/>
          <w:sz w:val="24"/>
          <w:szCs w:val="24"/>
        </w:rPr>
      </w:pPr>
      <w:r>
        <w:rPr>
          <w:rFonts w:ascii="Arial" w:hAnsi="Arial" w:cs="Arial"/>
          <w:sz w:val="24"/>
          <w:szCs w:val="24"/>
        </w:rPr>
        <w:t xml:space="preserve">La entidad empleadora dará cumplimiento a lo dispuesto en la Ley N° 21.643, que modifica el Código del Trabajo y otros cuerpos legales en materia de prevención, investigación y </w:t>
        <w:lastRenderedPageBreak/>
        <w:t>sanción del acoso laboral, acoso sexual y violencia en el trabajo, conforme a los artículos 2°, 184 y demás normas aplicables del Código del Trabajo.</w:t>
      </w:r>
    </w:p>
    <w:p w14:paraId="4E1D3DF4" w14:textId="3AAFDB59" w:rsidR="00B70924" w:rsidRPr="00DE6497" w:rsidRDefault="00B70924" w:rsidP="00BA4A69">
      <w:pPr>
        <w:spacing w:before="240"/>
        <w:jc w:val="both"/>
        <w:rPr>
          <w:rFonts w:ascii="Arial" w:hAnsi="Arial" w:cs="Arial"/>
        </w:rPr>
      </w:pPr>
      <w:r>
        <w:rPr>
          <w:rFonts w:ascii="Arial" w:hAnsi="Arial" w:cs="Arial"/>
          <w:b/>
          <w:bCs/>
          <w:u w:val="single"/>
        </w:rPr>
        <w:t>Artículo Nº 271:</w:t>
      </w:r>
      <w:r>
        <w:rPr>
          <w:rFonts w:ascii="Arial" w:hAnsi="Arial" w:cs="Arial"/>
          <w:lang w:eastAsia="es-MX"/>
        </w:rPr>
        <w:t xml:space="preserve"> </w:t>
      </w:r>
      <w:r>
        <w:rPr>
          <w:rStyle w:val="Fuerte"/>
          <w:rFonts w:ascii="Arial" w:hAnsi="Arial" w:cs="Arial"/>
        </w:rPr>
        <w:t>Principios generales</w:t>
      </w:r>
    </w:p>
    <w:p w14:paraId="52DE992C" w14:textId="77777777" w:rsidR="00B70924" w:rsidRPr="00DE6497" w:rsidRDefault="00B70924" w:rsidP="00BA4A69">
      <w:pPr>
        <w:pStyle w:val="NormalWeb"/>
        <w:spacing w:before="240" w:beforeAutospacing="0" w:after="0" w:afterAutospacing="0"/>
        <w:jc w:val="both"/>
        <w:rPr>
          <w:rFonts w:ascii="Arial" w:hAnsi="Arial" w:cs="Arial"/>
          <w:sz w:val="24"/>
          <w:szCs w:val="24"/>
        </w:rPr>
      </w:pPr>
      <w:r>
        <w:rPr>
          <w:rFonts w:ascii="Arial" w:hAnsi="Arial" w:cs="Arial"/>
          <w:sz w:val="24"/>
          <w:szCs w:val="24"/>
        </w:rPr>
        <w:t>Las relaciones laborales deberán fundarse en un trato digno, respetuoso y libre de violencia, con enfoque preventivo, perspectiva de género y respeto irrestricto a la integridad física y psíquica de las personas trabajadoras, siendo contrarias a estos principios todas las conductas de acoso laboral, sexual y violencia en el trabajo, incluyendo aquellas ejercidas por terceros ajenos a la relación laboral.</w:t>
      </w:r>
    </w:p>
    <w:p w14:paraId="40A71D87" w14:textId="2F612D45" w:rsidR="00B70924" w:rsidRPr="00DE6497" w:rsidRDefault="00B70924" w:rsidP="00BA4A69">
      <w:pPr>
        <w:spacing w:before="240"/>
        <w:jc w:val="both"/>
        <w:rPr>
          <w:rFonts w:ascii="Arial" w:hAnsi="Arial" w:cs="Arial"/>
        </w:rPr>
      </w:pPr>
      <w:r>
        <w:rPr>
          <w:rFonts w:ascii="Arial" w:hAnsi="Arial" w:cs="Arial"/>
          <w:b/>
          <w:bCs/>
          <w:u w:val="single"/>
        </w:rPr>
        <w:t>Artículo Nº 272:</w:t>
      </w:r>
      <w:r>
        <w:rPr>
          <w:rFonts w:ascii="Arial" w:hAnsi="Arial" w:cs="Arial"/>
          <w:lang w:eastAsia="es-MX"/>
        </w:rPr>
        <w:t xml:space="preserve"> </w:t>
      </w:r>
      <w:r>
        <w:rPr>
          <w:rStyle w:val="Fuerte"/>
          <w:rFonts w:ascii="Arial" w:hAnsi="Arial" w:cs="Arial"/>
        </w:rPr>
        <w:t>Obligaciones de la entidad empleadora</w:t>
      </w:r>
    </w:p>
    <w:p w14:paraId="66249723" w14:textId="77777777" w:rsidR="00B70924" w:rsidRPr="00DE6497" w:rsidRDefault="00B70924" w:rsidP="00BA4A69">
      <w:pPr>
        <w:pStyle w:val="NormalWeb"/>
        <w:spacing w:before="240" w:beforeAutospacing="0" w:after="0" w:afterAutospacing="0"/>
        <w:jc w:val="both"/>
        <w:rPr>
          <w:rFonts w:ascii="Arial" w:hAnsi="Arial" w:cs="Arial"/>
          <w:sz w:val="24"/>
          <w:szCs w:val="24"/>
        </w:rPr>
      </w:pPr>
      <w:r>
        <w:rPr>
          <w:rFonts w:ascii="Arial" w:hAnsi="Arial" w:cs="Arial"/>
          <w:sz w:val="24"/>
          <w:szCs w:val="24"/>
        </w:rPr>
        <w:t>La entidad empleadora deberá:</w:t>
      </w:r>
    </w:p>
    <w:p w14:paraId="24C7046A" w14:textId="77777777" w:rsidR="00B70924" w:rsidRPr="00DE6497" w:rsidRDefault="00B70924" w:rsidP="005610EB">
      <w:pPr>
        <w:pStyle w:val="NormalWeb"/>
        <w:numPr>
          <w:ilvl w:val="0"/>
          <w:numId w:val="42"/>
        </w:numPr>
        <w:spacing w:before="240" w:beforeAutospacing="0" w:after="0" w:afterAutospacing="0"/>
        <w:jc w:val="both"/>
        <w:rPr>
          <w:rFonts w:ascii="Arial" w:hAnsi="Arial" w:cs="Arial"/>
          <w:sz w:val="24"/>
          <w:szCs w:val="24"/>
        </w:rPr>
      </w:pPr>
      <w:r>
        <w:rPr>
          <w:rFonts w:ascii="Arial" w:hAnsi="Arial" w:cs="Arial"/>
          <w:sz w:val="24"/>
          <w:szCs w:val="24"/>
        </w:rPr>
        <w:t>Prevenir, investigar y sancionar las conductas constitutivas de acoso laboral, sexual y violencia en el trabajo.</w:t>
      </w:r>
    </w:p>
    <w:p w14:paraId="0201232A" w14:textId="77777777" w:rsidR="00B70924" w:rsidRPr="00DE6497" w:rsidRDefault="00B70924" w:rsidP="005610EB">
      <w:pPr>
        <w:pStyle w:val="NormalWeb"/>
        <w:numPr>
          <w:ilvl w:val="0"/>
          <w:numId w:val="42"/>
        </w:numPr>
        <w:spacing w:before="240" w:beforeAutospacing="0" w:after="0" w:afterAutospacing="0"/>
        <w:jc w:val="both"/>
        <w:rPr>
          <w:rFonts w:ascii="Arial" w:hAnsi="Arial" w:cs="Arial"/>
          <w:sz w:val="24"/>
          <w:szCs w:val="24"/>
        </w:rPr>
      </w:pPr>
      <w:r>
        <w:rPr>
          <w:rFonts w:ascii="Arial" w:hAnsi="Arial" w:cs="Arial"/>
          <w:sz w:val="24"/>
          <w:szCs w:val="24"/>
        </w:rPr>
        <w:t xml:space="preserve">Implementar y mantener vigente un </w:t>
      </w:r>
      <w:r>
        <w:rPr>
          <w:rStyle w:val="Fuerte"/>
          <w:rFonts w:ascii="Arial" w:hAnsi="Arial" w:cs="Arial"/>
          <w:sz w:val="24"/>
          <w:szCs w:val="24"/>
        </w:rPr>
        <w:t>Protocolo de Prevención</w:t>
      </w:r>
      <w:r>
        <w:rPr>
          <w:rFonts w:ascii="Arial" w:hAnsi="Arial" w:cs="Arial"/>
          <w:sz w:val="24"/>
          <w:szCs w:val="24"/>
        </w:rPr>
        <w:t>, conforme a la Ley N° 21.643 y las instrucciones de la autoridad competente.</w:t>
      </w:r>
    </w:p>
    <w:p w14:paraId="00AEAEC5" w14:textId="77777777" w:rsidR="00B70924" w:rsidRPr="00DE6497" w:rsidRDefault="00B70924" w:rsidP="005610EB">
      <w:pPr>
        <w:pStyle w:val="NormalWeb"/>
        <w:numPr>
          <w:ilvl w:val="0"/>
          <w:numId w:val="42"/>
        </w:numPr>
        <w:spacing w:before="240" w:beforeAutospacing="0" w:after="0" w:afterAutospacing="0"/>
        <w:jc w:val="both"/>
        <w:rPr>
          <w:rFonts w:ascii="Arial" w:hAnsi="Arial" w:cs="Arial"/>
          <w:sz w:val="24"/>
          <w:szCs w:val="24"/>
        </w:rPr>
      </w:pPr>
      <w:r>
        <w:rPr>
          <w:rFonts w:ascii="Arial" w:hAnsi="Arial" w:cs="Arial"/>
          <w:sz w:val="24"/>
          <w:szCs w:val="24"/>
        </w:rPr>
        <w:t>Garantizar confidencialidad, protección contra represalias y debido proceso en las denuncias.</w:t>
      </w:r>
    </w:p>
    <w:p w14:paraId="48736B00" w14:textId="77777777" w:rsidR="00B70924" w:rsidRPr="00DE6497" w:rsidRDefault="00B70924" w:rsidP="005610EB">
      <w:pPr>
        <w:pStyle w:val="NormalWeb"/>
        <w:numPr>
          <w:ilvl w:val="0"/>
          <w:numId w:val="42"/>
        </w:numPr>
        <w:spacing w:before="240" w:beforeAutospacing="0" w:after="0" w:afterAutospacing="0"/>
        <w:jc w:val="both"/>
        <w:rPr>
          <w:rFonts w:ascii="Arial" w:hAnsi="Arial" w:cs="Arial"/>
          <w:sz w:val="24"/>
          <w:szCs w:val="24"/>
        </w:rPr>
      </w:pPr>
      <w:r>
        <w:rPr>
          <w:rFonts w:ascii="Arial" w:hAnsi="Arial" w:cs="Arial"/>
          <w:sz w:val="24"/>
          <w:szCs w:val="24"/>
        </w:rPr>
        <w:t>Informar y capacitar periódicamente a las personas trabajadoras sobre estas materias.</w:t>
      </w:r>
    </w:p>
    <w:p w14:paraId="0EDCA8A7" w14:textId="45F5ACCA" w:rsidR="00B70924" w:rsidRPr="00DE6497" w:rsidRDefault="00B70924" w:rsidP="00BA4A69">
      <w:pPr>
        <w:spacing w:before="240"/>
        <w:jc w:val="both"/>
        <w:rPr>
          <w:rFonts w:ascii="Arial" w:hAnsi="Arial" w:cs="Arial"/>
        </w:rPr>
      </w:pPr>
      <w:r>
        <w:rPr>
          <w:rFonts w:ascii="Arial" w:hAnsi="Arial" w:cs="Arial"/>
          <w:b/>
          <w:bCs/>
          <w:u w:val="single"/>
        </w:rPr>
        <w:t>Artículo Nº 273:</w:t>
      </w:r>
      <w:r>
        <w:rPr>
          <w:rFonts w:ascii="Arial" w:hAnsi="Arial" w:cs="Arial"/>
          <w:b/>
          <w:bCs/>
          <w:u w:val="single"/>
          <w:lang w:eastAsia="es-MX"/>
        </w:rPr>
        <w:t xml:space="preserve"> </w:t>
      </w:r>
      <w:r>
        <w:rPr>
          <w:rStyle w:val="Fuerte"/>
          <w:rFonts w:ascii="Arial" w:hAnsi="Arial" w:cs="Arial"/>
        </w:rPr>
        <w:t>Derechos y deberes de las personas trabajadoras</w:t>
      </w:r>
    </w:p>
    <w:p w14:paraId="423EC43E" w14:textId="77777777" w:rsidR="00B70924" w:rsidRPr="00DE6497" w:rsidRDefault="00B70924" w:rsidP="00BA4A69">
      <w:pPr>
        <w:pStyle w:val="NormalWeb"/>
        <w:spacing w:before="240" w:beforeAutospacing="0" w:after="0" w:afterAutospacing="0"/>
        <w:jc w:val="both"/>
        <w:rPr>
          <w:rFonts w:ascii="Arial" w:hAnsi="Arial" w:cs="Arial"/>
          <w:sz w:val="24"/>
          <w:szCs w:val="24"/>
        </w:rPr>
      </w:pPr>
      <w:r>
        <w:rPr>
          <w:rFonts w:ascii="Arial" w:hAnsi="Arial" w:cs="Arial"/>
          <w:sz w:val="24"/>
          <w:szCs w:val="24"/>
        </w:rPr>
        <w:t>Las personas trabajadoras tienen derecho a desempeñarse en un ambiente laboral libre de acoso y violencia, a denunciar conductas constitutivas de dichas infracciones y a colaborar en su prevención, manteniendo el respeto, la confidencialidad y el cumplimiento de la normativa vigente.</w:t>
      </w:r>
    </w:p>
    <w:p w14:paraId="7CFB537D" w14:textId="1A14E2FD" w:rsidR="00B70924" w:rsidRPr="00DE6497" w:rsidRDefault="00B70924" w:rsidP="00BA4A69">
      <w:pPr>
        <w:spacing w:before="240"/>
        <w:jc w:val="both"/>
        <w:rPr>
          <w:rFonts w:ascii="Arial" w:hAnsi="Arial" w:cs="Arial"/>
        </w:rPr>
      </w:pPr>
      <w:r>
        <w:rPr>
          <w:rFonts w:ascii="Arial" w:hAnsi="Arial" w:cs="Arial"/>
          <w:b/>
          <w:bCs/>
          <w:u w:val="single"/>
        </w:rPr>
        <w:t>Artículo Nº 274:</w:t>
      </w:r>
      <w:r>
        <w:rPr>
          <w:rFonts w:ascii="Arial" w:hAnsi="Arial" w:cs="Arial"/>
          <w:lang w:eastAsia="es-MX"/>
        </w:rPr>
        <w:t xml:space="preserve"> </w:t>
      </w:r>
      <w:r>
        <w:rPr>
          <w:rStyle w:val="Fuerte"/>
          <w:rFonts w:ascii="Arial" w:hAnsi="Arial" w:cs="Arial"/>
        </w:rPr>
        <w:t>Canales de denuncia</w:t>
      </w:r>
    </w:p>
    <w:p w14:paraId="50BEE1DD" w14:textId="77777777" w:rsidR="00B70924" w:rsidRPr="00DE6497" w:rsidRDefault="00B70924" w:rsidP="00BA4A69">
      <w:pPr>
        <w:pStyle w:val="NormalWeb"/>
        <w:spacing w:before="240" w:beforeAutospacing="0" w:after="0" w:afterAutospacing="0"/>
        <w:jc w:val="both"/>
        <w:rPr>
          <w:rFonts w:ascii="Arial" w:hAnsi="Arial" w:cs="Arial"/>
          <w:sz w:val="24"/>
          <w:szCs w:val="24"/>
        </w:rPr>
      </w:pPr>
      <w:r>
        <w:rPr>
          <w:rFonts w:ascii="Arial" w:hAnsi="Arial" w:cs="Arial"/>
          <w:sz w:val="24"/>
          <w:szCs w:val="24"/>
        </w:rPr>
        <w:t xml:space="preserve">La entidad empleadora dispondrá de </w:t>
      </w:r>
      <w:r>
        <w:rPr>
          <w:rStyle w:val="Fuerte"/>
          <w:rFonts w:ascii="Arial" w:hAnsi="Arial" w:cs="Arial"/>
          <w:sz w:val="24"/>
          <w:szCs w:val="24"/>
        </w:rPr>
        <w:t>canales formales, confidenciales y accesibles</w:t>
      </w:r>
      <w:r>
        <w:rPr>
          <w:rFonts w:ascii="Arial" w:hAnsi="Arial" w:cs="Arial"/>
          <w:sz w:val="24"/>
          <w:szCs w:val="24"/>
        </w:rPr>
        <w:t xml:space="preserve"> para la recepción de denuncias de acoso laboral, sexual o violencia en el trabajo, los cuales serán debidamente informados a todas las personas trabajadoras.</w:t>
      </w:r>
    </w:p>
    <w:p w14:paraId="45EBB413" w14:textId="54FF6DC4" w:rsidR="00B70924" w:rsidRPr="00DE6497" w:rsidRDefault="00B70924" w:rsidP="00BA4A69">
      <w:pPr>
        <w:spacing w:before="240"/>
        <w:jc w:val="both"/>
        <w:rPr>
          <w:rFonts w:ascii="Arial" w:hAnsi="Arial" w:cs="Arial"/>
        </w:rPr>
      </w:pPr>
      <w:r>
        <w:rPr>
          <w:rFonts w:ascii="Arial" w:hAnsi="Arial" w:cs="Arial"/>
          <w:b/>
          <w:bCs/>
          <w:u w:val="single"/>
        </w:rPr>
        <w:t>Artículo Nº 275:</w:t>
      </w:r>
      <w:r>
        <w:rPr>
          <w:rFonts w:ascii="Arial" w:hAnsi="Arial" w:cs="Arial"/>
          <w:lang w:eastAsia="es-MX"/>
        </w:rPr>
        <w:t xml:space="preserve"> </w:t>
      </w:r>
      <w:r>
        <w:rPr>
          <w:rStyle w:val="Fuerte"/>
          <w:rFonts w:ascii="Arial" w:hAnsi="Arial" w:cs="Arial"/>
        </w:rPr>
        <w:t>Protocolo y gestión preventiva</w:t>
      </w:r>
    </w:p>
    <w:p w14:paraId="7E68201B" w14:textId="77777777" w:rsidR="00B70924" w:rsidRPr="00DE6497" w:rsidRDefault="00B70924" w:rsidP="00BA4A69">
      <w:pPr>
        <w:pStyle w:val="NormalWeb"/>
        <w:spacing w:before="240" w:beforeAutospacing="0" w:after="0" w:afterAutospacing="0"/>
        <w:jc w:val="both"/>
        <w:rPr>
          <w:rFonts w:ascii="Arial" w:hAnsi="Arial" w:cs="Arial"/>
          <w:sz w:val="24"/>
          <w:szCs w:val="24"/>
        </w:rPr>
      </w:pPr>
      <w:r>
        <w:rPr>
          <w:rFonts w:ascii="Arial" w:hAnsi="Arial" w:cs="Arial"/>
          <w:sz w:val="24"/>
          <w:szCs w:val="24"/>
        </w:rPr>
        <w:t xml:space="preserve">El </w:t>
      </w:r>
      <w:r>
        <w:rPr>
          <w:rStyle w:val="Fuerte"/>
          <w:rFonts w:ascii="Arial" w:hAnsi="Arial" w:cs="Arial"/>
          <w:sz w:val="24"/>
          <w:szCs w:val="24"/>
        </w:rPr>
        <w:t>Protocolo de Prevención, Investigación y Sanción del Acoso Laboral, Sexual y Violencia en el Trabajo</w:t>
      </w:r>
      <w:r>
        <w:rPr>
          <w:rFonts w:ascii="Arial" w:hAnsi="Arial" w:cs="Arial"/>
          <w:sz w:val="24"/>
          <w:szCs w:val="24"/>
        </w:rPr>
        <w:t xml:space="preserve"> forma parte integrante de este Reglamento Interno, como </w:t>
      </w:r>
      <w:r>
        <w:rPr>
          <w:rStyle w:val="Fuerte"/>
          <w:rFonts w:ascii="Arial" w:hAnsi="Arial" w:cs="Arial"/>
          <w:sz w:val="24"/>
          <w:szCs w:val="24"/>
        </w:rPr>
        <w:t>ANEXO</w:t>
      </w:r>
      <w:r>
        <w:rPr>
          <w:rFonts w:ascii="Arial" w:hAnsi="Arial" w:cs="Arial"/>
          <w:sz w:val="24"/>
          <w:szCs w:val="24"/>
        </w:rPr>
        <w:t>, y será revisado y actualizado periódicamente, incorporando la gestión de los riesgos psicosociales, conforme al cuestionario CEAL-SM y a la normativa de la Superintendencia de Seguridad Social.</w:t>
      </w:r>
    </w:p>
    <w:p w14:paraId="7BA49887" w14:textId="023163C5" w:rsidR="00B70924" w:rsidRPr="00DE6497" w:rsidRDefault="00B70924" w:rsidP="00BA4A69">
      <w:pPr>
        <w:pStyle w:val="Ttulo2"/>
        <w:spacing w:before="240"/>
        <w:jc w:val="both"/>
        <w:rPr>
          <w:rFonts w:ascii="Arial" w:hAnsi="Arial" w:cs="Arial"/>
          <w:b w:val="0"/>
          <w:bCs w:val="0"/>
          <w:color w:val="auto"/>
          <w:sz w:val="24"/>
          <w:szCs w:val="24"/>
          <w:u w:val="single"/>
          <w:lang w:eastAsia="es-MX"/>
        </w:rPr>
      </w:pPr>
      <w:bookmarkStart w:id="146" w:name="_Toc221545748"/>
      <w:bookmarkStart w:id="147" w:name="_Toc221620383"/>
      <w:bookmarkEnd w:id="145"/>
      <w:r>
        <w:rPr>
          <w:rFonts w:ascii="Arial" w:hAnsi="Arial" w:cs="Arial"/>
          <w:color w:val="auto"/>
          <w:spacing w:val="-12"/>
          <w:kern w:val="36"/>
          <w:sz w:val="24"/>
          <w:szCs w:val="24"/>
          <w:u w:val="single"/>
          <w:lang w:eastAsia="es-MX"/>
        </w:rPr>
        <w:lastRenderedPageBreak/>
        <w:t xml:space="preserve">TÍTULO 67: </w:t>
      </w:r>
      <w:r>
        <w:rPr>
          <w:rStyle w:val="Fuerte"/>
          <w:rFonts w:ascii="Arial" w:hAnsi="Arial" w:cs="Arial"/>
          <w:b/>
          <w:bCs/>
          <w:color w:val="auto"/>
          <w:sz w:val="24"/>
          <w:szCs w:val="24"/>
          <w:u w:val="single"/>
        </w:rPr>
        <w:t>CIRCULAR N° 3823 ASISTENCIA TÉCNICA EN GESTIÓN DEL RIESGO DE DESASTRES (GRD)</w:t>
      </w:r>
      <w:bookmarkEnd w:id="146"/>
      <w:bookmarkEnd w:id="147"/>
    </w:p>
    <w:p w14:paraId="747C6275" w14:textId="7FAA2D4F" w:rsidR="00B70924" w:rsidRPr="00DE6497" w:rsidRDefault="00B70924" w:rsidP="00BA4A69">
      <w:pPr>
        <w:spacing w:before="240"/>
        <w:jc w:val="both"/>
        <w:rPr>
          <w:rFonts w:ascii="Arial" w:hAnsi="Arial" w:cs="Arial"/>
          <w:lang w:eastAsia="es-MX"/>
        </w:rPr>
      </w:pPr>
      <w:r>
        <w:rPr>
          <w:rFonts w:ascii="Arial" w:hAnsi="Arial" w:cs="Arial"/>
          <w:b/>
          <w:bCs/>
          <w:u w:val="single"/>
        </w:rPr>
        <w:t>Artículo Nº 276:</w:t>
      </w:r>
      <w:r>
        <w:rPr>
          <w:rFonts w:ascii="Arial" w:hAnsi="Arial" w:cs="Arial"/>
          <w:lang w:eastAsia="es-MX"/>
        </w:rPr>
        <w:t xml:space="preserve"> </w:t>
      </w:r>
      <w:r>
        <w:rPr>
          <w:rStyle w:val="Fuerte"/>
          <w:rFonts w:ascii="Arial" w:hAnsi="Arial" w:cs="Arial"/>
        </w:rPr>
        <w:t>Marco normativo</w:t>
      </w:r>
    </w:p>
    <w:p w14:paraId="62DA269A" w14:textId="77777777" w:rsidR="00B70924" w:rsidRPr="00DE6497" w:rsidRDefault="00B70924" w:rsidP="00BA4A69">
      <w:pPr>
        <w:pStyle w:val="NormalWeb"/>
        <w:spacing w:before="240" w:beforeAutospacing="0" w:after="0" w:afterAutospacing="0"/>
        <w:jc w:val="both"/>
        <w:rPr>
          <w:rFonts w:ascii="Arial" w:hAnsi="Arial" w:cs="Arial"/>
          <w:sz w:val="24"/>
          <w:szCs w:val="24"/>
        </w:rPr>
      </w:pPr>
      <w:r>
        <w:rPr>
          <w:rFonts w:ascii="Arial" w:hAnsi="Arial" w:cs="Arial"/>
          <w:sz w:val="24"/>
          <w:szCs w:val="24"/>
        </w:rPr>
        <w:t xml:space="preserve">La entidad empleadora dará cumplimiento a lo dispuesto en la Circular N° 3823 de la Superintendencia de Seguridad Social, que regula la asistencia técnica que deben otorgar los organismos administradores del Seguro de la Ley N° 16.744 a sus entidades empleadoras adheridas o afiliadas, en materia de </w:t>
      </w:r>
      <w:r>
        <w:rPr>
          <w:rStyle w:val="Fuerte"/>
          <w:rFonts w:ascii="Arial" w:hAnsi="Arial" w:cs="Arial"/>
          <w:sz w:val="24"/>
          <w:szCs w:val="24"/>
        </w:rPr>
        <w:t>Gestión del Riesgo de Desastres (GRD)</w:t>
      </w:r>
      <w:r>
        <w:rPr>
          <w:rFonts w:ascii="Arial" w:hAnsi="Arial" w:cs="Arial"/>
          <w:sz w:val="24"/>
          <w:szCs w:val="24"/>
        </w:rPr>
        <w:t>.</w:t>
      </w:r>
    </w:p>
    <w:p w14:paraId="6607C4C6" w14:textId="21CE77DA" w:rsidR="00B70924" w:rsidRPr="00DE6497" w:rsidRDefault="00B70924" w:rsidP="00BA4A69">
      <w:pPr>
        <w:spacing w:before="240"/>
        <w:jc w:val="both"/>
        <w:rPr>
          <w:rFonts w:ascii="Arial" w:hAnsi="Arial" w:cs="Arial"/>
        </w:rPr>
      </w:pPr>
      <w:r>
        <w:rPr>
          <w:rFonts w:ascii="Arial" w:hAnsi="Arial" w:cs="Arial"/>
          <w:b/>
          <w:bCs/>
          <w:u w:val="single"/>
        </w:rPr>
        <w:t>Artículo Nº 277:</w:t>
      </w:r>
      <w:r>
        <w:rPr>
          <w:rFonts w:ascii="Arial" w:hAnsi="Arial" w:cs="Arial"/>
          <w:lang w:eastAsia="es-MX"/>
        </w:rPr>
        <w:t xml:space="preserve"> </w:t>
      </w:r>
      <w:r>
        <w:rPr>
          <w:rStyle w:val="Fuerte"/>
          <w:rFonts w:ascii="Arial" w:hAnsi="Arial" w:cs="Arial"/>
        </w:rPr>
        <w:t>Organización para la gestión del riesgo</w:t>
      </w:r>
    </w:p>
    <w:p w14:paraId="5314D02C" w14:textId="77777777" w:rsidR="00B70924" w:rsidRPr="00DE6497" w:rsidRDefault="00B70924" w:rsidP="00BA4A69">
      <w:pPr>
        <w:pStyle w:val="NormalWeb"/>
        <w:spacing w:before="240" w:beforeAutospacing="0" w:after="0" w:afterAutospacing="0"/>
        <w:jc w:val="both"/>
        <w:rPr>
          <w:rFonts w:ascii="Arial" w:hAnsi="Arial" w:cs="Arial"/>
          <w:sz w:val="24"/>
          <w:szCs w:val="24"/>
        </w:rPr>
      </w:pPr>
      <w:r>
        <w:rPr>
          <w:rFonts w:ascii="Arial" w:hAnsi="Arial" w:cs="Arial"/>
          <w:sz w:val="24"/>
          <w:szCs w:val="24"/>
        </w:rPr>
        <w:t>De acuerdo con la normativa vigente:</w:t>
      </w:r>
    </w:p>
    <w:p w14:paraId="60830591" w14:textId="77777777" w:rsidR="00B70924" w:rsidRPr="00DE6497" w:rsidRDefault="00B70924" w:rsidP="005610EB">
      <w:pPr>
        <w:pStyle w:val="NormalWeb"/>
        <w:numPr>
          <w:ilvl w:val="0"/>
          <w:numId w:val="43"/>
        </w:numPr>
        <w:spacing w:before="240" w:beforeAutospacing="0" w:after="0" w:afterAutospacing="0"/>
        <w:jc w:val="both"/>
        <w:rPr>
          <w:rFonts w:ascii="Arial" w:hAnsi="Arial" w:cs="Arial"/>
          <w:sz w:val="24"/>
          <w:szCs w:val="24"/>
        </w:rPr>
      </w:pPr>
      <w:r>
        <w:rPr>
          <w:rFonts w:ascii="Arial" w:hAnsi="Arial" w:cs="Arial"/>
          <w:sz w:val="24"/>
          <w:szCs w:val="24"/>
        </w:rPr>
        <w:t xml:space="preserve">Cuando la entidad empleadora cuente con </w:t>
      </w:r>
      <w:r>
        <w:rPr>
          <w:rStyle w:val="Fuerte"/>
          <w:rFonts w:ascii="Arial" w:hAnsi="Arial" w:cs="Arial"/>
          <w:sz w:val="24"/>
          <w:szCs w:val="24"/>
        </w:rPr>
        <w:t>25 o menos personas trabajadoras</w:t>
      </w:r>
      <w:r>
        <w:rPr>
          <w:rFonts w:ascii="Arial" w:hAnsi="Arial" w:cs="Arial"/>
          <w:sz w:val="24"/>
          <w:szCs w:val="24"/>
        </w:rPr>
        <w:t xml:space="preserve">, designará un/a </w:t>
      </w:r>
      <w:r>
        <w:rPr>
          <w:rStyle w:val="Fuerte"/>
          <w:rFonts w:ascii="Arial" w:hAnsi="Arial" w:cs="Arial"/>
          <w:sz w:val="24"/>
          <w:szCs w:val="24"/>
        </w:rPr>
        <w:t>Coordinador/a de Gestión del Riesgo de Desastres</w:t>
      </w:r>
      <w:r>
        <w:rPr>
          <w:rFonts w:ascii="Arial" w:hAnsi="Arial" w:cs="Arial"/>
          <w:sz w:val="24"/>
          <w:szCs w:val="24"/>
        </w:rPr>
        <w:t>.</w:t>
      </w:r>
    </w:p>
    <w:p w14:paraId="1D7986DC" w14:textId="77777777" w:rsidR="00B70924" w:rsidRPr="00DE6497" w:rsidRDefault="00B70924" w:rsidP="005610EB">
      <w:pPr>
        <w:pStyle w:val="NormalWeb"/>
        <w:numPr>
          <w:ilvl w:val="0"/>
          <w:numId w:val="43"/>
        </w:numPr>
        <w:spacing w:before="240" w:beforeAutospacing="0" w:after="0" w:afterAutospacing="0"/>
        <w:jc w:val="both"/>
        <w:rPr>
          <w:rFonts w:ascii="Arial" w:hAnsi="Arial" w:cs="Arial"/>
          <w:sz w:val="24"/>
          <w:szCs w:val="24"/>
        </w:rPr>
      </w:pPr>
      <w:r>
        <w:rPr>
          <w:rFonts w:ascii="Arial" w:hAnsi="Arial" w:cs="Arial"/>
          <w:sz w:val="24"/>
          <w:szCs w:val="24"/>
        </w:rPr>
        <w:t xml:space="preserve">Cuando la entidad empleadora cuente con </w:t>
      </w:r>
      <w:r>
        <w:rPr>
          <w:rStyle w:val="Fuerte"/>
          <w:rFonts w:ascii="Arial" w:hAnsi="Arial" w:cs="Arial"/>
          <w:sz w:val="24"/>
          <w:szCs w:val="24"/>
        </w:rPr>
        <w:t>más de 25 personas trabajadoras</w:t>
      </w:r>
      <w:r>
        <w:rPr>
          <w:rFonts w:ascii="Arial" w:hAnsi="Arial" w:cs="Arial"/>
          <w:sz w:val="24"/>
          <w:szCs w:val="24"/>
        </w:rPr>
        <w:t xml:space="preserve">, deberá constituir un </w:t>
      </w:r>
      <w:r>
        <w:rPr>
          <w:rStyle w:val="Fuerte"/>
          <w:rFonts w:ascii="Arial" w:hAnsi="Arial" w:cs="Arial"/>
          <w:sz w:val="24"/>
          <w:szCs w:val="24"/>
        </w:rPr>
        <w:t>Comité de Gestión del Riesgo de Desastres</w:t>
      </w:r>
      <w:r>
        <w:rPr>
          <w:rFonts w:ascii="Arial" w:hAnsi="Arial" w:cs="Arial"/>
          <w:sz w:val="24"/>
          <w:szCs w:val="24"/>
        </w:rPr>
        <w:t>.</w:t>
      </w:r>
    </w:p>
    <w:p w14:paraId="5A377113" w14:textId="2EC3E8DD" w:rsidR="00B70924" w:rsidRPr="00DE6497" w:rsidRDefault="00B70924" w:rsidP="00BA4A69">
      <w:pPr>
        <w:spacing w:before="240"/>
        <w:jc w:val="both"/>
        <w:rPr>
          <w:rFonts w:ascii="Arial" w:hAnsi="Arial" w:cs="Arial"/>
        </w:rPr>
      </w:pPr>
      <w:r>
        <w:rPr>
          <w:rFonts w:ascii="Arial" w:hAnsi="Arial" w:cs="Arial"/>
          <w:b/>
          <w:bCs/>
          <w:u w:val="single"/>
        </w:rPr>
        <w:t>Artículo Nº 278:</w:t>
      </w:r>
      <w:r>
        <w:rPr>
          <w:rFonts w:ascii="Arial" w:hAnsi="Arial" w:cs="Arial"/>
          <w:b/>
          <w:bCs/>
          <w:u w:val="single"/>
          <w:lang w:eastAsia="es-MX"/>
        </w:rPr>
        <w:t xml:space="preserve"> </w:t>
      </w:r>
      <w:r>
        <w:rPr>
          <w:rStyle w:val="Fuerte"/>
          <w:rFonts w:ascii="Arial" w:hAnsi="Arial" w:cs="Arial"/>
        </w:rPr>
        <w:t>Plan de Gestión del Riesgo de Desastres</w:t>
      </w:r>
    </w:p>
    <w:p w14:paraId="1BF9C6DD" w14:textId="77777777" w:rsidR="00B70924" w:rsidRPr="00DE6497" w:rsidRDefault="00B70924" w:rsidP="00BA4A69">
      <w:pPr>
        <w:pStyle w:val="NormalWeb"/>
        <w:spacing w:before="240" w:beforeAutospacing="0" w:after="0" w:afterAutospacing="0"/>
        <w:jc w:val="both"/>
        <w:rPr>
          <w:rFonts w:ascii="Arial" w:hAnsi="Arial" w:cs="Arial"/>
          <w:sz w:val="24"/>
          <w:szCs w:val="24"/>
        </w:rPr>
      </w:pPr>
      <w:r>
        <w:rPr>
          <w:rFonts w:ascii="Arial" w:hAnsi="Arial" w:cs="Arial"/>
          <w:sz w:val="24"/>
          <w:szCs w:val="24"/>
        </w:rPr>
        <w:t xml:space="preserve">La entidad empleadora deberá contar con un </w:t>
      </w:r>
      <w:r>
        <w:rPr>
          <w:rStyle w:val="Fuerte"/>
          <w:rFonts w:ascii="Arial" w:hAnsi="Arial" w:cs="Arial"/>
          <w:sz w:val="24"/>
          <w:szCs w:val="24"/>
        </w:rPr>
        <w:t>Plan para la Reducción del Riesgo de Desastres</w:t>
      </w:r>
      <w:r>
        <w:rPr>
          <w:rFonts w:ascii="Arial" w:hAnsi="Arial" w:cs="Arial"/>
          <w:sz w:val="24"/>
          <w:szCs w:val="24"/>
        </w:rPr>
        <w:t>, el cual considerará, a lo menos:</w:t>
      </w:r>
    </w:p>
    <w:p w14:paraId="584EC168" w14:textId="77777777" w:rsidR="00B70924" w:rsidRPr="00DE6497" w:rsidRDefault="00B70924" w:rsidP="005610EB">
      <w:pPr>
        <w:pStyle w:val="NormalWeb"/>
        <w:numPr>
          <w:ilvl w:val="0"/>
          <w:numId w:val="44"/>
        </w:numPr>
        <w:spacing w:before="240" w:beforeAutospacing="0" w:after="0" w:afterAutospacing="0"/>
        <w:jc w:val="both"/>
        <w:rPr>
          <w:rFonts w:ascii="Arial" w:hAnsi="Arial" w:cs="Arial"/>
          <w:sz w:val="24"/>
          <w:szCs w:val="24"/>
        </w:rPr>
      </w:pPr>
      <w:r>
        <w:rPr>
          <w:rFonts w:ascii="Arial" w:hAnsi="Arial" w:cs="Arial"/>
          <w:sz w:val="24"/>
          <w:szCs w:val="24"/>
        </w:rPr>
        <w:t>Identificación y evaluación de amenazas y vulnerabilidades propias del centro de trabajo (incendios, sismos, inundaciones, vientos, cortes de servicios básicos, entre otros).</w:t>
      </w:r>
    </w:p>
    <w:p w14:paraId="605EAAAA" w14:textId="77777777" w:rsidR="00B70924" w:rsidRPr="00DE6497" w:rsidRDefault="00B70924" w:rsidP="005610EB">
      <w:pPr>
        <w:pStyle w:val="NormalWeb"/>
        <w:numPr>
          <w:ilvl w:val="0"/>
          <w:numId w:val="44"/>
        </w:numPr>
        <w:spacing w:before="240" w:beforeAutospacing="0" w:after="0" w:afterAutospacing="0"/>
        <w:jc w:val="both"/>
        <w:rPr>
          <w:rFonts w:ascii="Arial" w:hAnsi="Arial" w:cs="Arial"/>
          <w:sz w:val="24"/>
          <w:szCs w:val="24"/>
        </w:rPr>
      </w:pPr>
      <w:r>
        <w:rPr>
          <w:rFonts w:ascii="Arial" w:hAnsi="Arial" w:cs="Arial"/>
          <w:sz w:val="24"/>
          <w:szCs w:val="24"/>
        </w:rPr>
        <w:t>Diagnóstico del cumplimiento normativo vigente.</w:t>
      </w:r>
    </w:p>
    <w:p w14:paraId="2AC62D93" w14:textId="77777777" w:rsidR="00B70924" w:rsidRPr="00DE6497" w:rsidRDefault="00B70924" w:rsidP="005610EB">
      <w:pPr>
        <w:pStyle w:val="NormalWeb"/>
        <w:numPr>
          <w:ilvl w:val="0"/>
          <w:numId w:val="44"/>
        </w:numPr>
        <w:spacing w:before="240" w:beforeAutospacing="0" w:after="0" w:afterAutospacing="0"/>
        <w:jc w:val="both"/>
        <w:rPr>
          <w:rFonts w:ascii="Arial" w:hAnsi="Arial" w:cs="Arial"/>
          <w:sz w:val="24"/>
          <w:szCs w:val="24"/>
        </w:rPr>
      </w:pPr>
      <w:r>
        <w:rPr>
          <w:rFonts w:ascii="Arial" w:hAnsi="Arial" w:cs="Arial"/>
          <w:sz w:val="24"/>
          <w:szCs w:val="24"/>
        </w:rPr>
        <w:t>Elaboración de mapas de riesgo.</w:t>
      </w:r>
    </w:p>
    <w:p w14:paraId="0FCF36DF" w14:textId="77777777" w:rsidR="00B70924" w:rsidRPr="00DE6497" w:rsidRDefault="00B70924" w:rsidP="005610EB">
      <w:pPr>
        <w:pStyle w:val="NormalWeb"/>
        <w:numPr>
          <w:ilvl w:val="0"/>
          <w:numId w:val="44"/>
        </w:numPr>
        <w:spacing w:before="240" w:beforeAutospacing="0" w:after="0" w:afterAutospacing="0"/>
        <w:jc w:val="both"/>
        <w:rPr>
          <w:rFonts w:ascii="Arial" w:hAnsi="Arial" w:cs="Arial"/>
          <w:sz w:val="24"/>
          <w:szCs w:val="24"/>
        </w:rPr>
      </w:pPr>
      <w:r>
        <w:rPr>
          <w:rFonts w:ascii="Arial" w:hAnsi="Arial" w:cs="Arial"/>
          <w:sz w:val="24"/>
          <w:szCs w:val="24"/>
        </w:rPr>
        <w:t>Medidas de mitigación, preparación, respuesta y recuperación.</w:t>
      </w:r>
    </w:p>
    <w:p w14:paraId="1B78D404" w14:textId="77777777" w:rsidR="00B70924" w:rsidRPr="00DE6497" w:rsidRDefault="00B70924" w:rsidP="005610EB">
      <w:pPr>
        <w:pStyle w:val="NormalWeb"/>
        <w:numPr>
          <w:ilvl w:val="0"/>
          <w:numId w:val="44"/>
        </w:numPr>
        <w:spacing w:before="240" w:beforeAutospacing="0" w:after="0" w:afterAutospacing="0"/>
        <w:jc w:val="both"/>
        <w:rPr>
          <w:rFonts w:ascii="Arial" w:hAnsi="Arial" w:cs="Arial"/>
          <w:sz w:val="24"/>
          <w:szCs w:val="24"/>
        </w:rPr>
      </w:pPr>
      <w:r>
        <w:rPr>
          <w:rFonts w:ascii="Arial" w:hAnsi="Arial" w:cs="Arial"/>
          <w:sz w:val="24"/>
          <w:szCs w:val="24"/>
        </w:rPr>
        <w:t>Prueba periódica de los protocolos y su actualización cuando corresponda.</w:t>
      </w:r>
    </w:p>
    <w:p w14:paraId="056A707A" w14:textId="11F23995" w:rsidR="00B70924" w:rsidRPr="00DE6497" w:rsidRDefault="00B70924" w:rsidP="00BA4A69">
      <w:pPr>
        <w:spacing w:before="240"/>
        <w:jc w:val="both"/>
        <w:rPr>
          <w:rFonts w:ascii="Arial" w:hAnsi="Arial" w:cs="Arial"/>
        </w:rPr>
      </w:pPr>
      <w:r>
        <w:rPr>
          <w:rFonts w:ascii="Arial" w:hAnsi="Arial" w:cs="Arial"/>
          <w:b/>
          <w:bCs/>
          <w:u w:val="single"/>
        </w:rPr>
        <w:t>Artículo Nº 279:</w:t>
      </w:r>
      <w:r>
        <w:rPr>
          <w:rFonts w:ascii="Arial" w:hAnsi="Arial" w:cs="Arial"/>
          <w:lang w:eastAsia="es-MX"/>
        </w:rPr>
        <w:t xml:space="preserve"> </w:t>
      </w:r>
      <w:r>
        <w:rPr>
          <w:rStyle w:val="Fuerte"/>
          <w:rFonts w:ascii="Arial" w:hAnsi="Arial" w:cs="Arial"/>
        </w:rPr>
        <w:t>Asistencia técnica del organismo administrador</w:t>
      </w:r>
    </w:p>
    <w:p w14:paraId="5F69B5AF" w14:textId="77777777" w:rsidR="00B70924" w:rsidRPr="00DE6497" w:rsidRDefault="00B70924" w:rsidP="00BA4A69">
      <w:pPr>
        <w:pStyle w:val="NormalWeb"/>
        <w:spacing w:before="240" w:beforeAutospacing="0" w:after="0" w:afterAutospacing="0"/>
        <w:jc w:val="both"/>
        <w:rPr>
          <w:rFonts w:ascii="Arial" w:hAnsi="Arial" w:cs="Arial"/>
          <w:sz w:val="24"/>
          <w:szCs w:val="24"/>
        </w:rPr>
      </w:pPr>
      <w:r>
        <w:rPr>
          <w:rFonts w:ascii="Arial" w:hAnsi="Arial" w:cs="Arial"/>
          <w:sz w:val="24"/>
          <w:szCs w:val="24"/>
        </w:rPr>
        <w:t>La entidad empleadora coordinará con su organismo administrador del Seguro de la Ley N° 16.744 la asistencia técnica necesaria para la elaboración, implementación, evaluación y mejora continua del Plan de Gestión del Riesgo de Desastres, abarcando todo el ciclo de gestión del riesgo.</w:t>
      </w:r>
    </w:p>
    <w:p w14:paraId="756BF1B5" w14:textId="002A3CAA" w:rsidR="00B70924" w:rsidRPr="00DE6497" w:rsidRDefault="00B70924" w:rsidP="00BA4A69">
      <w:pPr>
        <w:pStyle w:val="Ttulo2"/>
        <w:spacing w:before="240"/>
        <w:jc w:val="both"/>
        <w:rPr>
          <w:rFonts w:ascii="Arial" w:hAnsi="Arial" w:cs="Arial"/>
          <w:b w:val="0"/>
          <w:bCs w:val="0"/>
          <w:color w:val="auto"/>
          <w:sz w:val="24"/>
          <w:szCs w:val="24"/>
          <w:u w:val="single"/>
        </w:rPr>
      </w:pPr>
      <w:bookmarkStart w:id="148" w:name="_Toc221545749"/>
      <w:bookmarkStart w:id="149" w:name="_Toc221620384"/>
      <w:r>
        <w:rPr>
          <w:rFonts w:ascii="Arial" w:hAnsi="Arial" w:cs="Arial"/>
          <w:color w:val="auto"/>
          <w:spacing w:val="-12"/>
          <w:kern w:val="36"/>
          <w:sz w:val="24"/>
          <w:szCs w:val="24"/>
          <w:u w:val="single"/>
          <w:lang w:eastAsia="es-MX"/>
        </w:rPr>
        <w:lastRenderedPageBreak/>
        <w:t>TÍTULO 68: LEY 21.690 I</w:t>
      </w:r>
      <w:r>
        <w:rPr>
          <w:rFonts w:ascii="Arial" w:hAnsi="Arial" w:cs="Arial"/>
          <w:color w:val="auto"/>
          <w:sz w:val="24"/>
          <w:szCs w:val="24"/>
          <w:u w:val="single"/>
        </w:rPr>
        <w:t>NTRODUCE MODIFICACIONES AL CÓDIGO DEL TRABAJO Y OTROS CUERPOS LEGALES EN MATERIA DE INCLUSIÓN LABORAL DE PERSONAS CON DISCAPACIDAD Y ASIGNATARIAS DE PENSIÓN DE INVALIDEZ</w:t>
      </w:r>
      <w:bookmarkEnd w:id="148"/>
      <w:bookmarkEnd w:id="149"/>
    </w:p>
    <w:p w14:paraId="4924A59D" w14:textId="4502F55F" w:rsidR="00B70924" w:rsidRPr="00DE6497" w:rsidRDefault="00B70924" w:rsidP="00BA4A69">
      <w:pPr>
        <w:spacing w:before="240"/>
        <w:jc w:val="both"/>
        <w:rPr>
          <w:rFonts w:ascii="Arial" w:hAnsi="Arial" w:cs="Arial"/>
          <w:b/>
          <w:bCs/>
        </w:rPr>
      </w:pPr>
      <w:r>
        <w:rPr>
          <w:rFonts w:ascii="Arial" w:hAnsi="Arial" w:cs="Arial"/>
          <w:b/>
          <w:bCs/>
          <w:u w:val="single"/>
        </w:rPr>
        <w:t>Artículo Nº 280:</w:t>
      </w:r>
      <w:r>
        <w:rPr>
          <w:rFonts w:ascii="Arial" w:hAnsi="Arial" w:cs="Arial"/>
          <w:b/>
          <w:bCs/>
        </w:rPr>
        <w:t xml:space="preserve"> </w:t>
      </w:r>
      <w:r>
        <w:rPr>
          <w:rFonts w:ascii="Arial" w:hAnsi="Arial" w:cs="Arial"/>
          <w:lang w:eastAsia="es-MX"/>
        </w:rPr>
        <w:t xml:space="preserve">Se ha modificado el Código del Trabajo y otros cuerpos legales sobre </w:t>
      </w:r>
      <w:r>
        <w:rPr>
          <w:rFonts w:ascii="Arial" w:hAnsi="Arial" w:cs="Arial"/>
          <w:b/>
          <w:bCs/>
          <w:i/>
          <w:iCs/>
          <w:lang w:eastAsia="es-MX"/>
        </w:rPr>
        <w:t xml:space="preserve">la obligación legal de contratación de personas con discapacidad </w:t>
      </w:r>
      <w:r>
        <w:rPr>
          <w:rFonts w:ascii="Arial" w:hAnsi="Arial" w:cs="Arial"/>
          <w:lang w:eastAsia="es-MX"/>
        </w:rPr>
        <w:t xml:space="preserve">y/o asignatarios de una pensión de invalidez que las </w:t>
      </w:r>
      <w:r>
        <w:rPr>
          <w:rFonts w:ascii="Arial" w:hAnsi="Arial" w:cs="Arial"/>
          <w:b/>
          <w:bCs/>
          <w:i/>
          <w:iCs/>
          <w:lang w:eastAsia="es-MX"/>
        </w:rPr>
        <w:t xml:space="preserve">entidades empleadoras de más de 100 trabajadores deben realizar, en relación al aumento al 2% </w:t>
      </w:r>
      <w:r>
        <w:rPr>
          <w:rFonts w:ascii="Arial" w:hAnsi="Arial" w:cs="Arial"/>
          <w:lang w:eastAsia="es-MX"/>
        </w:rPr>
        <w:t>respecto de la dotación, los mecanismos de donación y los proyectos o programas en que se puede aplicar la donación, así como las multas por incumplimiento, entre otros temas.</w:t>
      </w:r>
    </w:p>
    <w:p w14:paraId="1DF2516D" w14:textId="77777777" w:rsidR="00B70924" w:rsidRPr="00DE6497" w:rsidRDefault="00B70924" w:rsidP="00BA4A69">
      <w:pPr>
        <w:spacing w:before="240"/>
        <w:jc w:val="both"/>
        <w:rPr>
          <w:rFonts w:ascii="Arial" w:hAnsi="Arial" w:cs="Arial"/>
          <w:lang w:eastAsia="es-MX"/>
        </w:rPr>
      </w:pPr>
      <w:r>
        <w:rPr>
          <w:rFonts w:ascii="Arial" w:hAnsi="Arial" w:cs="Arial"/>
          <w:lang w:eastAsia="es-MX"/>
        </w:rPr>
        <w:t>Nuestra entidad empleadora XXXXXXXX tiene la obligación de:</w:t>
      </w:r>
    </w:p>
    <w:p w14:paraId="742A90D2" w14:textId="77777777" w:rsidR="00B70924" w:rsidRPr="00DE6497" w:rsidRDefault="00B70924" w:rsidP="00BA4A69">
      <w:pPr>
        <w:spacing w:before="240"/>
        <w:jc w:val="both"/>
        <w:rPr>
          <w:rFonts w:ascii="Arial" w:hAnsi="Arial" w:cs="Arial"/>
          <w:lang w:eastAsia="es-MX"/>
        </w:rPr>
      </w:pPr>
      <w:r>
        <w:rPr>
          <w:rFonts w:ascii="Arial" w:hAnsi="Arial" w:cs="Arial"/>
          <w:lang w:eastAsia="es-MX"/>
        </w:rPr>
        <w:t>Si mantiene personas trabajadoras bajo modalidad de inclusión laboral por discapacidad, debe considerar las reglas especificadas para contabilizar la cantidad de personas trabajadoras, la naturaleza de las funciones que desarrolla la entidad empleadora y el tipo de programas en las que deposita las donaciones; registrar los contratos de las personas con discapacidad y/o asignatarias de una pensión de invalidez en el registro establecido en el artículo 157 bis del Código del Trabajo; adecuar sus mecanismos, procedimientos y prácticas de reclutamiento y selección de personal para cumplir con la igualdad de oportunidades.</w:t>
      </w:r>
    </w:p>
    <w:p w14:paraId="2002BA68" w14:textId="5748573F" w:rsidR="00B70924" w:rsidRPr="00DE6497" w:rsidRDefault="00B70924" w:rsidP="00BA4A69">
      <w:pPr>
        <w:pStyle w:val="Ttulo2"/>
        <w:spacing w:before="240"/>
        <w:jc w:val="both"/>
        <w:rPr>
          <w:rFonts w:ascii="Arial" w:hAnsi="Arial" w:cs="Arial"/>
          <w:b w:val="0"/>
          <w:bCs w:val="0"/>
          <w:color w:val="auto"/>
          <w:spacing w:val="-12"/>
          <w:kern w:val="36"/>
          <w:sz w:val="24"/>
          <w:szCs w:val="24"/>
          <w:u w:val="single"/>
          <w:lang w:eastAsia="es-MX"/>
        </w:rPr>
      </w:pPr>
      <w:bookmarkStart w:id="150" w:name="_Toc221545750"/>
      <w:bookmarkStart w:id="151" w:name="_Toc221620385"/>
      <w:r>
        <w:rPr>
          <w:rFonts w:ascii="Arial" w:hAnsi="Arial" w:cs="Arial"/>
          <w:color w:val="auto"/>
          <w:spacing w:val="-12"/>
          <w:kern w:val="36"/>
          <w:sz w:val="24"/>
          <w:szCs w:val="24"/>
          <w:u w:val="single"/>
          <w:lang w:eastAsia="es-MX"/>
        </w:rPr>
        <w:t>TÍTULO 69: CIRCULAR 3825 COMPLEMENTA NORMAS SOBRE ACOSO Y VIOLENCIA EN EL TRABAJO, DE ACUERDO A LO ESTABLECIDO EN EL ARTÍCULO 22° DE LA LEY N° 21.765 QUE ESTATUYE MEDIDAS PARA PREVENIR, SANCIONAR Y ERRADICAR LA VIOLENCIA EN CONTRA DE LAS MUJERES, EN RAZÓN DE SU GÉNERO. MODIFICA LOS TÍTULOS I Y II DEL LIBRO IV. PRESTACIONES PREVENTIVAS DEL COMPENDIO DE NORMAS DEL SEGURO SOCIAL DE ACCIDENTES DEL TRABAJO Y ENFERMEDADES PROFESIONALES DE LA LEY N°16.744.</w:t>
      </w:r>
      <w:bookmarkEnd w:id="150"/>
      <w:bookmarkEnd w:id="151"/>
    </w:p>
    <w:p w14:paraId="23B5F3D6" w14:textId="7974A4ED" w:rsidR="00B70924" w:rsidRPr="00DE6497" w:rsidRDefault="00B70924" w:rsidP="00BA4A69">
      <w:pPr>
        <w:spacing w:before="240"/>
        <w:jc w:val="both"/>
        <w:rPr>
          <w:rFonts w:ascii="Arial" w:hAnsi="Arial" w:cs="Arial"/>
          <w:b/>
          <w:bCs/>
          <w:lang w:eastAsia="es-MX"/>
        </w:rPr>
      </w:pPr>
      <w:r>
        <w:rPr>
          <w:rFonts w:ascii="Arial" w:hAnsi="Arial" w:cs="Arial"/>
          <w:b/>
          <w:bCs/>
          <w:u w:val="single"/>
        </w:rPr>
        <w:t>Artículo Nº 281:</w:t>
      </w:r>
      <w:r>
        <w:rPr>
          <w:rFonts w:ascii="Arial" w:hAnsi="Arial" w:cs="Arial"/>
          <w:b/>
          <w:bCs/>
          <w:lang w:eastAsia="es-MX"/>
        </w:rPr>
        <w:t xml:space="preserve"> </w:t>
      </w:r>
      <w:r>
        <w:rPr>
          <w:rFonts w:ascii="Arial" w:hAnsi="Arial" w:cs="Arial"/>
          <w:bCs/>
        </w:rPr>
        <w:t>Por instrucción de La Superintendencia de Seguridad Social nuestra ENTIDAD EMPLEADORA XXXXXXXX tiene la obligación de adecuar los procedimientos de investigación en los reglamentos internos de orden, higiene y seguridad, cuando se trate de acoso o violencia en el trabajo ejercida contra las mujeres en razón de su género, con el fin de dar cumplimiento a las obligaciones de debida diligencia y de no victimización secundaria de la víctima. Además, en cuanto a la asistencia técnica de los organismos administradores, indica que deberán considerar lo dispuesto en el reglamento que establece las directrices a las cuales deberán ajustarse los procedimientos de investigación del acoso sexual, laboral o de violencia en el trabajo, aprobado mediante el D.S. N°21, de 2024, del Ministerio del Trabajo y Previsión Social.</w:t>
      </w:r>
    </w:p>
    <w:p w14:paraId="16581A3B" w14:textId="77777777" w:rsidR="00B70924" w:rsidRPr="00DE6497" w:rsidRDefault="00B70924" w:rsidP="00BA4A69">
      <w:pPr>
        <w:spacing w:before="240"/>
        <w:jc w:val="both"/>
        <w:rPr>
          <w:rFonts w:ascii="Arial" w:hAnsi="Arial" w:cs="Arial"/>
          <w:bCs/>
        </w:rPr>
      </w:pPr>
      <w:r>
        <w:rPr>
          <w:rFonts w:ascii="Arial" w:hAnsi="Arial" w:cs="Arial"/>
          <w:bCs/>
        </w:rPr>
        <w:t>Para dar cumplimiento a lo anterior nuestra entidad empleadora a desarrollado el documento: “PROCEDIMIENTO DE INVESTIGACION DE ACOSO LABORAL Y O SEXUAL O DE VIOLENCIA EN EL TRABAJO LEY KARIN “ el cual se encuentra disponible en nuestra entidad empleadora en formato Word y será entregado a todos las personas trabajadoras de la entidad empleadora dejando registro firmado.</w:t>
      </w:r>
    </w:p>
    <w:p w14:paraId="4CF319D5" w14:textId="6A1900E6" w:rsidR="00B70924" w:rsidRPr="00DE6497" w:rsidRDefault="00B70924" w:rsidP="00BA4A69">
      <w:pPr>
        <w:pStyle w:val="Ttulo2"/>
        <w:spacing w:before="240"/>
        <w:jc w:val="both"/>
        <w:rPr>
          <w:rFonts w:ascii="Arial" w:hAnsi="Arial" w:cs="Arial"/>
          <w:color w:val="auto"/>
          <w:sz w:val="24"/>
          <w:szCs w:val="24"/>
          <w:u w:val="single"/>
          <w:lang w:val="es-ES"/>
        </w:rPr>
      </w:pPr>
      <w:bookmarkStart w:id="152" w:name="_Toc196816886"/>
      <w:bookmarkStart w:id="153" w:name="_Toc221545751"/>
      <w:bookmarkStart w:id="154" w:name="_Toc221620386"/>
      <w:r>
        <w:rPr>
          <w:rFonts w:ascii="Arial" w:hAnsi="Arial" w:cs="Arial"/>
          <w:color w:val="auto"/>
          <w:sz w:val="24"/>
          <w:szCs w:val="24"/>
          <w:u w:val="single"/>
        </w:rPr>
        <w:lastRenderedPageBreak/>
        <w:t xml:space="preserve">TITULO 70: DICTAMEN ORD. 693-26 </w:t>
      </w:r>
      <w:r>
        <w:rPr>
          <w:rFonts w:ascii="Arial" w:hAnsi="Arial" w:cs="Arial"/>
          <w:color w:val="auto"/>
          <w:sz w:val="24"/>
          <w:szCs w:val="24"/>
          <w:u w:val="single"/>
          <w:lang w:val="es-ES"/>
        </w:rPr>
        <w:t>Inclusión laboral de las personas con discapacidad y/o asignatarias de una pensión de invalidez.</w:t>
      </w:r>
      <w:bookmarkEnd w:id="152"/>
      <w:bookmarkEnd w:id="153"/>
      <w:bookmarkEnd w:id="154"/>
      <w:r>
        <w:rPr>
          <w:rFonts w:ascii="Arial" w:hAnsi="Arial" w:cs="Arial"/>
          <w:color w:val="auto"/>
          <w:sz w:val="24"/>
          <w:szCs w:val="24"/>
          <w:u w:val="single"/>
          <w:lang w:val="es-ES"/>
        </w:rPr>
        <w:t xml:space="preserve"> </w:t>
      </w:r>
    </w:p>
    <w:p w14:paraId="2532D666" w14:textId="1CE5B7C4" w:rsidR="00B70924" w:rsidRPr="00DE6497" w:rsidRDefault="00B70924" w:rsidP="00BA4A69">
      <w:pPr>
        <w:spacing w:before="240"/>
        <w:jc w:val="both"/>
        <w:rPr>
          <w:rFonts w:ascii="Arial" w:hAnsi="Arial" w:cs="Arial"/>
        </w:rPr>
      </w:pPr>
      <w:r>
        <w:rPr>
          <w:rFonts w:ascii="Arial" w:hAnsi="Arial" w:cs="Arial"/>
          <w:b/>
          <w:bCs/>
          <w:u w:val="single"/>
        </w:rPr>
        <w:t>Artículo Nº 282:</w:t>
      </w:r>
      <w:r>
        <w:rPr>
          <w:rFonts w:ascii="Arial" w:hAnsi="Arial" w:cs="Arial"/>
          <w:b/>
          <w:bCs/>
          <w:u w:val="single"/>
          <w:lang w:eastAsia="es-MX"/>
        </w:rPr>
        <w:t xml:space="preserve"> </w:t>
      </w:r>
      <w:r>
        <w:rPr>
          <w:rFonts w:ascii="Arial" w:hAnsi="Arial" w:cs="Arial"/>
        </w:rPr>
        <w:t xml:space="preserve">Fija el sentido y alcance de la Ley N°21.690, que Introduce Modificaciones al Código del Trabajo y Otros Cuerpos Legales en Materia de Inclusión Laboral de Personas con Discapacidad y/o Asignatarias de Pensión de Invalidez. </w:t>
      </w:r>
    </w:p>
    <w:p w14:paraId="2A57CE9D" w14:textId="77777777" w:rsidR="00B70924" w:rsidRPr="00DE6497" w:rsidRDefault="00B70924" w:rsidP="00BA4A69">
      <w:pPr>
        <w:spacing w:before="240"/>
        <w:jc w:val="both"/>
        <w:rPr>
          <w:rFonts w:ascii="Arial" w:hAnsi="Arial" w:cs="Arial"/>
          <w:lang w:eastAsia="es-ES" w:bidi="he-IL"/>
        </w:rPr>
      </w:pPr>
      <w:r>
        <w:rPr>
          <w:rFonts w:ascii="Arial" w:hAnsi="Arial" w:cs="Arial"/>
          <w:lang w:eastAsia="es-ES" w:bidi="he-IL"/>
        </w:rPr>
        <w:t>Nuestra entidad empleadora se compromete a dar cumplimiento a estas nuevas especificaciones según correspondan y en la medida que éstas sean aplicables, de acuerdo al número de trabajadores y estructura de nuestra organización.</w:t>
      </w:r>
    </w:p>
    <w:p w14:paraId="059E226C" w14:textId="77777777" w:rsidR="00B70924" w:rsidRPr="00DE6497" w:rsidRDefault="00B70924" w:rsidP="005610EB">
      <w:pPr>
        <w:pStyle w:val="Prrafodelista"/>
        <w:widowControl w:val="0"/>
        <w:numPr>
          <w:ilvl w:val="0"/>
          <w:numId w:val="3"/>
        </w:numPr>
        <w:spacing w:before="240"/>
        <w:contextualSpacing w:val="0"/>
        <w:jc w:val="both"/>
        <w:rPr>
          <w:rFonts w:ascii="Arial" w:hAnsi="Arial" w:cs="Arial"/>
          <w:bCs/>
        </w:rPr>
      </w:pPr>
      <w:r>
        <w:rPr>
          <w:rFonts w:ascii="Arial" w:hAnsi="Arial" w:cs="Arial"/>
          <w:b/>
          <w:bCs/>
        </w:rPr>
        <w:t>Aumento de la cuota de contratación de personas con discapacidad y/o asignatarias de una pensión de invalidez establecida en el artículo 157 bis del Código del Trabajo.</w:t>
      </w:r>
    </w:p>
    <w:p w14:paraId="1E9B445B" w14:textId="7FD9FA5F" w:rsidR="00B70924" w:rsidRPr="00DE6497" w:rsidRDefault="00B70924" w:rsidP="00BA4A69">
      <w:pPr>
        <w:pStyle w:val="Prrafodelista"/>
        <w:spacing w:before="240"/>
        <w:contextualSpacing w:val="0"/>
        <w:jc w:val="both"/>
        <w:rPr>
          <w:rFonts w:ascii="Arial" w:hAnsi="Arial" w:cs="Arial"/>
          <w:bCs/>
        </w:rPr>
      </w:pPr>
      <w:r>
        <w:rPr>
          <w:rFonts w:ascii="Arial" w:hAnsi="Arial" w:cs="Arial"/>
          <w:bCs/>
        </w:rPr>
        <w:t>Las entidades empleadoras de 100 o más trabajadores deberán contratar o mantener contratados, según corresponda, al menos el 2% de personas con discapacidad o que sean asignatarias de una pensión de invalidez de cualquier régimen previsional, en relación al total de sus trabajadores.</w:t>
      </w:r>
    </w:p>
    <w:p w14:paraId="459A1699" w14:textId="1B717467" w:rsidR="00B70924" w:rsidRPr="00DE6497" w:rsidRDefault="00B70924" w:rsidP="005610EB">
      <w:pPr>
        <w:pStyle w:val="Prrafodelista"/>
        <w:widowControl w:val="0"/>
        <w:numPr>
          <w:ilvl w:val="0"/>
          <w:numId w:val="3"/>
        </w:numPr>
        <w:spacing w:before="240"/>
        <w:contextualSpacing w:val="0"/>
        <w:jc w:val="both"/>
        <w:rPr>
          <w:rFonts w:ascii="Arial" w:hAnsi="Arial" w:cs="Arial"/>
          <w:b/>
          <w:bCs/>
          <w:lang w:eastAsia="es-MX"/>
        </w:rPr>
      </w:pPr>
      <w:r>
        <w:rPr>
          <w:rFonts w:ascii="Arial" w:hAnsi="Arial" w:cs="Arial"/>
          <w:b/>
          <w:bCs/>
          <w:lang w:eastAsia="es-MX"/>
        </w:rPr>
        <w:t xml:space="preserve">Cumplimiento de las obligaciones en materia de inclusión laboral con discapacidad por las </w:t>
      </w:r>
      <w:r>
        <w:rPr>
          <w:rFonts w:ascii="Arial" w:hAnsi="Arial" w:cs="Arial"/>
          <w:b/>
          <w:bCs/>
        </w:rPr>
        <w:t xml:space="preserve">entidades empleadoras </w:t>
      </w:r>
      <w:r>
        <w:rPr>
          <w:rFonts w:ascii="Arial" w:hAnsi="Arial" w:cs="Arial"/>
          <w:b/>
          <w:bCs/>
          <w:lang w:eastAsia="es-MX"/>
        </w:rPr>
        <w:t xml:space="preserve">que prestan servicios y son a su vez obligadas al cumplimiento de la reserva legal del artículo 157 bis </w:t>
      </w:r>
    </w:p>
    <w:p w14:paraId="4361C69F" w14:textId="5E6A440B" w:rsidR="00B70924" w:rsidRPr="00DE6497" w:rsidRDefault="00B70924" w:rsidP="00BA4A69">
      <w:pPr>
        <w:pStyle w:val="Prrafodelista"/>
        <w:spacing w:before="240"/>
        <w:contextualSpacing w:val="0"/>
        <w:jc w:val="both"/>
        <w:rPr>
          <w:rFonts w:ascii="Arial" w:hAnsi="Arial" w:cs="Arial"/>
          <w:bCs/>
        </w:rPr>
      </w:pPr>
      <w:r>
        <w:rPr>
          <w:rFonts w:ascii="Arial" w:hAnsi="Arial" w:cs="Arial"/>
          <w:bCs/>
        </w:rPr>
        <w:t xml:space="preserve">Conforme a las modificaciones incorporadas al artículo 157 ter del Código del Trabajo por la Ley N°21,690, las personas con discapacidad y/o asignatarias de una pensión de invalidez contratadas por las entidades empleadoras obligadas que a su vez prestan servicios a otras entidades empleadoras, solo podrán ser consideradas para el cumplimiento subsidiario de aquellas por los contratos que excedan el número de trabajadores necesario para el cumplimiento de la entidad empleadora prestadora de servicios. </w:t>
      </w:r>
    </w:p>
    <w:p w14:paraId="190D8FD7" w14:textId="77535F5A" w:rsidR="00B70924" w:rsidRPr="00DE6497" w:rsidRDefault="00B70924" w:rsidP="00BA4A69">
      <w:pPr>
        <w:pStyle w:val="Prrafodelista"/>
        <w:spacing w:before="240"/>
        <w:contextualSpacing w:val="0"/>
        <w:jc w:val="both"/>
        <w:rPr>
          <w:rFonts w:ascii="Arial" w:hAnsi="Arial" w:cs="Arial"/>
          <w:bCs/>
        </w:rPr>
      </w:pPr>
      <w:r>
        <w:rPr>
          <w:rFonts w:ascii="Arial" w:hAnsi="Arial" w:cs="Arial"/>
          <w:bCs/>
        </w:rPr>
        <w:t>Lo anterior, considerando que las personas con discapacidad o que sean asignatarias de una pensión de invalidez deben prestar servicios de manera efectiva para la entidad empleadora obligadas, no siendo posible que una persona con discapacidad o asignataria de una pensión de invalidez sea considerada en forma simultánea tanto para el cumplimiento de la entidad empleadora que presta servicios como para el de la entidad empleadora que los contrata.</w:t>
      </w:r>
    </w:p>
    <w:p w14:paraId="3853E8EC" w14:textId="77777777" w:rsidR="00B70924" w:rsidRPr="00DE6497" w:rsidRDefault="00B70924" w:rsidP="005610EB">
      <w:pPr>
        <w:pStyle w:val="Prrafodelista"/>
        <w:widowControl w:val="0"/>
        <w:numPr>
          <w:ilvl w:val="0"/>
          <w:numId w:val="3"/>
        </w:numPr>
        <w:spacing w:before="240"/>
        <w:contextualSpacing w:val="0"/>
        <w:jc w:val="both"/>
        <w:rPr>
          <w:rFonts w:ascii="Arial" w:hAnsi="Arial" w:cs="Arial"/>
          <w:lang w:eastAsia="es-MX"/>
        </w:rPr>
      </w:pPr>
      <w:r>
        <w:rPr>
          <w:rFonts w:ascii="Arial" w:hAnsi="Arial" w:cs="Arial"/>
          <w:b/>
          <w:bCs/>
          <w:lang w:eastAsia="es-MX"/>
        </w:rPr>
        <w:t xml:space="preserve">Razones fundadas para no cumplir total o parcialmente la cuota de contratación de personas con discapacidad y/o asignatarias de pensión de invalidez </w:t>
      </w:r>
    </w:p>
    <w:p w14:paraId="061B79F5" w14:textId="7F873B0B" w:rsidR="00B70924" w:rsidRPr="00DE6497" w:rsidRDefault="00B70924" w:rsidP="00BA4A69">
      <w:pPr>
        <w:pStyle w:val="Prrafodelista"/>
        <w:spacing w:before="240"/>
        <w:contextualSpacing w:val="0"/>
        <w:jc w:val="both"/>
        <w:rPr>
          <w:rFonts w:ascii="Arial" w:hAnsi="Arial" w:cs="Arial"/>
          <w:bCs/>
          <w:lang w:val="es-ES"/>
        </w:rPr>
      </w:pPr>
      <w:r>
        <w:rPr>
          <w:rFonts w:ascii="Arial" w:hAnsi="Arial" w:cs="Arial"/>
          <w:bCs/>
        </w:rPr>
        <w:t xml:space="preserve">Al respecto, se hace presente que solo se consideran razones fundadas aquellas derivadas de la naturaleza de las funciones que desarrolla la entidad empleadora o la </w:t>
      </w:r>
      <w:r>
        <w:rPr>
          <w:rFonts w:ascii="Arial" w:hAnsi="Arial" w:cs="Arial"/>
          <w:bCs/>
          <w:lang w:val="es-ES"/>
        </w:rPr>
        <w:t>falta de personas interesadas en las ofertas de trabajo que se hayan formulado.</w:t>
      </w:r>
    </w:p>
    <w:p w14:paraId="672265C6" w14:textId="71A21F8F" w:rsidR="00B70924" w:rsidRPr="00DE6497" w:rsidRDefault="000B551A" w:rsidP="00BA4A69">
      <w:pPr>
        <w:pStyle w:val="Prrafodelista"/>
        <w:spacing w:before="240"/>
        <w:contextualSpacing w:val="0"/>
        <w:jc w:val="both"/>
        <w:rPr>
          <w:rFonts w:ascii="Arial" w:hAnsi="Arial" w:cs="Arial"/>
          <w:bCs/>
        </w:rPr>
      </w:pPr>
      <w:r>
        <w:rPr>
          <w:rFonts w:ascii="Arial" w:hAnsi="Arial" w:cs="Arial"/>
          <w:bCs/>
        </w:rPr>
        <w:lastRenderedPageBreak/>
        <w:t xml:space="preserve">Entidades empleadoras </w:t>
      </w:r>
      <w:r>
        <w:rPr>
          <w:rFonts w:ascii="Arial" w:hAnsi="Arial" w:cs="Arial"/>
          <w:b/>
          <w:i/>
          <w:iCs/>
        </w:rPr>
        <w:t>cuya totalidad de actividades</w:t>
      </w:r>
      <w:r>
        <w:rPr>
          <w:rFonts w:ascii="Arial" w:hAnsi="Arial" w:cs="Arial"/>
          <w:bCs/>
        </w:rPr>
        <w:t>, funciones, servicios y cargos requieran de especialidades, habilidades técnicas y aptitudes que no permitan ser desarrolladas por personas con discapacidad y/o asignatarias de una pensión de invalidez.</w:t>
      </w:r>
    </w:p>
    <w:p w14:paraId="2DA7387E" w14:textId="77777777" w:rsidR="00B70924" w:rsidRPr="00DE6497" w:rsidRDefault="00B70924" w:rsidP="005610EB">
      <w:pPr>
        <w:pStyle w:val="Prrafodelista"/>
        <w:widowControl w:val="0"/>
        <w:numPr>
          <w:ilvl w:val="0"/>
          <w:numId w:val="3"/>
        </w:numPr>
        <w:spacing w:before="240"/>
        <w:contextualSpacing w:val="0"/>
        <w:jc w:val="both"/>
        <w:rPr>
          <w:rFonts w:ascii="Arial" w:hAnsi="Arial" w:cs="Arial"/>
          <w:lang w:eastAsia="es-MX"/>
        </w:rPr>
      </w:pPr>
      <w:r>
        <w:rPr>
          <w:rFonts w:ascii="Arial" w:hAnsi="Arial" w:cs="Arial"/>
          <w:b/>
          <w:bCs/>
          <w:lang w:eastAsia="es-MX"/>
        </w:rPr>
        <w:t xml:space="preserve">Protocolo de Ambientes Laborales </w:t>
      </w:r>
    </w:p>
    <w:p w14:paraId="032F1245" w14:textId="26ED2311" w:rsidR="00B70924" w:rsidRPr="00DE6497" w:rsidRDefault="00B70924" w:rsidP="00BA4A69">
      <w:pPr>
        <w:pStyle w:val="Prrafodelista"/>
        <w:spacing w:before="240"/>
        <w:contextualSpacing w:val="0"/>
        <w:jc w:val="both"/>
        <w:rPr>
          <w:rFonts w:ascii="Arial" w:hAnsi="Arial" w:cs="Arial"/>
          <w:lang w:eastAsia="es-MX"/>
        </w:rPr>
      </w:pPr>
      <w:r>
        <w:rPr>
          <w:rFonts w:ascii="Arial" w:hAnsi="Arial" w:cs="Arial"/>
          <w:lang w:eastAsia="es-MX"/>
        </w:rPr>
        <w:t xml:space="preserve">Las </w:t>
      </w:r>
      <w:r>
        <w:rPr>
          <w:rFonts w:ascii="Arial" w:hAnsi="Arial" w:cs="Arial"/>
          <w:bCs/>
        </w:rPr>
        <w:t>entidades empleadoras</w:t>
      </w:r>
      <w:r>
        <w:rPr>
          <w:rFonts w:ascii="Arial" w:hAnsi="Arial" w:cs="Arial"/>
          <w:lang w:eastAsia="es-MX"/>
        </w:rPr>
        <w:t xml:space="preserve"> deberán promover en su interior políticas en materias de inclusión, las que serán informadas anualmente a la Dirección del Trabajo, de conformidad al reglamento a que se refiere el inciso final del artículo 157 bis. También deberán elaborar y ejecutar anualmente programas de capacitación de su personal, con el objeto de otorgarles herramientas para una efectiva inclusión laboral dentro de la </w:t>
      </w:r>
      <w:r>
        <w:rPr>
          <w:rFonts w:ascii="Arial" w:hAnsi="Arial" w:cs="Arial"/>
          <w:bCs/>
        </w:rPr>
        <w:t>entidad empleadora</w:t>
      </w:r>
      <w:r>
        <w:rPr>
          <w:rFonts w:ascii="Arial" w:hAnsi="Arial" w:cs="Arial"/>
          <w:lang w:eastAsia="es-MX"/>
        </w:rPr>
        <w:t xml:space="preserve"> y proporcionar un </w:t>
      </w:r>
      <w:r>
        <w:rPr>
          <w:rFonts w:ascii="Arial" w:hAnsi="Arial" w:cs="Arial"/>
          <w:b/>
          <w:bCs/>
          <w:lang w:eastAsia="es-MX"/>
        </w:rPr>
        <w:t>protocolo de ambientes laborales</w:t>
      </w:r>
      <w:r>
        <w:rPr>
          <w:rFonts w:ascii="Arial" w:hAnsi="Arial" w:cs="Arial"/>
          <w:lang w:eastAsia="es-MX"/>
        </w:rPr>
        <w:t xml:space="preserve"> acordes a los parámetros establecidos en la ley N° 20.422, el que deberá́ ser entregado anualmente a las personas trabajadoras." </w:t>
      </w:r>
    </w:p>
    <w:p w14:paraId="3FDC8209" w14:textId="77777777" w:rsidR="00B70924" w:rsidRPr="00DE6497" w:rsidRDefault="00B70924" w:rsidP="005610EB">
      <w:pPr>
        <w:pStyle w:val="Prrafodelista"/>
        <w:widowControl w:val="0"/>
        <w:numPr>
          <w:ilvl w:val="0"/>
          <w:numId w:val="3"/>
        </w:numPr>
        <w:spacing w:before="240"/>
        <w:contextualSpacing w:val="0"/>
        <w:jc w:val="both"/>
        <w:rPr>
          <w:rFonts w:ascii="Arial" w:hAnsi="Arial" w:cs="Arial"/>
          <w:lang w:eastAsia="es-MX"/>
        </w:rPr>
      </w:pPr>
      <w:r>
        <w:rPr>
          <w:rFonts w:ascii="Arial" w:hAnsi="Arial" w:cs="Arial"/>
          <w:b/>
          <w:bCs/>
          <w:lang w:eastAsia="es-MX"/>
        </w:rPr>
        <w:t>Ajustes necesarios para el reclutamiento y selección de personal.</w:t>
      </w:r>
    </w:p>
    <w:p w14:paraId="09756A1E" w14:textId="516EE62C" w:rsidR="00B70924" w:rsidRPr="00DE6497" w:rsidRDefault="00B70924" w:rsidP="00BA4A69">
      <w:pPr>
        <w:pStyle w:val="Prrafodelista"/>
        <w:spacing w:before="240"/>
        <w:contextualSpacing w:val="0"/>
        <w:jc w:val="both"/>
        <w:rPr>
          <w:rFonts w:ascii="Arial" w:hAnsi="Arial" w:cs="Arial"/>
          <w:lang w:eastAsia="es-MX"/>
        </w:rPr>
      </w:pPr>
      <w:r>
        <w:rPr>
          <w:rFonts w:ascii="Arial" w:hAnsi="Arial" w:cs="Arial"/>
          <w:lang w:eastAsia="es-MX"/>
        </w:rPr>
        <w:t xml:space="preserve">Las </w:t>
      </w:r>
      <w:r>
        <w:rPr>
          <w:rFonts w:ascii="Arial" w:hAnsi="Arial" w:cs="Arial"/>
          <w:bCs/>
        </w:rPr>
        <w:t>entidades empleadoras</w:t>
      </w:r>
      <w:r>
        <w:rPr>
          <w:rFonts w:ascii="Arial" w:hAnsi="Arial" w:cs="Arial"/>
          <w:lang w:eastAsia="es-MX"/>
        </w:rPr>
        <w:t xml:space="preserve"> deberán realizar los ajustes necesarios para adecuar sus mecanismos, procedimientos y prácticas de reclutamiento y selección de personal, en todo cuanto se requiera, para resguardar la igualdad de oportunidades de las personas con discapacidad que participen en ellos </w:t>
      </w:r>
    </w:p>
    <w:p w14:paraId="7874B904" w14:textId="77777777" w:rsidR="00B70924" w:rsidRPr="00DE6497" w:rsidRDefault="00B70924" w:rsidP="00BA4A69">
      <w:pPr>
        <w:pStyle w:val="Prrafodelista"/>
        <w:spacing w:before="240"/>
        <w:contextualSpacing w:val="0"/>
        <w:jc w:val="both"/>
        <w:rPr>
          <w:rFonts w:ascii="Arial" w:hAnsi="Arial" w:cs="Arial"/>
          <w:lang w:eastAsia="es-MX"/>
        </w:rPr>
      </w:pPr>
      <w:r>
        <w:rPr>
          <w:rFonts w:ascii="Arial" w:hAnsi="Arial" w:cs="Arial"/>
          <w:lang w:eastAsia="es-MX"/>
        </w:rPr>
        <w:t xml:space="preserve">Toda persona o institución, publica o privada, que ofrezca servicios educacionales, capacitación o empleo, exigiendo /a rendición de exámenes u otros requisitos análogos, deberá́ realizar los ajustes necesarios para adecuar los mecanismos, procedimientos y prácticas de selección en todo cuanto se requiera para resguardar la igualdad de oportunidades de las personas con discapacidad que participen en ellos </w:t>
      </w:r>
    </w:p>
    <w:p w14:paraId="30EAD088" w14:textId="77777777" w:rsidR="00B70924" w:rsidRPr="00DE6497" w:rsidRDefault="00B70924" w:rsidP="005610EB">
      <w:pPr>
        <w:pStyle w:val="Prrafodelista"/>
        <w:widowControl w:val="0"/>
        <w:numPr>
          <w:ilvl w:val="0"/>
          <w:numId w:val="3"/>
        </w:numPr>
        <w:spacing w:before="240"/>
        <w:contextualSpacing w:val="0"/>
        <w:jc w:val="both"/>
        <w:rPr>
          <w:rFonts w:ascii="Arial" w:hAnsi="Arial" w:cs="Arial"/>
          <w:lang w:eastAsia="es-MX"/>
        </w:rPr>
      </w:pPr>
      <w:r>
        <w:rPr>
          <w:rFonts w:ascii="Arial" w:hAnsi="Arial" w:cs="Arial"/>
          <w:b/>
          <w:bCs/>
          <w:lang w:eastAsia="es-MX"/>
        </w:rPr>
        <w:t xml:space="preserve">Sanciones por infracciones a las obligaciones de la Inclusión Laboral de Personas con Discapacidad y/o Asignatarias de una Pensión de Invalidez. </w:t>
      </w:r>
    </w:p>
    <w:p w14:paraId="3B4EB178" w14:textId="77777777" w:rsidR="00B70924" w:rsidRPr="00DE6497" w:rsidRDefault="00B70924" w:rsidP="005610EB">
      <w:pPr>
        <w:pStyle w:val="Prrafodelista"/>
        <w:widowControl w:val="0"/>
        <w:numPr>
          <w:ilvl w:val="0"/>
          <w:numId w:val="4"/>
        </w:numPr>
        <w:spacing w:before="240"/>
        <w:contextualSpacing w:val="0"/>
        <w:jc w:val="both"/>
        <w:rPr>
          <w:rFonts w:ascii="Arial" w:hAnsi="Arial" w:cs="Arial"/>
          <w:bCs/>
        </w:rPr>
      </w:pPr>
      <w:r>
        <w:rPr>
          <w:rFonts w:ascii="Arial" w:hAnsi="Arial" w:cs="Arial"/>
          <w:bCs/>
        </w:rPr>
        <w:t xml:space="preserve">Multa equivalente a veinte unidades tributarias mensuales para las medianas empresas obligadas, esto es aquellas que tienen contratados entre 100 y 199 trabajadores. </w:t>
      </w:r>
    </w:p>
    <w:p w14:paraId="54FB2E0C" w14:textId="77777777" w:rsidR="00B70924" w:rsidRPr="00DE6497" w:rsidRDefault="00B70924" w:rsidP="005610EB">
      <w:pPr>
        <w:pStyle w:val="Prrafodelista"/>
        <w:widowControl w:val="0"/>
        <w:numPr>
          <w:ilvl w:val="0"/>
          <w:numId w:val="4"/>
        </w:numPr>
        <w:spacing w:before="240"/>
        <w:contextualSpacing w:val="0"/>
        <w:jc w:val="both"/>
        <w:rPr>
          <w:rFonts w:ascii="Arial" w:hAnsi="Arial" w:cs="Arial"/>
          <w:bCs/>
        </w:rPr>
      </w:pPr>
      <w:r>
        <w:rPr>
          <w:rFonts w:ascii="Arial" w:hAnsi="Arial" w:cs="Arial"/>
          <w:bCs/>
        </w:rPr>
        <w:t xml:space="preserve">Multa equivalente a treinta unidades tributarias mensuales para las grandes empresas obligadas, esto es aquellas que tienen contratados 200 o más trabajadores. </w:t>
      </w:r>
    </w:p>
    <w:p w14:paraId="432259F3" w14:textId="2956C60A" w:rsidR="00B70924" w:rsidRPr="00DE6497" w:rsidRDefault="00B70924" w:rsidP="00BA4A69">
      <w:pPr>
        <w:pStyle w:val="Ttulo2"/>
        <w:spacing w:before="240"/>
        <w:jc w:val="both"/>
        <w:rPr>
          <w:rFonts w:ascii="Arial" w:hAnsi="Arial" w:cs="Arial"/>
          <w:b w:val="0"/>
          <w:bCs w:val="0"/>
          <w:color w:val="auto"/>
          <w:spacing w:val="-3"/>
          <w:sz w:val="24"/>
          <w:szCs w:val="24"/>
          <w:u w:val="single"/>
        </w:rPr>
      </w:pPr>
      <w:bookmarkStart w:id="155" w:name="_Toc221545752"/>
      <w:bookmarkStart w:id="156" w:name="_Toc221620387"/>
      <w:r>
        <w:rPr>
          <w:rFonts w:ascii="Arial" w:hAnsi="Arial" w:cs="Arial"/>
          <w:color w:val="auto"/>
          <w:spacing w:val="-3"/>
          <w:sz w:val="24"/>
          <w:szCs w:val="24"/>
          <w:u w:val="single"/>
        </w:rPr>
        <w:t>TÍTULO 71: DE LA GESTIÓN PREVENTIVA DE RIESGOS LABORALES DS 44</w:t>
      </w:r>
      <w:bookmarkEnd w:id="155"/>
      <w:bookmarkEnd w:id="156"/>
    </w:p>
    <w:p w14:paraId="17E1A615" w14:textId="64F24F7D" w:rsidR="00B70924" w:rsidRPr="00DE6497" w:rsidRDefault="00B70924" w:rsidP="00BA4A69">
      <w:pPr>
        <w:spacing w:before="240"/>
        <w:jc w:val="both"/>
        <w:rPr>
          <w:rFonts w:ascii="Arial" w:hAnsi="Arial" w:cs="Arial"/>
          <w:b/>
          <w:bCs/>
        </w:rPr>
      </w:pPr>
      <w:r>
        <w:rPr>
          <w:rFonts w:ascii="Arial" w:hAnsi="Arial" w:cs="Arial"/>
          <w:b/>
          <w:bCs/>
          <w:u w:val="single"/>
        </w:rPr>
        <w:t>Artículo Nº 283:</w:t>
      </w:r>
      <w:r>
        <w:rPr>
          <w:rFonts w:ascii="Arial" w:hAnsi="Arial" w:cs="Arial"/>
          <w:b/>
          <w:bCs/>
          <w:u w:val="single"/>
          <w:lang w:eastAsia="es-MX"/>
        </w:rPr>
        <w:t xml:space="preserve"> </w:t>
      </w:r>
      <w:r>
        <w:rPr>
          <w:rFonts w:ascii="Arial" w:hAnsi="Arial" w:cs="Arial"/>
          <w:b/>
          <w:bCs/>
        </w:rPr>
        <w:t>Gestión preventiva de los riesgos laborales</w:t>
      </w:r>
    </w:p>
    <w:p w14:paraId="46AD2F32" w14:textId="77777777" w:rsidR="00B70924" w:rsidRPr="00DE6497" w:rsidRDefault="00B70924" w:rsidP="00BA4A69">
      <w:pPr>
        <w:spacing w:before="240"/>
        <w:jc w:val="both"/>
        <w:rPr>
          <w:rFonts w:ascii="Arial" w:hAnsi="Arial" w:cs="Arial"/>
        </w:rPr>
      </w:pPr>
      <w:r>
        <w:rPr>
          <w:rFonts w:ascii="Arial" w:hAnsi="Arial" w:cs="Arial"/>
        </w:rPr>
        <w:t xml:space="preserve">La </w:t>
      </w:r>
      <w:r>
        <w:rPr>
          <w:rFonts w:ascii="Arial" w:hAnsi="Arial" w:cs="Arial"/>
          <w:b/>
          <w:bCs/>
        </w:rPr>
        <w:t>entidad empleadora</w:t>
      </w:r>
      <w:r>
        <w:rPr>
          <w:rFonts w:ascii="Arial" w:hAnsi="Arial" w:cs="Arial"/>
        </w:rPr>
        <w:t xml:space="preserve"> implementará y mantendrá una </w:t>
      </w:r>
      <w:r>
        <w:rPr>
          <w:rFonts w:ascii="Arial" w:hAnsi="Arial" w:cs="Arial"/>
          <w:b/>
          <w:bCs/>
        </w:rPr>
        <w:t>gestión preventiva de los riesgos laborales</w:t>
      </w:r>
      <w:r>
        <w:rPr>
          <w:rFonts w:ascii="Arial" w:hAnsi="Arial" w:cs="Arial"/>
        </w:rPr>
        <w:t xml:space="preserve">, de carácter permanente, sistemática y documentada, destinada a proteger eficazmente la vida y salud de las </w:t>
      </w:r>
      <w:r>
        <w:rPr>
          <w:rFonts w:ascii="Arial" w:hAnsi="Arial" w:cs="Arial"/>
          <w:b/>
          <w:bCs/>
        </w:rPr>
        <w:t>personas trabajadoras</w:t>
      </w:r>
      <w:r>
        <w:rPr>
          <w:rFonts w:ascii="Arial" w:hAnsi="Arial" w:cs="Arial"/>
        </w:rPr>
        <w:t xml:space="preserve">, conforme a lo </w:t>
        <w:lastRenderedPageBreak/>
        <w:t>establecido en el Decreto Supremo N°44, la Ley N°16.744, el Código del Trabajo y demás normativa vigente.</w:t>
      </w:r>
    </w:p>
    <w:p w14:paraId="7CF87A83" w14:textId="77777777" w:rsidR="00B70924" w:rsidRPr="00DE6497" w:rsidRDefault="00B70924" w:rsidP="00BA4A69">
      <w:pPr>
        <w:spacing w:before="240"/>
        <w:jc w:val="both"/>
        <w:rPr>
          <w:rFonts w:ascii="Arial" w:hAnsi="Arial" w:cs="Arial"/>
        </w:rPr>
      </w:pPr>
      <w:r>
        <w:rPr>
          <w:rFonts w:ascii="Arial" w:hAnsi="Arial" w:cs="Arial"/>
        </w:rPr>
        <w:t>La gestión preventiva se integrará a todos los niveles de la organización, procesos productivos, actividades, instalaciones, equipos y puestos de trabajo, considerando los riesgos de seguridad, higiénicos, ergonómicos, psicosociales y organizacionales.</w:t>
      </w:r>
    </w:p>
    <w:p w14:paraId="6380DC43" w14:textId="2449BAD8" w:rsidR="00B70924" w:rsidRPr="00DE6497" w:rsidRDefault="00B70924" w:rsidP="00BA4A69">
      <w:pPr>
        <w:spacing w:before="240"/>
        <w:jc w:val="both"/>
        <w:rPr>
          <w:rFonts w:ascii="Arial" w:hAnsi="Arial" w:cs="Arial"/>
          <w:b/>
          <w:bCs/>
        </w:rPr>
      </w:pPr>
      <w:r>
        <w:rPr>
          <w:rFonts w:ascii="Arial" w:hAnsi="Arial" w:cs="Arial"/>
          <w:b/>
          <w:bCs/>
          <w:u w:val="single"/>
        </w:rPr>
        <w:t>Artículo Nº 284:</w:t>
      </w:r>
      <w:r>
        <w:rPr>
          <w:rFonts w:ascii="Arial" w:hAnsi="Arial" w:cs="Arial"/>
          <w:b/>
          <w:bCs/>
          <w:lang w:eastAsia="es-MX"/>
        </w:rPr>
        <w:t xml:space="preserve"> </w:t>
      </w:r>
      <w:r>
        <w:rPr>
          <w:rFonts w:ascii="Arial" w:hAnsi="Arial" w:cs="Arial"/>
          <w:b/>
          <w:bCs/>
        </w:rPr>
        <w:t>Identificación de peligros y evaluación de riesgos laborales</w:t>
      </w:r>
    </w:p>
    <w:p w14:paraId="618EED19" w14:textId="77777777" w:rsidR="00B70924" w:rsidRPr="00DE6497" w:rsidRDefault="00B70924" w:rsidP="00BA4A69">
      <w:pPr>
        <w:spacing w:before="240"/>
        <w:jc w:val="both"/>
        <w:rPr>
          <w:rFonts w:ascii="Arial" w:hAnsi="Arial" w:cs="Arial"/>
        </w:rPr>
      </w:pPr>
      <w:r>
        <w:rPr>
          <w:rFonts w:ascii="Arial" w:hAnsi="Arial" w:cs="Arial"/>
        </w:rPr>
        <w:t xml:space="preserve">La entidad empleadora realizará la </w:t>
      </w:r>
      <w:r>
        <w:rPr>
          <w:rFonts w:ascii="Arial" w:hAnsi="Arial" w:cs="Arial"/>
          <w:b/>
          <w:bCs/>
        </w:rPr>
        <w:t>identificación de peligros y evaluación de los riesgos laborales (IPER)</w:t>
      </w:r>
      <w:r>
        <w:rPr>
          <w:rFonts w:ascii="Arial" w:hAnsi="Arial" w:cs="Arial"/>
        </w:rPr>
        <w:t xml:space="preserve"> asociados a sus procesos, actividades y puestos de trabajo, considerando condiciones normales y anormales de operación, situaciones de emergencia y trabajos no rutinarios.</w:t>
      </w:r>
    </w:p>
    <w:p w14:paraId="432AD477" w14:textId="77777777" w:rsidR="00B70924" w:rsidRPr="00DE6497" w:rsidRDefault="00B70924" w:rsidP="00BA4A69">
      <w:pPr>
        <w:spacing w:before="240"/>
        <w:jc w:val="both"/>
        <w:rPr>
          <w:rFonts w:ascii="Arial" w:hAnsi="Arial" w:cs="Arial"/>
        </w:rPr>
      </w:pPr>
      <w:r>
        <w:rPr>
          <w:rFonts w:ascii="Arial" w:hAnsi="Arial" w:cs="Arial"/>
        </w:rPr>
        <w:t>La IPER deberá:</w:t>
      </w:r>
    </w:p>
    <w:p w14:paraId="5D25A0C9" w14:textId="77777777" w:rsidR="00B70924" w:rsidRPr="00DE6497" w:rsidRDefault="00B70924" w:rsidP="005610EB">
      <w:pPr>
        <w:numPr>
          <w:ilvl w:val="0"/>
          <w:numId w:val="6"/>
        </w:numPr>
        <w:spacing w:before="240"/>
        <w:jc w:val="both"/>
        <w:rPr>
          <w:rFonts w:ascii="Arial" w:hAnsi="Arial" w:cs="Arial"/>
        </w:rPr>
      </w:pPr>
      <w:r>
        <w:rPr>
          <w:rFonts w:ascii="Arial" w:hAnsi="Arial" w:cs="Arial"/>
        </w:rPr>
        <w:t>Identificar peligros y estimar los riesgos asociados.</w:t>
      </w:r>
    </w:p>
    <w:p w14:paraId="07962AC5" w14:textId="77777777" w:rsidR="00B70924" w:rsidRPr="00DE6497" w:rsidRDefault="00B70924" w:rsidP="005610EB">
      <w:pPr>
        <w:numPr>
          <w:ilvl w:val="0"/>
          <w:numId w:val="6"/>
        </w:numPr>
        <w:spacing w:before="240"/>
        <w:jc w:val="both"/>
        <w:rPr>
          <w:rFonts w:ascii="Arial" w:hAnsi="Arial" w:cs="Arial"/>
        </w:rPr>
      </w:pPr>
      <w:r>
        <w:rPr>
          <w:rFonts w:ascii="Arial" w:hAnsi="Arial" w:cs="Arial"/>
        </w:rPr>
        <w:t>Determinar medidas de control existentes y adicionales.</w:t>
      </w:r>
    </w:p>
    <w:p w14:paraId="26F382B0" w14:textId="77777777" w:rsidR="00B70924" w:rsidRPr="00DE6497" w:rsidRDefault="00B70924" w:rsidP="005610EB">
      <w:pPr>
        <w:numPr>
          <w:ilvl w:val="0"/>
          <w:numId w:val="6"/>
        </w:numPr>
        <w:spacing w:before="240"/>
        <w:jc w:val="both"/>
        <w:rPr>
          <w:rFonts w:ascii="Arial" w:hAnsi="Arial" w:cs="Arial"/>
        </w:rPr>
      </w:pPr>
      <w:r>
        <w:rPr>
          <w:rFonts w:ascii="Arial" w:hAnsi="Arial" w:cs="Arial"/>
        </w:rPr>
        <w:t>Actualizarse periódicamente y cada vez que se produzcan cambios relevantes en procesos, instalaciones, equipos, sustancias, organización del trabajo o tras la ocurrencia de accidentes graves o enfermedades profesionales.</w:t>
      </w:r>
    </w:p>
    <w:p w14:paraId="66E9597A" w14:textId="6C780A5B" w:rsidR="00B70924" w:rsidRPr="00DE6497" w:rsidRDefault="00B70924" w:rsidP="00BA4A69">
      <w:pPr>
        <w:spacing w:before="240"/>
        <w:jc w:val="both"/>
        <w:rPr>
          <w:rFonts w:ascii="Arial" w:hAnsi="Arial" w:cs="Arial"/>
          <w:b/>
          <w:bCs/>
        </w:rPr>
      </w:pPr>
      <w:r>
        <w:rPr>
          <w:rFonts w:ascii="Arial" w:hAnsi="Arial" w:cs="Arial"/>
          <w:b/>
          <w:bCs/>
          <w:u w:val="single"/>
        </w:rPr>
        <w:t>Artículo Nº 385:</w:t>
      </w:r>
      <w:r>
        <w:rPr>
          <w:rFonts w:ascii="Arial" w:hAnsi="Arial" w:cs="Arial"/>
          <w:b/>
          <w:bCs/>
          <w:u w:val="single"/>
          <w:lang w:eastAsia="es-MX"/>
        </w:rPr>
        <w:t xml:space="preserve"> </w:t>
      </w:r>
      <w:r>
        <w:rPr>
          <w:rFonts w:ascii="Arial" w:hAnsi="Arial" w:cs="Arial"/>
          <w:b/>
          <w:bCs/>
        </w:rPr>
        <w:t>Programa de trabajo preventivo</w:t>
      </w:r>
    </w:p>
    <w:p w14:paraId="211A785C" w14:textId="77777777" w:rsidR="00B70924" w:rsidRPr="00DE6497" w:rsidRDefault="00B70924" w:rsidP="00BA4A69">
      <w:pPr>
        <w:spacing w:before="240"/>
        <w:jc w:val="both"/>
        <w:rPr>
          <w:rFonts w:ascii="Arial" w:hAnsi="Arial" w:cs="Arial"/>
        </w:rPr>
      </w:pPr>
      <w:r>
        <w:rPr>
          <w:rFonts w:ascii="Arial" w:hAnsi="Arial" w:cs="Arial"/>
        </w:rPr>
        <w:t xml:space="preserve">En base a la evaluación de riesgos, la entidad empleadora elaborará e implementará un </w:t>
      </w:r>
      <w:r>
        <w:rPr>
          <w:rFonts w:ascii="Arial" w:hAnsi="Arial" w:cs="Arial"/>
          <w:b/>
          <w:bCs/>
        </w:rPr>
        <w:t>Programa de Trabajo Preventivo</w:t>
      </w:r>
      <w:r>
        <w:rPr>
          <w:rFonts w:ascii="Arial" w:hAnsi="Arial" w:cs="Arial"/>
        </w:rPr>
        <w:t>, el cual deberá considerar, a lo menos:</w:t>
      </w:r>
    </w:p>
    <w:p w14:paraId="0F882F80" w14:textId="77777777" w:rsidR="00B70924" w:rsidRPr="00DE6497" w:rsidRDefault="00B70924" w:rsidP="005610EB">
      <w:pPr>
        <w:numPr>
          <w:ilvl w:val="0"/>
          <w:numId w:val="7"/>
        </w:numPr>
        <w:spacing w:before="240"/>
        <w:jc w:val="both"/>
        <w:rPr>
          <w:rFonts w:ascii="Arial" w:hAnsi="Arial" w:cs="Arial"/>
        </w:rPr>
      </w:pPr>
      <w:r>
        <w:rPr>
          <w:rFonts w:ascii="Arial" w:hAnsi="Arial" w:cs="Arial"/>
        </w:rPr>
        <w:t>Objetivos preventivos.</w:t>
      </w:r>
    </w:p>
    <w:p w14:paraId="7692FF50" w14:textId="77777777" w:rsidR="00B70924" w:rsidRPr="00DE6497" w:rsidRDefault="00B70924" w:rsidP="005610EB">
      <w:pPr>
        <w:numPr>
          <w:ilvl w:val="0"/>
          <w:numId w:val="7"/>
        </w:numPr>
        <w:spacing w:before="240"/>
        <w:jc w:val="both"/>
        <w:rPr>
          <w:rFonts w:ascii="Arial" w:hAnsi="Arial" w:cs="Arial"/>
        </w:rPr>
      </w:pPr>
      <w:r>
        <w:rPr>
          <w:rFonts w:ascii="Arial" w:hAnsi="Arial" w:cs="Arial"/>
        </w:rPr>
        <w:t>Medidas de control priorizadas.</w:t>
      </w:r>
    </w:p>
    <w:p w14:paraId="00599AA6" w14:textId="77777777" w:rsidR="00B70924" w:rsidRPr="00DE6497" w:rsidRDefault="00B70924" w:rsidP="005610EB">
      <w:pPr>
        <w:numPr>
          <w:ilvl w:val="0"/>
          <w:numId w:val="7"/>
        </w:numPr>
        <w:spacing w:before="240"/>
        <w:jc w:val="both"/>
        <w:rPr>
          <w:rFonts w:ascii="Arial" w:hAnsi="Arial" w:cs="Arial"/>
        </w:rPr>
      </w:pPr>
      <w:r>
        <w:rPr>
          <w:rFonts w:ascii="Arial" w:hAnsi="Arial" w:cs="Arial"/>
        </w:rPr>
        <w:t>Responsables de ejecución y seguimiento.</w:t>
      </w:r>
    </w:p>
    <w:p w14:paraId="088E8C14" w14:textId="77777777" w:rsidR="00B70924" w:rsidRPr="00DE6497" w:rsidRDefault="00B70924" w:rsidP="005610EB">
      <w:pPr>
        <w:numPr>
          <w:ilvl w:val="0"/>
          <w:numId w:val="7"/>
        </w:numPr>
        <w:spacing w:before="240"/>
        <w:jc w:val="both"/>
        <w:rPr>
          <w:rFonts w:ascii="Arial" w:hAnsi="Arial" w:cs="Arial"/>
        </w:rPr>
      </w:pPr>
      <w:r>
        <w:rPr>
          <w:rFonts w:ascii="Arial" w:hAnsi="Arial" w:cs="Arial"/>
        </w:rPr>
        <w:t>Plazos de implementación.</w:t>
      </w:r>
    </w:p>
    <w:p w14:paraId="5FA09077" w14:textId="77777777" w:rsidR="00B70924" w:rsidRPr="00DE6497" w:rsidRDefault="00B70924" w:rsidP="005610EB">
      <w:pPr>
        <w:numPr>
          <w:ilvl w:val="0"/>
          <w:numId w:val="7"/>
        </w:numPr>
        <w:spacing w:before="240"/>
        <w:jc w:val="both"/>
        <w:rPr>
          <w:rFonts w:ascii="Arial" w:hAnsi="Arial" w:cs="Arial"/>
        </w:rPr>
      </w:pPr>
      <w:r>
        <w:rPr>
          <w:rFonts w:ascii="Arial" w:hAnsi="Arial" w:cs="Arial"/>
        </w:rPr>
        <w:t>Recursos necesarios.</w:t>
      </w:r>
    </w:p>
    <w:p w14:paraId="2DD30C19" w14:textId="77777777" w:rsidR="00B70924" w:rsidRPr="00DE6497" w:rsidRDefault="00B70924" w:rsidP="005610EB">
      <w:pPr>
        <w:numPr>
          <w:ilvl w:val="0"/>
          <w:numId w:val="7"/>
        </w:numPr>
        <w:spacing w:before="240"/>
        <w:jc w:val="both"/>
        <w:rPr>
          <w:rFonts w:ascii="Arial" w:hAnsi="Arial" w:cs="Arial"/>
        </w:rPr>
      </w:pPr>
      <w:r>
        <w:rPr>
          <w:rFonts w:ascii="Arial" w:hAnsi="Arial" w:cs="Arial"/>
        </w:rPr>
        <w:t>Indicadores de cumplimiento y eficacia.</w:t>
      </w:r>
    </w:p>
    <w:p w14:paraId="1483F4B3" w14:textId="77777777" w:rsidR="00B70924" w:rsidRPr="00DE6497" w:rsidRDefault="00B70924" w:rsidP="00BA4A69">
      <w:pPr>
        <w:spacing w:before="240"/>
        <w:jc w:val="both"/>
        <w:rPr>
          <w:rFonts w:ascii="Arial" w:hAnsi="Arial" w:cs="Arial"/>
        </w:rPr>
      </w:pPr>
      <w:r>
        <w:rPr>
          <w:rFonts w:ascii="Arial" w:hAnsi="Arial" w:cs="Arial"/>
        </w:rPr>
        <w:t>Este programa será revisado y actualizado periódicamente.</w:t>
      </w:r>
    </w:p>
    <w:p w14:paraId="254F33CC" w14:textId="6DB22800" w:rsidR="00B70924" w:rsidRPr="00DE6497" w:rsidRDefault="00B70924" w:rsidP="00BA4A69">
      <w:pPr>
        <w:spacing w:before="240"/>
        <w:jc w:val="both"/>
        <w:rPr>
          <w:rFonts w:ascii="Arial" w:hAnsi="Arial" w:cs="Arial"/>
          <w:b/>
          <w:bCs/>
        </w:rPr>
      </w:pPr>
      <w:r>
        <w:rPr>
          <w:rFonts w:ascii="Arial" w:hAnsi="Arial" w:cs="Arial"/>
          <w:b/>
          <w:bCs/>
          <w:u w:val="single"/>
        </w:rPr>
        <w:t>Artículo Nº 286:</w:t>
      </w:r>
      <w:r>
        <w:rPr>
          <w:rFonts w:ascii="Arial" w:hAnsi="Arial" w:cs="Arial"/>
          <w:b/>
          <w:bCs/>
          <w:lang w:eastAsia="es-MX"/>
        </w:rPr>
        <w:t xml:space="preserve"> </w:t>
      </w:r>
      <w:r>
        <w:rPr>
          <w:rFonts w:ascii="Arial" w:hAnsi="Arial" w:cs="Arial"/>
          <w:b/>
          <w:bCs/>
        </w:rPr>
        <w:t>Jerarquía y prelación de las medidas preventivas</w:t>
      </w:r>
    </w:p>
    <w:p w14:paraId="6A82D87F" w14:textId="77777777" w:rsidR="00B70924" w:rsidRPr="00DE6497" w:rsidRDefault="00B70924" w:rsidP="00BA4A69">
      <w:pPr>
        <w:spacing w:before="240"/>
        <w:jc w:val="both"/>
        <w:rPr>
          <w:rFonts w:ascii="Arial" w:hAnsi="Arial" w:cs="Arial"/>
        </w:rPr>
      </w:pPr>
      <w:r>
        <w:rPr>
          <w:rFonts w:ascii="Arial" w:hAnsi="Arial" w:cs="Arial"/>
        </w:rPr>
        <w:t xml:space="preserve">Las medidas preventivas se aplicarán respetando el principio de </w:t>
      </w:r>
      <w:r>
        <w:rPr>
          <w:rFonts w:ascii="Arial" w:hAnsi="Arial" w:cs="Arial"/>
          <w:b/>
          <w:bCs/>
        </w:rPr>
        <w:t>jerarquía de controles</w:t>
      </w:r>
      <w:r>
        <w:rPr>
          <w:rFonts w:ascii="Arial" w:hAnsi="Arial" w:cs="Arial"/>
        </w:rPr>
        <w:t>, priorizando:</w:t>
      </w:r>
    </w:p>
    <w:p w14:paraId="38B8739A" w14:textId="77777777" w:rsidR="00B70924" w:rsidRPr="00DE6497" w:rsidRDefault="00B70924" w:rsidP="005610EB">
      <w:pPr>
        <w:numPr>
          <w:ilvl w:val="0"/>
          <w:numId w:val="8"/>
        </w:numPr>
        <w:spacing w:before="240"/>
        <w:jc w:val="both"/>
        <w:rPr>
          <w:rFonts w:ascii="Arial" w:hAnsi="Arial" w:cs="Arial"/>
        </w:rPr>
      </w:pPr>
      <w:r>
        <w:rPr>
          <w:rFonts w:ascii="Arial" w:hAnsi="Arial" w:cs="Arial"/>
        </w:rPr>
        <w:t>Eliminación del peligro.</w:t>
      </w:r>
    </w:p>
    <w:p w14:paraId="1737B144" w14:textId="77777777" w:rsidR="00B70924" w:rsidRPr="00DE6497" w:rsidRDefault="00B70924" w:rsidP="005610EB">
      <w:pPr>
        <w:numPr>
          <w:ilvl w:val="0"/>
          <w:numId w:val="8"/>
        </w:numPr>
        <w:spacing w:before="240"/>
        <w:jc w:val="both"/>
        <w:rPr>
          <w:rFonts w:ascii="Arial" w:hAnsi="Arial" w:cs="Arial"/>
        </w:rPr>
      </w:pPr>
      <w:r>
        <w:rPr>
          <w:rFonts w:ascii="Arial" w:hAnsi="Arial" w:cs="Arial"/>
        </w:rPr>
        <w:lastRenderedPageBreak/>
        <w:t>Sustitución.</w:t>
      </w:r>
    </w:p>
    <w:p w14:paraId="4E983AC5" w14:textId="77777777" w:rsidR="00B70924" w:rsidRPr="00DE6497" w:rsidRDefault="00B70924" w:rsidP="005610EB">
      <w:pPr>
        <w:numPr>
          <w:ilvl w:val="0"/>
          <w:numId w:val="8"/>
        </w:numPr>
        <w:spacing w:before="240"/>
        <w:jc w:val="both"/>
        <w:rPr>
          <w:rFonts w:ascii="Arial" w:hAnsi="Arial" w:cs="Arial"/>
        </w:rPr>
      </w:pPr>
      <w:r>
        <w:rPr>
          <w:rFonts w:ascii="Arial" w:hAnsi="Arial" w:cs="Arial"/>
        </w:rPr>
        <w:t>Controles de ingeniería.</w:t>
      </w:r>
    </w:p>
    <w:p w14:paraId="411372D4" w14:textId="77777777" w:rsidR="00B70924" w:rsidRPr="00DE6497" w:rsidRDefault="00B70924" w:rsidP="005610EB">
      <w:pPr>
        <w:numPr>
          <w:ilvl w:val="0"/>
          <w:numId w:val="8"/>
        </w:numPr>
        <w:spacing w:before="240"/>
        <w:jc w:val="both"/>
        <w:rPr>
          <w:rFonts w:ascii="Arial" w:hAnsi="Arial" w:cs="Arial"/>
        </w:rPr>
      </w:pPr>
      <w:r>
        <w:rPr>
          <w:rFonts w:ascii="Arial" w:hAnsi="Arial" w:cs="Arial"/>
        </w:rPr>
        <w:t>Controles administrativos y organizacionales.</w:t>
      </w:r>
    </w:p>
    <w:p w14:paraId="222911FF" w14:textId="77777777" w:rsidR="00B70924" w:rsidRPr="00DE6497" w:rsidRDefault="00B70924" w:rsidP="005610EB">
      <w:pPr>
        <w:numPr>
          <w:ilvl w:val="0"/>
          <w:numId w:val="8"/>
        </w:numPr>
        <w:spacing w:before="240"/>
        <w:jc w:val="both"/>
        <w:rPr>
          <w:rFonts w:ascii="Arial" w:hAnsi="Arial" w:cs="Arial"/>
        </w:rPr>
      </w:pPr>
      <w:r>
        <w:rPr>
          <w:rFonts w:ascii="Arial" w:hAnsi="Arial" w:cs="Arial"/>
        </w:rPr>
        <w:t>Uso de Equipos de Protección Personal (EPP).</w:t>
      </w:r>
    </w:p>
    <w:p w14:paraId="1CA43B75" w14:textId="77777777" w:rsidR="00B70924" w:rsidRPr="00DE6497" w:rsidRDefault="00B70924" w:rsidP="00BA4A69">
      <w:pPr>
        <w:spacing w:before="240"/>
        <w:jc w:val="both"/>
        <w:rPr>
          <w:rFonts w:ascii="Arial" w:hAnsi="Arial" w:cs="Arial"/>
        </w:rPr>
      </w:pPr>
      <w:r>
        <w:rPr>
          <w:rFonts w:ascii="Arial" w:hAnsi="Arial" w:cs="Arial"/>
        </w:rPr>
        <w:t>El uso de EPP será complementario y no reemplazará la aplicación de medidas de control de mayor jerarquía.</w:t>
      </w:r>
    </w:p>
    <w:p w14:paraId="6389A67B" w14:textId="68B3D7BE" w:rsidR="00B70924" w:rsidRPr="00DE6497" w:rsidRDefault="00B70924" w:rsidP="00BA4A69">
      <w:pPr>
        <w:spacing w:before="240"/>
        <w:jc w:val="both"/>
        <w:rPr>
          <w:rFonts w:ascii="Arial" w:hAnsi="Arial" w:cs="Arial"/>
          <w:b/>
          <w:bCs/>
        </w:rPr>
      </w:pPr>
      <w:r>
        <w:rPr>
          <w:rFonts w:ascii="Arial" w:hAnsi="Arial" w:cs="Arial"/>
          <w:b/>
          <w:bCs/>
          <w:u w:val="single"/>
        </w:rPr>
        <w:t>Artículo Nº 287:</w:t>
      </w:r>
      <w:r>
        <w:rPr>
          <w:rFonts w:ascii="Arial" w:hAnsi="Arial" w:cs="Arial"/>
          <w:b/>
          <w:bCs/>
          <w:u w:val="single"/>
          <w:lang w:eastAsia="es-MX"/>
        </w:rPr>
        <w:t xml:space="preserve"> </w:t>
      </w:r>
      <w:r>
        <w:rPr>
          <w:rFonts w:ascii="Arial" w:hAnsi="Arial" w:cs="Arial"/>
          <w:b/>
          <w:bCs/>
        </w:rPr>
        <w:t>Personas trabajadoras especialmente sensibles</w:t>
      </w:r>
    </w:p>
    <w:p w14:paraId="32C4B89E" w14:textId="77777777" w:rsidR="00B70924" w:rsidRPr="00DE6497" w:rsidRDefault="00B70924" w:rsidP="00BA4A69">
      <w:pPr>
        <w:spacing w:before="240"/>
        <w:jc w:val="both"/>
        <w:rPr>
          <w:rFonts w:ascii="Arial" w:hAnsi="Arial" w:cs="Arial"/>
        </w:rPr>
      </w:pPr>
      <w:r>
        <w:rPr>
          <w:rFonts w:ascii="Arial" w:hAnsi="Arial" w:cs="Arial"/>
        </w:rPr>
        <w:t xml:space="preserve">La entidad empleadora identificará y adoptará medidas especiales de protección respecto de las </w:t>
      </w:r>
      <w:r>
        <w:rPr>
          <w:rFonts w:ascii="Arial" w:hAnsi="Arial" w:cs="Arial"/>
          <w:b/>
          <w:bCs/>
        </w:rPr>
        <w:t>personas trabajadoras especialmente sensibles a determinados riesgos</w:t>
      </w:r>
      <w:r>
        <w:rPr>
          <w:rFonts w:ascii="Arial" w:hAnsi="Arial" w:cs="Arial"/>
        </w:rPr>
        <w:t>, considerando sus características personales, condiciones de salud, edad, género, estado de embarazo, discapacidad u otras condiciones que requieran protección reforzada.</w:t>
      </w:r>
    </w:p>
    <w:p w14:paraId="3FEB4982" w14:textId="4EE949E6" w:rsidR="00B70924" w:rsidRPr="00DE6497" w:rsidRDefault="00B70924" w:rsidP="00BA4A69">
      <w:pPr>
        <w:spacing w:before="240"/>
        <w:jc w:val="both"/>
        <w:rPr>
          <w:rFonts w:ascii="Arial" w:hAnsi="Arial" w:cs="Arial"/>
          <w:b/>
          <w:bCs/>
        </w:rPr>
      </w:pPr>
      <w:r>
        <w:rPr>
          <w:rFonts w:ascii="Arial" w:hAnsi="Arial" w:cs="Arial"/>
          <w:b/>
          <w:bCs/>
          <w:u w:val="single"/>
        </w:rPr>
        <w:t>Artículo Nº 288:</w:t>
      </w:r>
      <w:r>
        <w:rPr>
          <w:rFonts w:ascii="Arial" w:hAnsi="Arial" w:cs="Arial"/>
          <w:b/>
          <w:bCs/>
          <w:lang w:eastAsia="es-MX"/>
        </w:rPr>
        <w:t xml:space="preserve"> </w:t>
      </w:r>
      <w:r>
        <w:rPr>
          <w:rFonts w:ascii="Arial" w:hAnsi="Arial" w:cs="Arial"/>
          <w:b/>
          <w:bCs/>
        </w:rPr>
        <w:t>Información, formación y capacitación en seguridad y salud</w:t>
      </w:r>
    </w:p>
    <w:p w14:paraId="406FDE56" w14:textId="77777777" w:rsidR="00B70924" w:rsidRPr="00DE6497" w:rsidRDefault="00B70924" w:rsidP="00BA4A69">
      <w:pPr>
        <w:spacing w:before="240"/>
        <w:jc w:val="both"/>
        <w:rPr>
          <w:rFonts w:ascii="Arial" w:hAnsi="Arial" w:cs="Arial"/>
        </w:rPr>
      </w:pPr>
      <w:r>
        <w:rPr>
          <w:rFonts w:ascii="Arial" w:hAnsi="Arial" w:cs="Arial"/>
        </w:rPr>
        <w:t xml:space="preserve">La entidad empleadora garantizará que las personas trabajadoras reciban </w:t>
      </w:r>
      <w:r>
        <w:rPr>
          <w:rFonts w:ascii="Arial" w:hAnsi="Arial" w:cs="Arial"/>
          <w:b/>
          <w:bCs/>
        </w:rPr>
        <w:t>información clara, suficiente y oportuna</w:t>
      </w:r>
      <w:r>
        <w:rPr>
          <w:rFonts w:ascii="Arial" w:hAnsi="Arial" w:cs="Arial"/>
        </w:rPr>
        <w:t xml:space="preserve">, así como </w:t>
      </w:r>
      <w:r>
        <w:rPr>
          <w:rFonts w:ascii="Arial" w:hAnsi="Arial" w:cs="Arial"/>
          <w:b/>
          <w:bCs/>
        </w:rPr>
        <w:t>formación y capacitación</w:t>
      </w:r>
      <w:r>
        <w:rPr>
          <w:rFonts w:ascii="Arial" w:hAnsi="Arial" w:cs="Arial"/>
        </w:rPr>
        <w:t xml:space="preserve"> adecuada en materia de seguridad y salud en el trabajo, en función de los riesgos a los que se encuentren expuestas y de las tareas que desempeñen.</w:t>
      </w:r>
    </w:p>
    <w:p w14:paraId="1EB1687A" w14:textId="77777777" w:rsidR="00B70924" w:rsidRPr="00DE6497" w:rsidRDefault="00B70924" w:rsidP="00BA4A69">
      <w:pPr>
        <w:spacing w:before="240"/>
        <w:jc w:val="both"/>
        <w:rPr>
          <w:rFonts w:ascii="Arial" w:hAnsi="Arial" w:cs="Arial"/>
        </w:rPr>
      </w:pPr>
      <w:r>
        <w:rPr>
          <w:rFonts w:ascii="Arial" w:hAnsi="Arial" w:cs="Arial"/>
        </w:rPr>
        <w:t>La capacitación deberá registrarse y evaluarse periódicamente.</w:t>
      </w:r>
    </w:p>
    <w:p w14:paraId="1701E4FE" w14:textId="4E72C59B" w:rsidR="00B70924" w:rsidRPr="00DE6497" w:rsidRDefault="00B70924" w:rsidP="00BA4A69">
      <w:pPr>
        <w:spacing w:before="240"/>
        <w:jc w:val="both"/>
        <w:rPr>
          <w:rFonts w:ascii="Arial" w:hAnsi="Arial" w:cs="Arial"/>
          <w:b/>
          <w:bCs/>
        </w:rPr>
      </w:pPr>
      <w:r>
        <w:rPr>
          <w:rFonts w:ascii="Arial" w:hAnsi="Arial" w:cs="Arial"/>
          <w:b/>
          <w:bCs/>
          <w:u w:val="single"/>
        </w:rPr>
        <w:t>Artículo Nº 289:</w:t>
      </w:r>
      <w:r>
        <w:rPr>
          <w:rFonts w:ascii="Arial" w:hAnsi="Arial" w:cs="Arial"/>
          <w:b/>
          <w:bCs/>
          <w:u w:val="single"/>
          <w:lang w:eastAsia="es-MX"/>
        </w:rPr>
        <w:t xml:space="preserve"> </w:t>
      </w:r>
      <w:r>
        <w:rPr>
          <w:rFonts w:ascii="Arial" w:hAnsi="Arial" w:cs="Arial"/>
          <w:b/>
          <w:bCs/>
        </w:rPr>
        <w:t>Consulta y participación de las personas trabajadoras</w:t>
      </w:r>
    </w:p>
    <w:p w14:paraId="3EBAA17E" w14:textId="77777777" w:rsidR="00B70924" w:rsidRPr="00DE6497" w:rsidRDefault="00B70924" w:rsidP="00BA4A69">
      <w:pPr>
        <w:spacing w:before="240"/>
        <w:jc w:val="both"/>
        <w:rPr>
          <w:rFonts w:ascii="Arial" w:hAnsi="Arial" w:cs="Arial"/>
        </w:rPr>
      </w:pPr>
      <w:r>
        <w:rPr>
          <w:rFonts w:ascii="Arial" w:hAnsi="Arial" w:cs="Arial"/>
        </w:rPr>
        <w:t xml:space="preserve">La entidad empleadora asegurará la </w:t>
      </w:r>
      <w:r>
        <w:rPr>
          <w:rFonts w:ascii="Arial" w:hAnsi="Arial" w:cs="Arial"/>
          <w:b/>
          <w:bCs/>
        </w:rPr>
        <w:t>consulta y participación efectiva</w:t>
      </w:r>
      <w:r>
        <w:rPr>
          <w:rFonts w:ascii="Arial" w:hAnsi="Arial" w:cs="Arial"/>
        </w:rPr>
        <w:t xml:space="preserve"> de las personas trabajadoras y de sus representantes en materias de seguridad y salud en el trabajo, a través del </w:t>
      </w:r>
      <w:r>
        <w:rPr>
          <w:rFonts w:ascii="Arial" w:hAnsi="Arial" w:cs="Arial"/>
          <w:b/>
          <w:bCs/>
        </w:rPr>
        <w:t>Comité Paritario de Higiene y Seguridad</w:t>
      </w:r>
      <w:r>
        <w:rPr>
          <w:rFonts w:ascii="Arial" w:hAnsi="Arial" w:cs="Arial"/>
        </w:rPr>
        <w:t>, delegados de personal u otros mecanismos establecidos por la normativa vigente.</w:t>
      </w:r>
    </w:p>
    <w:p w14:paraId="18D2219D" w14:textId="24E7E35D" w:rsidR="00B70924" w:rsidRPr="00DE6497" w:rsidRDefault="00B70924" w:rsidP="00BA4A69">
      <w:pPr>
        <w:spacing w:before="240"/>
        <w:jc w:val="both"/>
        <w:rPr>
          <w:rFonts w:ascii="Arial" w:hAnsi="Arial" w:cs="Arial"/>
          <w:b/>
          <w:bCs/>
        </w:rPr>
      </w:pPr>
      <w:r>
        <w:rPr>
          <w:rFonts w:ascii="Arial" w:hAnsi="Arial" w:cs="Arial"/>
          <w:b/>
          <w:bCs/>
          <w:u w:val="single"/>
        </w:rPr>
        <w:t>Artículo Nº 290:</w:t>
      </w:r>
      <w:r>
        <w:rPr>
          <w:rFonts w:ascii="Arial" w:hAnsi="Arial" w:cs="Arial"/>
          <w:b/>
          <w:bCs/>
          <w:lang w:eastAsia="es-MX"/>
        </w:rPr>
        <w:t xml:space="preserve"> </w:t>
      </w:r>
      <w:r>
        <w:rPr>
          <w:rFonts w:ascii="Arial" w:hAnsi="Arial" w:cs="Arial"/>
          <w:b/>
          <w:bCs/>
        </w:rPr>
        <w:t>Riesgo grave e inminente y Plan de Emergencia y Gestión de Desastres (GRD)</w:t>
      </w:r>
    </w:p>
    <w:p w14:paraId="50603869" w14:textId="77777777" w:rsidR="00B70924" w:rsidRPr="00DE6497" w:rsidRDefault="00B70924" w:rsidP="00BA4A69">
      <w:pPr>
        <w:spacing w:before="240"/>
        <w:jc w:val="both"/>
        <w:rPr>
          <w:rFonts w:ascii="Arial" w:hAnsi="Arial" w:cs="Arial"/>
        </w:rPr>
      </w:pPr>
      <w:r>
        <w:rPr>
          <w:rFonts w:ascii="Arial" w:hAnsi="Arial" w:cs="Arial"/>
        </w:rPr>
        <w:t xml:space="preserve">Ante la presencia de un </w:t>
      </w:r>
      <w:r>
        <w:rPr>
          <w:rFonts w:ascii="Arial" w:hAnsi="Arial" w:cs="Arial"/>
          <w:b/>
          <w:bCs/>
        </w:rPr>
        <w:t>riesgo grave e inminente</w:t>
      </w:r>
      <w:r>
        <w:rPr>
          <w:rFonts w:ascii="Arial" w:hAnsi="Arial" w:cs="Arial"/>
        </w:rPr>
        <w:t>, la entidad empleadora deberá:</w:t>
      </w:r>
    </w:p>
    <w:p w14:paraId="1660ECB6" w14:textId="77777777" w:rsidR="00B70924" w:rsidRPr="00DE6497" w:rsidRDefault="00B70924" w:rsidP="005610EB">
      <w:pPr>
        <w:numPr>
          <w:ilvl w:val="0"/>
          <w:numId w:val="9"/>
        </w:numPr>
        <w:spacing w:before="240"/>
        <w:jc w:val="both"/>
        <w:rPr>
          <w:rFonts w:ascii="Arial" w:hAnsi="Arial" w:cs="Arial"/>
        </w:rPr>
      </w:pPr>
      <w:r>
        <w:rPr>
          <w:rFonts w:ascii="Arial" w:hAnsi="Arial" w:cs="Arial"/>
        </w:rPr>
        <w:t>Adoptar medidas inmediatas de control.</w:t>
      </w:r>
    </w:p>
    <w:p w14:paraId="1F65D06B" w14:textId="77777777" w:rsidR="00B70924" w:rsidRPr="00DE6497" w:rsidRDefault="00B70924" w:rsidP="005610EB">
      <w:pPr>
        <w:numPr>
          <w:ilvl w:val="0"/>
          <w:numId w:val="9"/>
        </w:numPr>
        <w:spacing w:before="240"/>
        <w:jc w:val="both"/>
        <w:rPr>
          <w:rFonts w:ascii="Arial" w:hAnsi="Arial" w:cs="Arial"/>
        </w:rPr>
      </w:pPr>
      <w:r>
        <w:rPr>
          <w:rFonts w:ascii="Arial" w:hAnsi="Arial" w:cs="Arial"/>
        </w:rPr>
        <w:t>Suspender las labores afectadas cuando corresponda.</w:t>
      </w:r>
    </w:p>
    <w:p w14:paraId="1FF96B98" w14:textId="77777777" w:rsidR="00B70924" w:rsidRPr="00DE6497" w:rsidRDefault="00B70924" w:rsidP="005610EB">
      <w:pPr>
        <w:numPr>
          <w:ilvl w:val="0"/>
          <w:numId w:val="9"/>
        </w:numPr>
        <w:spacing w:before="240"/>
        <w:jc w:val="both"/>
        <w:rPr>
          <w:rFonts w:ascii="Arial" w:hAnsi="Arial" w:cs="Arial"/>
        </w:rPr>
      </w:pPr>
      <w:r>
        <w:rPr>
          <w:rFonts w:ascii="Arial" w:hAnsi="Arial" w:cs="Arial"/>
        </w:rPr>
        <w:t>Informar oportunamente a las personas trabajadoras.</w:t>
      </w:r>
    </w:p>
    <w:p w14:paraId="3EA16E13" w14:textId="77777777" w:rsidR="00B70924" w:rsidRPr="00DE6497" w:rsidRDefault="00B70924" w:rsidP="005610EB">
      <w:pPr>
        <w:numPr>
          <w:ilvl w:val="0"/>
          <w:numId w:val="9"/>
        </w:numPr>
        <w:spacing w:before="240"/>
        <w:jc w:val="both"/>
        <w:rPr>
          <w:rFonts w:ascii="Arial" w:hAnsi="Arial" w:cs="Arial"/>
        </w:rPr>
      </w:pPr>
      <w:r>
        <w:rPr>
          <w:rFonts w:ascii="Arial" w:hAnsi="Arial" w:cs="Arial"/>
        </w:rPr>
        <w:t xml:space="preserve">Implementar el </w:t>
      </w:r>
      <w:r>
        <w:rPr>
          <w:rFonts w:ascii="Arial" w:hAnsi="Arial" w:cs="Arial"/>
          <w:b/>
          <w:bCs/>
        </w:rPr>
        <w:t>Plan de Emergencia y Gestión de Desastres (GRD)</w:t>
      </w:r>
      <w:r>
        <w:rPr>
          <w:rFonts w:ascii="Arial" w:hAnsi="Arial" w:cs="Arial"/>
        </w:rPr>
        <w:t>.</w:t>
      </w:r>
    </w:p>
    <w:p w14:paraId="5208B029" w14:textId="77777777" w:rsidR="00B70924" w:rsidRPr="00DE6497" w:rsidRDefault="00B70924" w:rsidP="00BA4A69">
      <w:pPr>
        <w:spacing w:before="240"/>
        <w:jc w:val="both"/>
        <w:rPr>
          <w:rFonts w:ascii="Arial" w:hAnsi="Arial" w:cs="Arial"/>
        </w:rPr>
      </w:pPr>
      <w:r>
        <w:rPr>
          <w:rFonts w:ascii="Arial" w:hAnsi="Arial" w:cs="Arial"/>
        </w:rPr>
        <w:t>Las personas trabajadoras tendrán derecho a interrumpir sus labores y retirarse del lugar de trabajo cuando exista un riesgo grave e inminente, sin que ello implique sanciones.</w:t>
      </w:r>
    </w:p>
    <w:p w14:paraId="325AE5E5" w14:textId="76D7192B" w:rsidR="00B70924" w:rsidRPr="00DE6497" w:rsidRDefault="00B70924" w:rsidP="00BA4A69">
      <w:pPr>
        <w:spacing w:before="240"/>
        <w:jc w:val="both"/>
        <w:rPr>
          <w:rFonts w:ascii="Arial" w:hAnsi="Arial" w:cs="Arial"/>
          <w:b/>
          <w:bCs/>
        </w:rPr>
      </w:pPr>
      <w:r>
        <w:rPr>
          <w:rFonts w:ascii="Arial" w:hAnsi="Arial" w:cs="Arial"/>
          <w:b/>
          <w:bCs/>
          <w:u w:val="single"/>
        </w:rPr>
        <w:lastRenderedPageBreak/>
        <w:t>Artículo Nº 291:</w:t>
      </w:r>
      <w:r>
        <w:rPr>
          <w:rFonts w:ascii="Arial" w:hAnsi="Arial" w:cs="Arial"/>
          <w:b/>
          <w:bCs/>
          <w:lang w:eastAsia="es-MX"/>
        </w:rPr>
        <w:t xml:space="preserve"> </w:t>
      </w:r>
      <w:r>
        <w:rPr>
          <w:rFonts w:ascii="Arial" w:hAnsi="Arial" w:cs="Arial"/>
          <w:b/>
          <w:bCs/>
        </w:rPr>
        <w:t>Coordinación y cooperación de la actividad preventiva</w:t>
      </w:r>
    </w:p>
    <w:p w14:paraId="6432433A" w14:textId="77777777" w:rsidR="00B70924" w:rsidRPr="00DE6497" w:rsidRDefault="00B70924" w:rsidP="00BA4A69">
      <w:pPr>
        <w:spacing w:before="240"/>
        <w:jc w:val="both"/>
        <w:rPr>
          <w:rFonts w:ascii="Arial" w:hAnsi="Arial" w:cs="Arial"/>
        </w:rPr>
      </w:pPr>
      <w:r>
        <w:rPr>
          <w:rFonts w:ascii="Arial" w:hAnsi="Arial" w:cs="Arial"/>
        </w:rPr>
        <w:t xml:space="preserve">Cuando en un mismo lugar de trabajo concurran dos o más entidades empleadoras, la entidad principal deberá asegurar la </w:t>
      </w:r>
      <w:r>
        <w:rPr>
          <w:rFonts w:ascii="Arial" w:hAnsi="Arial" w:cs="Arial"/>
          <w:b/>
          <w:bCs/>
        </w:rPr>
        <w:t>coordinación y cooperación</w:t>
      </w:r>
      <w:r>
        <w:rPr>
          <w:rFonts w:ascii="Arial" w:hAnsi="Arial" w:cs="Arial"/>
        </w:rPr>
        <w:t xml:space="preserve"> de las actividades preventivas, intercambiando información relevante sobre riesgos, medidas de control, procedimientos de emergencia y responsabilidades.</w:t>
      </w:r>
    </w:p>
    <w:p w14:paraId="7749FB62" w14:textId="256CBADD" w:rsidR="00B70924" w:rsidRPr="00DE6497" w:rsidRDefault="00B70924" w:rsidP="00BA4A69">
      <w:pPr>
        <w:spacing w:before="240"/>
        <w:jc w:val="both"/>
        <w:rPr>
          <w:rFonts w:ascii="Arial" w:hAnsi="Arial" w:cs="Arial"/>
          <w:b/>
          <w:bCs/>
        </w:rPr>
      </w:pPr>
      <w:r>
        <w:rPr>
          <w:rFonts w:ascii="Arial" w:hAnsi="Arial" w:cs="Arial"/>
          <w:b/>
          <w:bCs/>
          <w:u w:val="single"/>
        </w:rPr>
        <w:t>Artículo Nº 292:</w:t>
      </w:r>
      <w:r>
        <w:rPr>
          <w:rFonts w:ascii="Arial" w:hAnsi="Arial" w:cs="Arial"/>
          <w:b/>
          <w:bCs/>
          <w:u w:val="single"/>
          <w:lang w:eastAsia="es-MX"/>
        </w:rPr>
        <w:t xml:space="preserve"> </w:t>
      </w:r>
      <w:r>
        <w:rPr>
          <w:rFonts w:ascii="Arial" w:hAnsi="Arial" w:cs="Arial"/>
          <w:b/>
          <w:bCs/>
        </w:rPr>
        <w:t>Equipos de Protección Personal (EPP)</w:t>
      </w:r>
    </w:p>
    <w:p w14:paraId="6C3DCD58" w14:textId="77777777" w:rsidR="00B70924" w:rsidRPr="00DE6497" w:rsidRDefault="00B70924" w:rsidP="00BA4A69">
      <w:pPr>
        <w:spacing w:before="240"/>
        <w:jc w:val="both"/>
        <w:rPr>
          <w:rFonts w:ascii="Arial" w:hAnsi="Arial" w:cs="Arial"/>
        </w:rPr>
      </w:pPr>
      <w:r>
        <w:rPr>
          <w:rFonts w:ascii="Arial" w:hAnsi="Arial" w:cs="Arial"/>
        </w:rPr>
        <w:t xml:space="preserve">La entidad empleadora proporcionará gratuitamente a las personas trabajadoras los </w:t>
      </w:r>
      <w:r>
        <w:rPr>
          <w:rFonts w:ascii="Arial" w:hAnsi="Arial" w:cs="Arial"/>
          <w:b/>
          <w:bCs/>
        </w:rPr>
        <w:t>Equipos de Protección Personal</w:t>
      </w:r>
      <w:r>
        <w:rPr>
          <w:rFonts w:ascii="Arial" w:hAnsi="Arial" w:cs="Arial"/>
        </w:rPr>
        <w:t xml:space="preserve"> necesarios y adecuados al riesgo, velando por su certificación, mantenimiento, reposición y uso correcto.</w:t>
      </w:r>
    </w:p>
    <w:p w14:paraId="19FB94A5" w14:textId="77777777" w:rsidR="00B70924" w:rsidRPr="00DE6497" w:rsidRDefault="00B70924" w:rsidP="00BA4A69">
      <w:pPr>
        <w:spacing w:before="240"/>
        <w:jc w:val="both"/>
        <w:rPr>
          <w:rFonts w:ascii="Arial" w:hAnsi="Arial" w:cs="Arial"/>
        </w:rPr>
      </w:pPr>
      <w:r>
        <w:rPr>
          <w:rFonts w:ascii="Arial" w:hAnsi="Arial" w:cs="Arial"/>
        </w:rPr>
        <w:t>Las personas trabajadoras deberán usar correctamente los EPP entregados y reportar cualquier daño o deficiencia.</w:t>
      </w:r>
    </w:p>
    <w:p w14:paraId="6382322A" w14:textId="47234D09" w:rsidR="00B70924" w:rsidRPr="00DE6497" w:rsidRDefault="00B70924" w:rsidP="00BA4A69">
      <w:pPr>
        <w:spacing w:before="240"/>
        <w:jc w:val="both"/>
        <w:rPr>
          <w:rFonts w:ascii="Arial" w:hAnsi="Arial" w:cs="Arial"/>
          <w:b/>
          <w:bCs/>
        </w:rPr>
      </w:pPr>
      <w:r>
        <w:rPr>
          <w:rFonts w:ascii="Arial" w:hAnsi="Arial" w:cs="Arial"/>
          <w:b/>
          <w:bCs/>
          <w:u w:val="single"/>
        </w:rPr>
        <w:t>Artículo Nº 293:</w:t>
      </w:r>
      <w:r>
        <w:rPr>
          <w:rFonts w:ascii="Arial" w:hAnsi="Arial" w:cs="Arial"/>
          <w:b/>
          <w:bCs/>
          <w:lang w:eastAsia="es-MX"/>
        </w:rPr>
        <w:t xml:space="preserve"> </w:t>
      </w:r>
      <w:r>
        <w:rPr>
          <w:rFonts w:ascii="Arial" w:hAnsi="Arial" w:cs="Arial"/>
          <w:b/>
          <w:bCs/>
        </w:rPr>
        <w:t>Vigilancia del ambiente y de la salud</w:t>
      </w:r>
    </w:p>
    <w:p w14:paraId="14CB6641" w14:textId="77777777" w:rsidR="00B70924" w:rsidRPr="00DE6497" w:rsidRDefault="00B70924" w:rsidP="00BA4A69">
      <w:pPr>
        <w:spacing w:before="240"/>
        <w:jc w:val="both"/>
        <w:rPr>
          <w:rFonts w:ascii="Arial" w:hAnsi="Arial" w:cs="Arial"/>
        </w:rPr>
      </w:pPr>
      <w:r>
        <w:rPr>
          <w:rFonts w:ascii="Arial" w:hAnsi="Arial" w:cs="Arial"/>
        </w:rPr>
        <w:t xml:space="preserve">La entidad empleadora implementará programas de </w:t>
      </w:r>
      <w:r>
        <w:rPr>
          <w:rFonts w:ascii="Arial" w:hAnsi="Arial" w:cs="Arial"/>
          <w:b/>
          <w:bCs/>
        </w:rPr>
        <w:t>vigilancia del ambiente de trabajo y de la salud de las personas trabajadoras</w:t>
      </w:r>
      <w:r>
        <w:rPr>
          <w:rFonts w:ascii="Arial" w:hAnsi="Arial" w:cs="Arial"/>
        </w:rPr>
        <w:t>, de acuerdo con los riesgos identificados y las guías técnicas y protocolos del Ministerio de Salud y del organismo administrador del seguro.</w:t>
      </w:r>
    </w:p>
    <w:p w14:paraId="5A1E7BCA" w14:textId="6FF10011" w:rsidR="00B70924" w:rsidRPr="00DE6497" w:rsidRDefault="00B70924" w:rsidP="00BA4A69">
      <w:pPr>
        <w:spacing w:before="240"/>
        <w:jc w:val="both"/>
        <w:rPr>
          <w:rFonts w:ascii="Arial" w:hAnsi="Arial" w:cs="Arial"/>
          <w:b/>
          <w:bCs/>
        </w:rPr>
      </w:pPr>
      <w:r>
        <w:rPr>
          <w:rFonts w:ascii="Arial" w:hAnsi="Arial" w:cs="Arial"/>
          <w:b/>
          <w:bCs/>
          <w:u w:val="single"/>
        </w:rPr>
        <w:t>Artículo Nº 294:</w:t>
      </w:r>
      <w:r>
        <w:rPr>
          <w:rFonts w:ascii="Arial" w:hAnsi="Arial" w:cs="Arial"/>
          <w:b/>
          <w:bCs/>
          <w:lang w:eastAsia="es-MX"/>
        </w:rPr>
        <w:t xml:space="preserve"> </w:t>
      </w:r>
      <w:r>
        <w:rPr>
          <w:rFonts w:ascii="Arial" w:hAnsi="Arial" w:cs="Arial"/>
          <w:b/>
          <w:bCs/>
        </w:rPr>
        <w:t>Investigación de accidentes del trabajo y enfermedades profesionales</w:t>
      </w:r>
    </w:p>
    <w:p w14:paraId="5E7FECB7" w14:textId="77777777" w:rsidR="00B70924" w:rsidRPr="00DE6497" w:rsidRDefault="00B70924" w:rsidP="00BA4A69">
      <w:pPr>
        <w:spacing w:before="240"/>
        <w:jc w:val="both"/>
        <w:rPr>
          <w:rFonts w:ascii="Arial" w:hAnsi="Arial" w:cs="Arial"/>
        </w:rPr>
      </w:pPr>
      <w:r>
        <w:rPr>
          <w:rFonts w:ascii="Arial" w:hAnsi="Arial" w:cs="Arial"/>
        </w:rPr>
        <w:t>Todo accidente del trabajo, enfermedad profesional o incidente relevante será investigado por la entidad empleadora, con el objetivo de identificar causas básicas e inmediatas y definir medidas correctivas que eviten su recurrencia.</w:t>
      </w:r>
    </w:p>
    <w:p w14:paraId="6CA91DBE" w14:textId="77777777" w:rsidR="00B70924" w:rsidRPr="00DE6497" w:rsidRDefault="00B70924" w:rsidP="00BA4A69">
      <w:pPr>
        <w:spacing w:before="240"/>
        <w:jc w:val="both"/>
        <w:rPr>
          <w:rFonts w:ascii="Arial" w:hAnsi="Arial" w:cs="Arial"/>
        </w:rPr>
      </w:pPr>
      <w:r>
        <w:rPr>
          <w:rFonts w:ascii="Arial" w:hAnsi="Arial" w:cs="Arial"/>
        </w:rPr>
        <w:t>Las investigaciones deberán registrarse y comunicarse conforme a la normativa vigente.</w:t>
      </w:r>
    </w:p>
    <w:p w14:paraId="2EE6E621" w14:textId="3C9C474D" w:rsidR="00B70924" w:rsidRPr="00DE6497" w:rsidRDefault="00B70924" w:rsidP="00BA4A69">
      <w:pPr>
        <w:spacing w:before="240"/>
        <w:jc w:val="both"/>
        <w:rPr>
          <w:rFonts w:ascii="Arial" w:hAnsi="Arial" w:cs="Arial"/>
          <w:b/>
          <w:bCs/>
        </w:rPr>
      </w:pPr>
      <w:r>
        <w:rPr>
          <w:rFonts w:ascii="Arial" w:hAnsi="Arial" w:cs="Arial"/>
          <w:b/>
          <w:bCs/>
          <w:u w:val="single"/>
        </w:rPr>
        <w:t>Artículo Nº 295:</w:t>
      </w:r>
      <w:r>
        <w:rPr>
          <w:rFonts w:ascii="Arial" w:hAnsi="Arial" w:cs="Arial"/>
          <w:b/>
          <w:bCs/>
          <w:lang w:eastAsia="es-MX"/>
        </w:rPr>
        <w:t xml:space="preserve"> </w:t>
      </w:r>
      <w:r>
        <w:rPr>
          <w:rFonts w:ascii="Arial" w:hAnsi="Arial" w:cs="Arial"/>
          <w:b/>
          <w:bCs/>
        </w:rPr>
        <w:t>Matriz de Identificación de Peligros y Evaluación de Riesgos</w:t>
      </w:r>
    </w:p>
    <w:p w14:paraId="6B174D3D" w14:textId="77777777" w:rsidR="00B70924" w:rsidRPr="00DE6497" w:rsidRDefault="00B70924" w:rsidP="00BA4A69">
      <w:pPr>
        <w:spacing w:before="240"/>
        <w:jc w:val="both"/>
        <w:rPr>
          <w:rFonts w:ascii="Arial" w:hAnsi="Arial" w:cs="Arial"/>
        </w:rPr>
      </w:pPr>
      <w:r>
        <w:rPr>
          <w:rFonts w:ascii="Arial" w:hAnsi="Arial" w:cs="Arial"/>
        </w:rPr>
        <w:t xml:space="preserve">La entidad empleadora mantendrá disponible y actualizada la </w:t>
      </w:r>
      <w:r>
        <w:rPr>
          <w:rFonts w:ascii="Arial" w:hAnsi="Arial" w:cs="Arial"/>
          <w:b/>
          <w:bCs/>
        </w:rPr>
        <w:t>Matriz de Identificación de Peligros y Evaluación de Riesgos (IPER)</w:t>
      </w:r>
      <w:r>
        <w:rPr>
          <w:rFonts w:ascii="Arial" w:hAnsi="Arial" w:cs="Arial"/>
        </w:rPr>
        <w:t>, la cual formará parte del sistema de gestión preventiva y estará a disposición de la autoridad competente y de las personas trabajadoras.</w:t>
      </w:r>
    </w:p>
    <w:p w14:paraId="77FB0169" w14:textId="71CB9256" w:rsidR="00B70924" w:rsidRPr="00DE6497" w:rsidRDefault="00B70924" w:rsidP="00BA4A69">
      <w:pPr>
        <w:spacing w:before="240"/>
        <w:jc w:val="both"/>
        <w:rPr>
          <w:rFonts w:ascii="Arial" w:hAnsi="Arial" w:cs="Arial"/>
          <w:b/>
          <w:bCs/>
        </w:rPr>
      </w:pPr>
      <w:r>
        <w:rPr>
          <w:rFonts w:ascii="Arial" w:hAnsi="Arial" w:cs="Arial"/>
          <w:b/>
          <w:bCs/>
          <w:u w:val="single"/>
        </w:rPr>
        <w:t>Artículo Nº 296:</w:t>
      </w:r>
      <w:r>
        <w:rPr>
          <w:rFonts w:ascii="Arial" w:hAnsi="Arial" w:cs="Arial"/>
          <w:b/>
          <w:bCs/>
          <w:lang w:eastAsia="es-MX"/>
        </w:rPr>
        <w:t xml:space="preserve"> </w:t>
      </w:r>
      <w:r>
        <w:rPr>
          <w:rFonts w:ascii="Arial" w:hAnsi="Arial" w:cs="Arial"/>
          <w:b/>
          <w:bCs/>
        </w:rPr>
        <w:t>Mejora continua</w:t>
      </w:r>
    </w:p>
    <w:p w14:paraId="73721AB1" w14:textId="77777777" w:rsidR="00B70924" w:rsidRPr="00DE6497" w:rsidRDefault="00B70924" w:rsidP="00BA4A69">
      <w:pPr>
        <w:spacing w:before="240"/>
        <w:jc w:val="both"/>
        <w:rPr>
          <w:rFonts w:ascii="Arial" w:hAnsi="Arial" w:cs="Arial"/>
        </w:rPr>
      </w:pPr>
      <w:r>
        <w:rPr>
          <w:rFonts w:ascii="Arial" w:hAnsi="Arial" w:cs="Arial"/>
        </w:rPr>
        <w:t xml:space="preserve">La gestión preventiva de riesgos laborales será objeto de </w:t>
      </w:r>
      <w:r>
        <w:rPr>
          <w:rFonts w:ascii="Arial" w:hAnsi="Arial" w:cs="Arial"/>
          <w:b/>
          <w:bCs/>
        </w:rPr>
        <w:t>mejora continua</w:t>
      </w:r>
      <w:r>
        <w:rPr>
          <w:rFonts w:ascii="Arial" w:hAnsi="Arial" w:cs="Arial"/>
        </w:rPr>
        <w:t>, mediante revisiones periódicas, análisis de resultado tyhs, cumplimiento de indicadores y adopción de acciones correctivas y preventivas.</w:t>
      </w:r>
    </w:p>
    <w:p w14:paraId="7B76FABF" w14:textId="4FBDFFEC" w:rsidR="00B70924" w:rsidRPr="00DE6497" w:rsidRDefault="00B70924" w:rsidP="00BA4A69">
      <w:pPr>
        <w:pStyle w:val="Ttulo2"/>
        <w:spacing w:before="240"/>
        <w:jc w:val="both"/>
        <w:rPr>
          <w:rFonts w:ascii="Arial" w:eastAsia="Verdana" w:hAnsi="Arial" w:cs="Arial"/>
          <w:color w:val="auto"/>
          <w:sz w:val="24"/>
          <w:szCs w:val="24"/>
          <w:u w:val="single"/>
          <w:lang w:eastAsia="es-MX"/>
        </w:rPr>
      </w:pPr>
      <w:bookmarkStart w:id="157" w:name="_Toc221545753"/>
      <w:bookmarkStart w:id="158" w:name="_Toc221620388"/>
      <w:r>
        <w:rPr>
          <w:rFonts w:ascii="Arial" w:eastAsia="Verdana" w:hAnsi="Arial" w:cs="Arial"/>
          <w:color w:val="auto"/>
          <w:sz w:val="24"/>
          <w:szCs w:val="24"/>
          <w:u w:val="single"/>
          <w:lang w:eastAsia="es-MX"/>
        </w:rPr>
        <w:t>TÍTULO 72: NORMAS SOBRE PREVENCIÓN DE DELITOS ECONÓMICOS Y ATENTADOS CONTRA EL MEDIO AMBIENTE (LEY N° 21.5959)</w:t>
      </w:r>
      <w:bookmarkEnd w:id="157"/>
      <w:bookmarkEnd w:id="158"/>
    </w:p>
    <w:p w14:paraId="1E7E7ABC" w14:textId="638191BD" w:rsidR="00B70924" w:rsidRPr="00DE6497" w:rsidRDefault="00B70924" w:rsidP="00BA4A69">
      <w:pPr>
        <w:spacing w:before="240"/>
        <w:jc w:val="both"/>
        <w:rPr>
          <w:rFonts w:ascii="Arial" w:hAnsi="Arial" w:cs="Arial"/>
          <w:b/>
          <w:bCs/>
          <w:lang w:eastAsia="es-MX"/>
        </w:rPr>
      </w:pPr>
      <w:r>
        <w:rPr>
          <w:rFonts w:ascii="Arial" w:hAnsi="Arial" w:cs="Arial"/>
          <w:b/>
          <w:bCs/>
          <w:u w:val="single"/>
        </w:rPr>
        <w:t>Artículo Nº 297:</w:t>
      </w:r>
      <w:r>
        <w:rPr>
          <w:rFonts w:ascii="Arial" w:hAnsi="Arial" w:cs="Arial"/>
          <w:b/>
          <w:bCs/>
          <w:lang w:eastAsia="es-MX"/>
        </w:rPr>
        <w:t xml:space="preserve"> </w:t>
      </w:r>
      <w:r>
        <w:rPr>
          <w:rStyle w:val="Fuerte"/>
          <w:rFonts w:ascii="Arial" w:hAnsi="Arial" w:cs="Arial"/>
        </w:rPr>
        <w:t>Marco normativo</w:t>
      </w:r>
    </w:p>
    <w:p w14:paraId="75372FD2" w14:textId="77777777" w:rsidR="00B70924" w:rsidRPr="00DE6497" w:rsidRDefault="00B70924" w:rsidP="00BA4A69">
      <w:pPr>
        <w:pStyle w:val="NormalWeb"/>
        <w:spacing w:before="240" w:beforeAutospacing="0" w:after="0" w:afterAutospacing="0"/>
        <w:jc w:val="both"/>
        <w:rPr>
          <w:rFonts w:ascii="Arial" w:hAnsi="Arial" w:cs="Arial"/>
          <w:sz w:val="24"/>
          <w:szCs w:val="24"/>
        </w:rPr>
      </w:pPr>
      <w:r>
        <w:rPr>
          <w:rFonts w:ascii="Arial" w:hAnsi="Arial" w:cs="Arial"/>
          <w:sz w:val="24"/>
          <w:szCs w:val="24"/>
        </w:rPr>
        <w:lastRenderedPageBreak/>
        <w:t>La entidad empleadora dará cumplimiento a lo dispuesto en la Ley N° 21.595, que establece un sistema integral de persecución penal para los delitos económicos y los atentados contra el medio ambiente, incorporando medidas de prevención y control orientadas a resguardar el cumplimiento normativo y la responsabilidad penal de la persona jurídica.</w:t>
      </w:r>
    </w:p>
    <w:p w14:paraId="61328DF6" w14:textId="61B7A29F" w:rsidR="00B70924" w:rsidRPr="00DE6497" w:rsidRDefault="00B70924" w:rsidP="00BA4A69">
      <w:pPr>
        <w:spacing w:before="240"/>
        <w:jc w:val="both"/>
        <w:rPr>
          <w:rFonts w:ascii="Arial" w:hAnsi="Arial" w:cs="Arial"/>
          <w:b/>
          <w:bCs/>
        </w:rPr>
      </w:pPr>
      <w:r>
        <w:rPr>
          <w:rFonts w:ascii="Arial" w:hAnsi="Arial" w:cs="Arial"/>
          <w:b/>
          <w:bCs/>
          <w:u w:val="single"/>
        </w:rPr>
        <w:t>Artículo Nº 298:</w:t>
      </w:r>
      <w:r>
        <w:rPr>
          <w:rFonts w:ascii="Arial" w:hAnsi="Arial" w:cs="Arial"/>
          <w:b/>
          <w:bCs/>
          <w:u w:val="single"/>
          <w:lang w:eastAsia="es-MX"/>
        </w:rPr>
        <w:t xml:space="preserve"> </w:t>
      </w:r>
      <w:r>
        <w:rPr>
          <w:rStyle w:val="Fuerte"/>
          <w:rFonts w:ascii="Arial" w:hAnsi="Arial" w:cs="Arial"/>
        </w:rPr>
        <w:t>Ámbito de aplicación</w:t>
      </w:r>
    </w:p>
    <w:p w14:paraId="6B7D0E2D" w14:textId="77777777" w:rsidR="00B70924" w:rsidRPr="00DE6497" w:rsidRDefault="00B70924" w:rsidP="00BA4A69">
      <w:pPr>
        <w:pStyle w:val="NormalWeb"/>
        <w:spacing w:before="240" w:beforeAutospacing="0" w:after="0" w:afterAutospacing="0"/>
        <w:jc w:val="both"/>
        <w:rPr>
          <w:rFonts w:ascii="Arial" w:hAnsi="Arial" w:cs="Arial"/>
          <w:sz w:val="24"/>
          <w:szCs w:val="24"/>
        </w:rPr>
      </w:pPr>
      <w:r>
        <w:rPr>
          <w:rFonts w:ascii="Arial" w:hAnsi="Arial" w:cs="Arial"/>
          <w:sz w:val="24"/>
          <w:szCs w:val="24"/>
        </w:rPr>
        <w:t>Las disposiciones del presente título serán aplicables a todas las personas trabajadoras, cualquiera sea su cargo o función, incluyendo directivos, administradores, representantes, contratistas y terceros que presten servicios para la entidad empleadora.</w:t>
      </w:r>
    </w:p>
    <w:p w14:paraId="3795BF32" w14:textId="31526D4E" w:rsidR="00B70924" w:rsidRPr="00DE6497" w:rsidRDefault="00B70924" w:rsidP="00BA4A69">
      <w:pPr>
        <w:spacing w:before="240"/>
        <w:jc w:val="both"/>
        <w:rPr>
          <w:rFonts w:ascii="Arial" w:hAnsi="Arial" w:cs="Arial"/>
          <w:b/>
          <w:bCs/>
        </w:rPr>
      </w:pPr>
      <w:r>
        <w:rPr>
          <w:rFonts w:ascii="Arial" w:hAnsi="Arial" w:cs="Arial"/>
          <w:b/>
          <w:bCs/>
          <w:u w:val="single"/>
        </w:rPr>
        <w:t>Artículo Nº 299:</w:t>
      </w:r>
      <w:r>
        <w:rPr>
          <w:rFonts w:ascii="Arial" w:hAnsi="Arial" w:cs="Arial"/>
          <w:b/>
          <w:bCs/>
          <w:lang w:eastAsia="es-MX"/>
        </w:rPr>
        <w:t xml:space="preserve"> </w:t>
      </w:r>
      <w:r>
        <w:rPr>
          <w:rStyle w:val="Fuerte"/>
          <w:rFonts w:ascii="Arial" w:hAnsi="Arial" w:cs="Arial"/>
        </w:rPr>
        <w:t>Conductas y delitos regulados</w:t>
      </w:r>
    </w:p>
    <w:p w14:paraId="06D4BBC2" w14:textId="77777777" w:rsidR="00B70924" w:rsidRPr="00DE6497" w:rsidRDefault="00B70924" w:rsidP="00BA4A69">
      <w:pPr>
        <w:pStyle w:val="NormalWeb"/>
        <w:spacing w:before="240" w:beforeAutospacing="0" w:after="0" w:afterAutospacing="0"/>
        <w:jc w:val="both"/>
        <w:rPr>
          <w:rFonts w:ascii="Arial" w:hAnsi="Arial" w:cs="Arial"/>
          <w:sz w:val="24"/>
          <w:szCs w:val="24"/>
        </w:rPr>
      </w:pPr>
      <w:r>
        <w:rPr>
          <w:rFonts w:ascii="Arial" w:hAnsi="Arial" w:cs="Arial"/>
          <w:sz w:val="24"/>
          <w:szCs w:val="24"/>
        </w:rPr>
        <w:t>Se consideran conductas prohibidas aquellas que puedan constituir delitos económicos o ambientales cometidos en el contexto de la actividad empresarial, tales como, entre otros:</w:t>
      </w:r>
    </w:p>
    <w:p w14:paraId="2A33A5BE" w14:textId="77777777" w:rsidR="00B70924" w:rsidRPr="00DE6497" w:rsidRDefault="00B70924" w:rsidP="005610EB">
      <w:pPr>
        <w:pStyle w:val="NormalWeb"/>
        <w:numPr>
          <w:ilvl w:val="0"/>
          <w:numId w:val="45"/>
        </w:numPr>
        <w:spacing w:before="240" w:beforeAutospacing="0" w:after="0" w:afterAutospacing="0"/>
        <w:jc w:val="both"/>
        <w:rPr>
          <w:rFonts w:ascii="Arial" w:hAnsi="Arial" w:cs="Arial"/>
          <w:sz w:val="24"/>
          <w:szCs w:val="24"/>
        </w:rPr>
      </w:pPr>
      <w:r>
        <w:rPr>
          <w:rFonts w:ascii="Arial" w:hAnsi="Arial" w:cs="Arial"/>
          <w:sz w:val="24"/>
          <w:szCs w:val="24"/>
        </w:rPr>
        <w:t>Corrupción pública o privada.</w:t>
      </w:r>
    </w:p>
    <w:p w14:paraId="1A6A4091" w14:textId="77777777" w:rsidR="00B70924" w:rsidRPr="00DE6497" w:rsidRDefault="00B70924" w:rsidP="005610EB">
      <w:pPr>
        <w:pStyle w:val="NormalWeb"/>
        <w:numPr>
          <w:ilvl w:val="0"/>
          <w:numId w:val="45"/>
        </w:numPr>
        <w:spacing w:before="240" w:beforeAutospacing="0" w:after="0" w:afterAutospacing="0"/>
        <w:jc w:val="both"/>
        <w:rPr>
          <w:rFonts w:ascii="Arial" w:hAnsi="Arial" w:cs="Arial"/>
          <w:sz w:val="24"/>
          <w:szCs w:val="24"/>
        </w:rPr>
      </w:pPr>
      <w:r>
        <w:rPr>
          <w:rFonts w:ascii="Arial" w:hAnsi="Arial" w:cs="Arial"/>
          <w:sz w:val="24"/>
          <w:szCs w:val="24"/>
        </w:rPr>
        <w:t>Administración desleal y apropiación indebida.</w:t>
      </w:r>
    </w:p>
    <w:p w14:paraId="793BCCA5" w14:textId="77777777" w:rsidR="00B70924" w:rsidRPr="00DE6497" w:rsidRDefault="00B70924" w:rsidP="005610EB">
      <w:pPr>
        <w:pStyle w:val="NormalWeb"/>
        <w:numPr>
          <w:ilvl w:val="0"/>
          <w:numId w:val="45"/>
        </w:numPr>
        <w:spacing w:before="240" w:beforeAutospacing="0" w:after="0" w:afterAutospacing="0"/>
        <w:jc w:val="both"/>
        <w:rPr>
          <w:rFonts w:ascii="Arial" w:hAnsi="Arial" w:cs="Arial"/>
          <w:sz w:val="24"/>
          <w:szCs w:val="24"/>
        </w:rPr>
      </w:pPr>
      <w:r>
        <w:rPr>
          <w:rFonts w:ascii="Arial" w:hAnsi="Arial" w:cs="Arial"/>
          <w:sz w:val="24"/>
          <w:szCs w:val="24"/>
        </w:rPr>
        <w:t>Delitos tributarios y financieros.</w:t>
      </w:r>
    </w:p>
    <w:p w14:paraId="0626CB35" w14:textId="77777777" w:rsidR="00B70924" w:rsidRPr="00DE6497" w:rsidRDefault="00B70924" w:rsidP="005610EB">
      <w:pPr>
        <w:pStyle w:val="NormalWeb"/>
        <w:numPr>
          <w:ilvl w:val="0"/>
          <w:numId w:val="45"/>
        </w:numPr>
        <w:spacing w:before="240" w:beforeAutospacing="0" w:after="0" w:afterAutospacing="0"/>
        <w:jc w:val="both"/>
        <w:rPr>
          <w:rFonts w:ascii="Arial" w:hAnsi="Arial" w:cs="Arial"/>
          <w:sz w:val="24"/>
          <w:szCs w:val="24"/>
        </w:rPr>
      </w:pPr>
      <w:r>
        <w:rPr>
          <w:rFonts w:ascii="Arial" w:hAnsi="Arial" w:cs="Arial"/>
          <w:sz w:val="24"/>
          <w:szCs w:val="24"/>
        </w:rPr>
        <w:t>Lavado de activos.</w:t>
      </w:r>
    </w:p>
    <w:p w14:paraId="194E6E13" w14:textId="77777777" w:rsidR="00B70924" w:rsidRPr="00DE6497" w:rsidRDefault="00B70924" w:rsidP="005610EB">
      <w:pPr>
        <w:pStyle w:val="NormalWeb"/>
        <w:numPr>
          <w:ilvl w:val="0"/>
          <w:numId w:val="45"/>
        </w:numPr>
        <w:spacing w:before="240" w:beforeAutospacing="0" w:after="0" w:afterAutospacing="0"/>
        <w:jc w:val="both"/>
        <w:rPr>
          <w:rFonts w:ascii="Arial" w:hAnsi="Arial" w:cs="Arial"/>
          <w:sz w:val="24"/>
          <w:szCs w:val="24"/>
        </w:rPr>
      </w:pPr>
      <w:r>
        <w:rPr>
          <w:rFonts w:ascii="Arial" w:hAnsi="Arial" w:cs="Arial"/>
          <w:sz w:val="24"/>
          <w:szCs w:val="24"/>
        </w:rPr>
        <w:t>Delitos contra el medio ambiente.</w:t>
      </w:r>
    </w:p>
    <w:p w14:paraId="70E17CC1" w14:textId="77777777" w:rsidR="00B70924" w:rsidRPr="00DE6497" w:rsidRDefault="00B70924" w:rsidP="005610EB">
      <w:pPr>
        <w:pStyle w:val="NormalWeb"/>
        <w:numPr>
          <w:ilvl w:val="0"/>
          <w:numId w:val="45"/>
        </w:numPr>
        <w:spacing w:before="240" w:beforeAutospacing="0" w:after="0" w:afterAutospacing="0"/>
        <w:jc w:val="both"/>
        <w:rPr>
          <w:rFonts w:ascii="Arial" w:hAnsi="Arial" w:cs="Arial"/>
          <w:sz w:val="24"/>
          <w:szCs w:val="24"/>
        </w:rPr>
      </w:pPr>
      <w:r>
        <w:rPr>
          <w:rFonts w:ascii="Arial" w:hAnsi="Arial" w:cs="Arial"/>
          <w:sz w:val="24"/>
          <w:szCs w:val="24"/>
        </w:rPr>
        <w:t>Infracciones graves a la normativa sanitaria o de seguridad de productos.</w:t>
      </w:r>
    </w:p>
    <w:p w14:paraId="157BFE9D" w14:textId="172E84E2" w:rsidR="00B70924" w:rsidRPr="00DE6497" w:rsidRDefault="00B70924" w:rsidP="00BA4A69">
      <w:pPr>
        <w:spacing w:before="240"/>
        <w:jc w:val="both"/>
        <w:rPr>
          <w:rFonts w:ascii="Arial" w:hAnsi="Arial" w:cs="Arial"/>
        </w:rPr>
      </w:pPr>
      <w:r>
        <w:rPr>
          <w:rFonts w:ascii="Arial" w:hAnsi="Arial" w:cs="Arial"/>
          <w:b/>
          <w:bCs/>
          <w:u w:val="single"/>
        </w:rPr>
        <w:t>Artículo Nº 300:</w:t>
      </w:r>
      <w:r>
        <w:rPr>
          <w:rFonts w:ascii="Arial" w:hAnsi="Arial" w:cs="Arial"/>
          <w:lang w:eastAsia="es-MX"/>
        </w:rPr>
        <w:t xml:space="preserve"> </w:t>
      </w:r>
      <w:r>
        <w:rPr>
          <w:rStyle w:val="Fuerte"/>
          <w:rFonts w:ascii="Arial" w:hAnsi="Arial" w:cs="Arial"/>
        </w:rPr>
        <w:t>Obligaciones de las personas trabajadoras</w:t>
      </w:r>
    </w:p>
    <w:p w14:paraId="50E3824F" w14:textId="77777777" w:rsidR="00B70924" w:rsidRPr="00DE6497" w:rsidRDefault="00B70924" w:rsidP="00BA4A69">
      <w:pPr>
        <w:pStyle w:val="NormalWeb"/>
        <w:spacing w:before="240" w:beforeAutospacing="0" w:after="0" w:afterAutospacing="0"/>
        <w:jc w:val="both"/>
        <w:rPr>
          <w:rFonts w:ascii="Arial" w:hAnsi="Arial" w:cs="Arial"/>
          <w:sz w:val="24"/>
          <w:szCs w:val="24"/>
        </w:rPr>
      </w:pPr>
      <w:r>
        <w:rPr>
          <w:rFonts w:ascii="Arial" w:hAnsi="Arial" w:cs="Arial"/>
          <w:sz w:val="24"/>
          <w:szCs w:val="24"/>
        </w:rPr>
        <w:t>Toda persona trabajadora deberá:</w:t>
      </w:r>
    </w:p>
    <w:p w14:paraId="430AF028" w14:textId="77777777" w:rsidR="00B70924" w:rsidRPr="00DE6497" w:rsidRDefault="00B70924" w:rsidP="005610EB">
      <w:pPr>
        <w:pStyle w:val="NormalWeb"/>
        <w:numPr>
          <w:ilvl w:val="0"/>
          <w:numId w:val="46"/>
        </w:numPr>
        <w:spacing w:before="240" w:beforeAutospacing="0" w:after="0" w:afterAutospacing="0"/>
        <w:jc w:val="both"/>
        <w:rPr>
          <w:rFonts w:ascii="Arial" w:hAnsi="Arial" w:cs="Arial"/>
          <w:sz w:val="24"/>
          <w:szCs w:val="24"/>
        </w:rPr>
      </w:pPr>
      <w:r>
        <w:rPr>
          <w:rFonts w:ascii="Arial" w:hAnsi="Arial" w:cs="Arial"/>
          <w:sz w:val="24"/>
          <w:szCs w:val="24"/>
        </w:rPr>
        <w:t>Actuar con integridad, probidad y respeto a la normativa legal vigente.</w:t>
      </w:r>
    </w:p>
    <w:p w14:paraId="15AC181C" w14:textId="77777777" w:rsidR="00B70924" w:rsidRPr="00DE6497" w:rsidRDefault="00B70924" w:rsidP="005610EB">
      <w:pPr>
        <w:pStyle w:val="NormalWeb"/>
        <w:numPr>
          <w:ilvl w:val="0"/>
          <w:numId w:val="46"/>
        </w:numPr>
        <w:spacing w:before="240" w:beforeAutospacing="0" w:after="0" w:afterAutospacing="0"/>
        <w:jc w:val="both"/>
        <w:rPr>
          <w:rFonts w:ascii="Arial" w:hAnsi="Arial" w:cs="Arial"/>
          <w:sz w:val="24"/>
          <w:szCs w:val="24"/>
        </w:rPr>
      </w:pPr>
      <w:r>
        <w:rPr>
          <w:rFonts w:ascii="Arial" w:hAnsi="Arial" w:cs="Arial"/>
          <w:sz w:val="24"/>
          <w:szCs w:val="24"/>
        </w:rPr>
        <w:t>Abstenerse de participar en conductas que puedan configurar delitos económicos o ambientales.</w:t>
      </w:r>
    </w:p>
    <w:p w14:paraId="06259B07" w14:textId="77777777" w:rsidR="00B70924" w:rsidRPr="00DE6497" w:rsidRDefault="00B70924" w:rsidP="005610EB">
      <w:pPr>
        <w:pStyle w:val="NormalWeb"/>
        <w:numPr>
          <w:ilvl w:val="0"/>
          <w:numId w:val="46"/>
        </w:numPr>
        <w:spacing w:before="240" w:beforeAutospacing="0" w:after="0" w:afterAutospacing="0"/>
        <w:jc w:val="both"/>
        <w:rPr>
          <w:rFonts w:ascii="Arial" w:hAnsi="Arial" w:cs="Arial"/>
          <w:sz w:val="24"/>
          <w:szCs w:val="24"/>
        </w:rPr>
      </w:pPr>
      <w:r>
        <w:rPr>
          <w:rFonts w:ascii="Arial" w:hAnsi="Arial" w:cs="Arial"/>
          <w:sz w:val="24"/>
          <w:szCs w:val="24"/>
        </w:rPr>
        <w:t>Informar oportunamente cualquier hecho irregular o sospecha fundada de incumplimiento.</w:t>
      </w:r>
    </w:p>
    <w:p w14:paraId="6BB91F80" w14:textId="77777777" w:rsidR="00B70924" w:rsidRPr="00DE6497" w:rsidRDefault="00B70924" w:rsidP="005610EB">
      <w:pPr>
        <w:pStyle w:val="NormalWeb"/>
        <w:numPr>
          <w:ilvl w:val="0"/>
          <w:numId w:val="46"/>
        </w:numPr>
        <w:spacing w:before="240" w:beforeAutospacing="0" w:after="0" w:afterAutospacing="0"/>
        <w:jc w:val="both"/>
        <w:rPr>
          <w:rFonts w:ascii="Arial" w:hAnsi="Arial" w:cs="Arial"/>
          <w:sz w:val="24"/>
          <w:szCs w:val="24"/>
        </w:rPr>
      </w:pPr>
      <w:r>
        <w:rPr>
          <w:rFonts w:ascii="Arial" w:hAnsi="Arial" w:cs="Arial"/>
          <w:sz w:val="24"/>
          <w:szCs w:val="24"/>
        </w:rPr>
        <w:t>Colaborar con los procesos de investigación interna o externa que correspondan.</w:t>
      </w:r>
    </w:p>
    <w:p w14:paraId="37FA680A" w14:textId="29C79440" w:rsidR="00B70924" w:rsidRPr="00DE6497" w:rsidRDefault="00B70924" w:rsidP="00BA4A69">
      <w:pPr>
        <w:spacing w:before="240"/>
        <w:jc w:val="both"/>
        <w:rPr>
          <w:rFonts w:ascii="Arial" w:hAnsi="Arial" w:cs="Arial"/>
        </w:rPr>
      </w:pPr>
      <w:r>
        <w:rPr>
          <w:rFonts w:ascii="Arial" w:hAnsi="Arial" w:cs="Arial"/>
          <w:b/>
          <w:bCs/>
          <w:u w:val="single"/>
        </w:rPr>
        <w:t>Artículo Nº 301:</w:t>
      </w:r>
      <w:r>
        <w:rPr>
          <w:rFonts w:ascii="Arial" w:hAnsi="Arial" w:cs="Arial"/>
          <w:b/>
          <w:bCs/>
          <w:u w:val="single"/>
          <w:lang w:eastAsia="es-MX"/>
        </w:rPr>
        <w:t xml:space="preserve"> </w:t>
      </w:r>
      <w:r>
        <w:rPr>
          <w:rStyle w:val="Fuerte"/>
          <w:rFonts w:ascii="Arial" w:hAnsi="Arial" w:cs="Arial"/>
        </w:rPr>
        <w:t>Canales de denuncia y protección</w:t>
      </w:r>
    </w:p>
    <w:p w14:paraId="1C7608BF" w14:textId="77777777" w:rsidR="00B70924" w:rsidRPr="00DE6497" w:rsidRDefault="00B70924" w:rsidP="00BA4A69">
      <w:pPr>
        <w:pStyle w:val="NormalWeb"/>
        <w:spacing w:before="240" w:beforeAutospacing="0" w:after="0" w:afterAutospacing="0"/>
        <w:jc w:val="both"/>
        <w:rPr>
          <w:rFonts w:ascii="Arial" w:hAnsi="Arial" w:cs="Arial"/>
          <w:sz w:val="24"/>
          <w:szCs w:val="24"/>
        </w:rPr>
      </w:pPr>
      <w:r>
        <w:rPr>
          <w:rFonts w:ascii="Arial" w:hAnsi="Arial" w:cs="Arial"/>
          <w:sz w:val="24"/>
          <w:szCs w:val="24"/>
        </w:rPr>
        <w:t>La entidad empleadora dispondrá de canales de denuncia confidenciales y seguros, garantizando la reserva de identidad de la persona denunciante y prohibiendo toda forma de represalia, discriminación o menoscabo por el uso de estos mecanismos.</w:t>
      </w:r>
    </w:p>
    <w:p w14:paraId="773A5B4E" w14:textId="44DF30D4" w:rsidR="00B70924" w:rsidRPr="00DE6497" w:rsidRDefault="00B70924" w:rsidP="00BA4A69">
      <w:pPr>
        <w:spacing w:before="240"/>
        <w:jc w:val="both"/>
        <w:rPr>
          <w:rFonts w:ascii="Arial" w:hAnsi="Arial" w:cs="Arial"/>
        </w:rPr>
      </w:pPr>
      <w:r>
        <w:rPr>
          <w:rFonts w:ascii="Arial" w:hAnsi="Arial" w:cs="Arial"/>
          <w:b/>
          <w:bCs/>
          <w:u w:val="single"/>
        </w:rPr>
        <w:t>Artículo Nº 302:</w:t>
      </w:r>
      <w:r>
        <w:rPr>
          <w:rFonts w:ascii="Arial" w:hAnsi="Arial" w:cs="Arial"/>
          <w:b/>
          <w:bCs/>
          <w:u w:val="single"/>
          <w:lang w:eastAsia="es-MX"/>
        </w:rPr>
        <w:t xml:space="preserve"> </w:t>
      </w:r>
      <w:r>
        <w:rPr>
          <w:rStyle w:val="Fuerte"/>
          <w:rFonts w:ascii="Arial" w:hAnsi="Arial" w:cs="Arial"/>
        </w:rPr>
        <w:t>Prevención y capacitación</w:t>
      </w:r>
    </w:p>
    <w:p w14:paraId="14CDA9F6" w14:textId="77777777" w:rsidR="00B70924" w:rsidRPr="00DE6497" w:rsidRDefault="00B70924" w:rsidP="00BA4A69">
      <w:pPr>
        <w:pStyle w:val="NormalWeb"/>
        <w:spacing w:before="240" w:beforeAutospacing="0" w:after="0" w:afterAutospacing="0"/>
        <w:jc w:val="both"/>
        <w:rPr>
          <w:rFonts w:ascii="Arial" w:hAnsi="Arial" w:cs="Arial"/>
          <w:sz w:val="24"/>
          <w:szCs w:val="24"/>
        </w:rPr>
      </w:pPr>
      <w:r>
        <w:rPr>
          <w:rFonts w:ascii="Arial" w:hAnsi="Arial" w:cs="Arial"/>
          <w:sz w:val="24"/>
          <w:szCs w:val="24"/>
        </w:rPr>
        <w:lastRenderedPageBreak/>
        <w:t>La entidad empleadora promoverá acciones de prevención y capacitación periódica en materias de:</w:t>
      </w:r>
    </w:p>
    <w:p w14:paraId="30FE0820" w14:textId="77777777" w:rsidR="00B70924" w:rsidRPr="00DE6497" w:rsidRDefault="00B70924" w:rsidP="005610EB">
      <w:pPr>
        <w:pStyle w:val="NormalWeb"/>
        <w:numPr>
          <w:ilvl w:val="0"/>
          <w:numId w:val="47"/>
        </w:numPr>
        <w:spacing w:before="240" w:beforeAutospacing="0" w:after="0" w:afterAutospacing="0"/>
        <w:jc w:val="both"/>
        <w:rPr>
          <w:rFonts w:ascii="Arial" w:hAnsi="Arial" w:cs="Arial"/>
          <w:sz w:val="24"/>
          <w:szCs w:val="24"/>
        </w:rPr>
      </w:pPr>
      <w:r>
        <w:rPr>
          <w:rFonts w:ascii="Arial" w:hAnsi="Arial" w:cs="Arial"/>
          <w:sz w:val="24"/>
          <w:szCs w:val="24"/>
        </w:rPr>
        <w:t>Cumplimiento normativo.</w:t>
      </w:r>
    </w:p>
    <w:p w14:paraId="1C8A9196" w14:textId="77777777" w:rsidR="00B70924" w:rsidRPr="00DE6497" w:rsidRDefault="00B70924" w:rsidP="005610EB">
      <w:pPr>
        <w:pStyle w:val="NormalWeb"/>
        <w:numPr>
          <w:ilvl w:val="0"/>
          <w:numId w:val="47"/>
        </w:numPr>
        <w:spacing w:before="240" w:beforeAutospacing="0" w:after="0" w:afterAutospacing="0"/>
        <w:jc w:val="both"/>
        <w:rPr>
          <w:rFonts w:ascii="Arial" w:hAnsi="Arial" w:cs="Arial"/>
          <w:sz w:val="24"/>
          <w:szCs w:val="24"/>
        </w:rPr>
      </w:pPr>
      <w:r>
        <w:rPr>
          <w:rFonts w:ascii="Arial" w:hAnsi="Arial" w:cs="Arial"/>
          <w:sz w:val="24"/>
          <w:szCs w:val="24"/>
        </w:rPr>
        <w:t>Ética organizacional.</w:t>
      </w:r>
    </w:p>
    <w:p w14:paraId="0AFFF8CB" w14:textId="77777777" w:rsidR="00B70924" w:rsidRPr="00DE6497" w:rsidRDefault="00B70924" w:rsidP="005610EB">
      <w:pPr>
        <w:pStyle w:val="NormalWeb"/>
        <w:numPr>
          <w:ilvl w:val="0"/>
          <w:numId w:val="47"/>
        </w:numPr>
        <w:spacing w:before="240" w:beforeAutospacing="0" w:after="0" w:afterAutospacing="0"/>
        <w:jc w:val="both"/>
        <w:rPr>
          <w:rFonts w:ascii="Arial" w:hAnsi="Arial" w:cs="Arial"/>
          <w:sz w:val="24"/>
          <w:szCs w:val="24"/>
        </w:rPr>
      </w:pPr>
      <w:r>
        <w:rPr>
          <w:rFonts w:ascii="Arial" w:hAnsi="Arial" w:cs="Arial"/>
          <w:sz w:val="24"/>
          <w:szCs w:val="24"/>
        </w:rPr>
        <w:t>Identificación y gestión de riesgos asociados a delitos económicos y ambientales.</w:t>
      </w:r>
    </w:p>
    <w:p w14:paraId="18F83A4C" w14:textId="44620322" w:rsidR="00B70924" w:rsidRPr="00DE6497" w:rsidRDefault="00B70924" w:rsidP="00BA4A69">
      <w:pPr>
        <w:spacing w:before="240"/>
        <w:jc w:val="both"/>
        <w:rPr>
          <w:rFonts w:ascii="Arial" w:hAnsi="Arial" w:cs="Arial"/>
        </w:rPr>
      </w:pPr>
      <w:r>
        <w:rPr>
          <w:rFonts w:ascii="Arial" w:hAnsi="Arial" w:cs="Arial"/>
          <w:b/>
          <w:bCs/>
          <w:u w:val="single"/>
        </w:rPr>
        <w:t>Artículo Nº 303:</w:t>
      </w:r>
      <w:r>
        <w:rPr>
          <w:rFonts w:ascii="Arial" w:hAnsi="Arial" w:cs="Arial"/>
          <w:lang w:eastAsia="es-MX"/>
        </w:rPr>
        <w:t xml:space="preserve"> </w:t>
      </w:r>
      <w:r>
        <w:rPr>
          <w:rStyle w:val="Fuerte"/>
          <w:rFonts w:ascii="Arial" w:hAnsi="Arial" w:cs="Arial"/>
        </w:rPr>
        <w:t>Medidas disciplinarias</w:t>
      </w:r>
    </w:p>
    <w:p w14:paraId="05E13215" w14:textId="77777777" w:rsidR="00B70924" w:rsidRPr="00DE6497" w:rsidRDefault="00B70924" w:rsidP="00BA4A69">
      <w:pPr>
        <w:pStyle w:val="NormalWeb"/>
        <w:spacing w:before="240" w:beforeAutospacing="0" w:after="0" w:afterAutospacing="0"/>
        <w:jc w:val="both"/>
        <w:rPr>
          <w:rFonts w:ascii="Arial" w:hAnsi="Arial" w:cs="Arial"/>
          <w:sz w:val="24"/>
          <w:szCs w:val="24"/>
        </w:rPr>
      </w:pPr>
      <w:r>
        <w:rPr>
          <w:rFonts w:ascii="Arial" w:hAnsi="Arial" w:cs="Arial"/>
          <w:sz w:val="24"/>
          <w:szCs w:val="24"/>
        </w:rPr>
        <w:t>El incumplimiento de las disposiciones del presente título constituirá infracción grave al Reglamento Interno y podrá dar lugar a la aplicación de sanciones disciplinarias, conforme a la legislación laboral vigente, sin perjuicio de las responsabilidades civiles o penales que pudieren corresponder.</w:t>
      </w:r>
    </w:p>
    <w:p w14:paraId="2B4AF326" w14:textId="20C00D52" w:rsidR="00B70924" w:rsidRPr="00DE6497" w:rsidRDefault="00B70924" w:rsidP="00BA4A69">
      <w:pPr>
        <w:spacing w:before="240"/>
        <w:jc w:val="both"/>
        <w:rPr>
          <w:rFonts w:ascii="Arial" w:hAnsi="Arial" w:cs="Arial"/>
        </w:rPr>
      </w:pPr>
      <w:r>
        <w:rPr>
          <w:rFonts w:ascii="Arial" w:hAnsi="Arial" w:cs="Arial"/>
          <w:b/>
          <w:bCs/>
          <w:u w:val="single"/>
        </w:rPr>
        <w:t>Artículo Nº 304:</w:t>
      </w:r>
      <w:r>
        <w:rPr>
          <w:rFonts w:ascii="Arial" w:hAnsi="Arial" w:cs="Arial"/>
          <w:b/>
          <w:bCs/>
          <w:u w:val="single"/>
          <w:lang w:eastAsia="es-MX"/>
        </w:rPr>
        <w:t xml:space="preserve"> </w:t>
      </w:r>
      <w:r>
        <w:rPr>
          <w:rStyle w:val="Fuerte"/>
          <w:rFonts w:ascii="Arial" w:hAnsi="Arial" w:cs="Arial"/>
        </w:rPr>
        <w:t>Compromiso institucional</w:t>
      </w:r>
    </w:p>
    <w:p w14:paraId="755EB006" w14:textId="77777777" w:rsidR="00B70924" w:rsidRPr="00DE6497" w:rsidRDefault="00B70924" w:rsidP="00BA4A69">
      <w:pPr>
        <w:pStyle w:val="NormalWeb"/>
        <w:spacing w:before="240" w:beforeAutospacing="0" w:after="0" w:afterAutospacing="0"/>
        <w:jc w:val="both"/>
        <w:rPr>
          <w:rFonts w:ascii="Arial" w:hAnsi="Arial" w:cs="Arial"/>
          <w:sz w:val="24"/>
          <w:szCs w:val="24"/>
        </w:rPr>
      </w:pPr>
      <w:r>
        <w:rPr>
          <w:rFonts w:ascii="Arial" w:hAnsi="Arial" w:cs="Arial"/>
          <w:sz w:val="24"/>
          <w:szCs w:val="24"/>
        </w:rPr>
        <w:t>La entidad empleadora declara su compromiso con la legalidad, la ética y la protección del medio ambiente, promoviendo una política de tolerancia cero frente a la comisión de delitos económicos y ambientales.</w:t>
      </w:r>
    </w:p>
    <w:p w14:paraId="4C93D15D" w14:textId="469D1266" w:rsidR="00B70924" w:rsidRPr="00DE6497" w:rsidRDefault="00B70924" w:rsidP="00BA4A69">
      <w:pPr>
        <w:pStyle w:val="Ttulo2"/>
        <w:spacing w:before="240"/>
        <w:jc w:val="both"/>
        <w:rPr>
          <w:rFonts w:ascii="Arial" w:hAnsi="Arial" w:cs="Arial"/>
          <w:b w:val="0"/>
          <w:bCs w:val="0"/>
          <w:color w:val="auto"/>
          <w:sz w:val="24"/>
          <w:szCs w:val="24"/>
          <w:u w:val="single"/>
        </w:rPr>
      </w:pPr>
      <w:bookmarkStart w:id="159" w:name="_Toc221545754"/>
      <w:bookmarkStart w:id="160" w:name="_Toc221620389"/>
      <w:r>
        <w:rPr>
          <w:rFonts w:ascii="Arial" w:eastAsia="Verdana" w:hAnsi="Arial" w:cs="Arial"/>
          <w:color w:val="auto"/>
          <w:sz w:val="24"/>
          <w:szCs w:val="24"/>
          <w:u w:val="single"/>
          <w:lang w:eastAsia="es-MX"/>
        </w:rPr>
        <w:t xml:space="preserve">TÍTULO 73:  </w:t>
      </w:r>
      <w:r>
        <w:rPr>
          <w:rFonts w:ascii="Arial" w:hAnsi="Arial" w:cs="Arial"/>
          <w:color w:val="auto"/>
          <w:sz w:val="24"/>
          <w:szCs w:val="24"/>
          <w:u w:val="single"/>
        </w:rPr>
        <w:t>OBLIGACIÓN DE TENER SALA CUNA ANEXA E INDEPENDIENTE DEL LUGAR DE TRABAJO A TODA ENTIDAD EMPLEADORA QUE OCUPE VEINTE O MÁS TRABAJADORAS ORD 278</w:t>
      </w:r>
      <w:bookmarkEnd w:id="159"/>
      <w:bookmarkEnd w:id="160"/>
    </w:p>
    <w:p w14:paraId="5DD3A7F0" w14:textId="3A7BCE19" w:rsidR="00B70924" w:rsidRPr="00DE6497" w:rsidRDefault="00B70924" w:rsidP="00BA4A69">
      <w:pPr>
        <w:shd w:val="clear" w:color="auto" w:fill="FFFFFF"/>
        <w:spacing w:before="240"/>
        <w:jc w:val="both"/>
        <w:rPr>
          <w:rFonts w:ascii="Arial" w:hAnsi="Arial" w:cs="Arial"/>
        </w:rPr>
      </w:pPr>
      <w:r>
        <w:rPr>
          <w:rFonts w:ascii="Arial" w:hAnsi="Arial" w:cs="Arial"/>
          <w:b/>
          <w:bCs/>
          <w:u w:val="single"/>
        </w:rPr>
        <w:t>Artículo Nº 305:</w:t>
      </w:r>
      <w:r>
        <w:rPr>
          <w:rFonts w:ascii="Arial" w:hAnsi="Arial" w:cs="Arial"/>
          <w:u w:val="single"/>
          <w:lang w:eastAsia="es-MX"/>
        </w:rPr>
        <w:t xml:space="preserve"> </w:t>
      </w:r>
      <w:r>
        <w:rPr>
          <w:rFonts w:ascii="Arial" w:hAnsi="Arial" w:cs="Arial"/>
        </w:rPr>
        <w:t xml:space="preserve">La Dirección del Trabajo ha sostenido que el artículo 203 del Código del Trabajo prescribe expresamente que </w:t>
      </w:r>
      <w:r>
        <w:rPr>
          <w:rFonts w:ascii="Arial" w:hAnsi="Arial" w:cs="Arial"/>
          <w:b/>
          <w:bCs/>
        </w:rPr>
        <w:t>toda entidad empleadora que ocupe veinte o más trabajadoras,</w:t>
      </w:r>
      <w:r>
        <w:rPr>
          <w:rFonts w:ascii="Arial" w:hAnsi="Arial" w:cs="Arial"/>
        </w:rPr>
        <w:t xml:space="preserve"> cualquiera sea su edad o estado civil, </w:t>
      </w:r>
      <w:r>
        <w:rPr>
          <w:rFonts w:ascii="Arial" w:hAnsi="Arial" w:cs="Arial"/>
          <w:b/>
          <w:bCs/>
        </w:rPr>
        <w:t>están obligados a tener salas cunas anexas e independientes del lugar de trabajo</w:t>
      </w:r>
      <w:r>
        <w:rPr>
          <w:rFonts w:ascii="Arial" w:hAnsi="Arial" w:cs="Arial"/>
        </w:rPr>
        <w:t xml:space="preserve"> para que las madres dependientes puedan dar alimento y dejar a sus hijos menores de dos años.</w:t>
      </w:r>
    </w:p>
    <w:p w14:paraId="1BDE8326" w14:textId="77777777" w:rsidR="00B70924" w:rsidRPr="00DE6497" w:rsidRDefault="00B70924" w:rsidP="00BA4A69">
      <w:pPr>
        <w:shd w:val="clear" w:color="auto" w:fill="FFFFFF"/>
        <w:spacing w:before="240"/>
        <w:jc w:val="both"/>
        <w:rPr>
          <w:rFonts w:ascii="Arial" w:hAnsi="Arial" w:cs="Arial"/>
        </w:rPr>
      </w:pPr>
      <w:r>
        <w:rPr>
          <w:rFonts w:ascii="Arial" w:hAnsi="Arial" w:cs="Arial"/>
        </w:rPr>
        <w:t>Igual obligación corresponderá a los centros o complejos comerciales e industriales y de servicios administrados bajo una misma razón social o personalidad jurídica, cuyos establecimientos ocupen, entre todos, veinte o más trabajadoras.</w:t>
      </w:r>
    </w:p>
    <w:p w14:paraId="4259FDEE" w14:textId="77777777" w:rsidR="00B70924" w:rsidRPr="00DE6497" w:rsidRDefault="00B70924" w:rsidP="00BA4A69">
      <w:pPr>
        <w:shd w:val="clear" w:color="auto" w:fill="FFFFFF"/>
        <w:spacing w:before="240"/>
        <w:jc w:val="both"/>
        <w:rPr>
          <w:rFonts w:ascii="Arial" w:hAnsi="Arial" w:cs="Arial"/>
        </w:rPr>
      </w:pPr>
      <w:r>
        <w:rPr>
          <w:rFonts w:ascii="Arial" w:hAnsi="Arial" w:cs="Arial"/>
        </w:rPr>
        <w:t>Asimismo, se establece que el empleador igualmente cumple con la obligación de otorgar el beneficio de sala cuna si paga los gastos directamente al establecimiento al que la trabajadora lleve a sus hijos menores de dos años, el cual debe ser elegido por él, de entre aquellos que cuenten con la autorización de funcionamiento o reconocimiento oficial del Estado a través del Ministerio de Educación.</w:t>
      </w:r>
    </w:p>
    <w:p w14:paraId="116F64FC" w14:textId="7907A83A" w:rsidR="00B70924" w:rsidRPr="00DE6497" w:rsidRDefault="00B70924" w:rsidP="00BA4A69">
      <w:pPr>
        <w:pStyle w:val="Ttulo2"/>
        <w:spacing w:before="240"/>
        <w:jc w:val="both"/>
        <w:rPr>
          <w:rFonts w:ascii="Arial" w:hAnsi="Arial" w:cs="Arial"/>
          <w:b w:val="0"/>
          <w:bCs w:val="0"/>
          <w:color w:val="auto"/>
          <w:sz w:val="24"/>
          <w:szCs w:val="24"/>
          <w:u w:val="single"/>
        </w:rPr>
      </w:pPr>
      <w:bookmarkStart w:id="161" w:name="_Toc221545755"/>
      <w:bookmarkStart w:id="162" w:name="_Toc221620390"/>
      <w:r>
        <w:rPr>
          <w:rFonts w:ascii="Arial" w:eastAsia="Verdana" w:hAnsi="Arial" w:cs="Arial"/>
          <w:color w:val="auto"/>
          <w:sz w:val="24"/>
          <w:szCs w:val="24"/>
          <w:u w:val="single"/>
          <w:lang w:eastAsia="es-MX"/>
        </w:rPr>
        <w:t>TÍTULO 74: CIRCULAR 3876 DE SUSESO SOBRE PREVENCIÓN DEL ACOSO, VIOLENCIA LABORAL Y NODISCRIMINACIÓN EN EL SEGURO DE LA LEY N° 16.744</w:t>
      </w:r>
      <w:bookmarkEnd w:id="161"/>
      <w:bookmarkEnd w:id="162"/>
      <w:r>
        <w:rPr>
          <w:rFonts w:ascii="Arial" w:eastAsia="Verdana" w:hAnsi="Arial" w:cs="Arial"/>
          <w:color w:val="auto"/>
          <w:sz w:val="24"/>
          <w:szCs w:val="24"/>
          <w:u w:val="single"/>
          <w:lang w:eastAsia="es-MX"/>
        </w:rPr>
        <w:t xml:space="preserve"> </w:t>
      </w:r>
    </w:p>
    <w:p w14:paraId="7981E2FF" w14:textId="0273EAA8" w:rsidR="00B70924" w:rsidRPr="00DE6497" w:rsidRDefault="00B70924" w:rsidP="00BA4A69">
      <w:pPr>
        <w:shd w:val="clear" w:color="auto" w:fill="FFFFFF"/>
        <w:spacing w:before="240"/>
        <w:jc w:val="both"/>
        <w:rPr>
          <w:rFonts w:ascii="Arial" w:hAnsi="Arial" w:cs="Arial"/>
        </w:rPr>
      </w:pPr>
      <w:r>
        <w:rPr>
          <w:rFonts w:ascii="Arial" w:hAnsi="Arial" w:cs="Arial"/>
          <w:b/>
          <w:bCs/>
          <w:u w:val="single"/>
        </w:rPr>
        <w:t>Artículo Nº 306:</w:t>
      </w:r>
      <w:r>
        <w:rPr>
          <w:rFonts w:ascii="Arial" w:hAnsi="Arial" w:cs="Arial"/>
          <w:u w:val="single"/>
          <w:lang w:eastAsia="es-MX"/>
        </w:rPr>
        <w:t xml:space="preserve"> </w:t>
      </w:r>
      <w:r>
        <w:rPr>
          <w:rFonts w:ascii="Arial" w:hAnsi="Arial" w:cs="Arial"/>
        </w:rPr>
        <w:t xml:space="preserve">La Circular SUSESO N° 3876, introduce nuevas instrucciones para prevenir el acoso laboral, sexual y la violencia en el trabajo, incorporando además un enfoque explícito de no discriminación hacia personas de diversidades sexo genéricas. </w:t>
      </w:r>
    </w:p>
    <w:p w14:paraId="06EE4D79" w14:textId="77777777" w:rsidR="00B70924" w:rsidRPr="00DE6497" w:rsidRDefault="00B70924" w:rsidP="00BA4A69">
      <w:pPr>
        <w:shd w:val="clear" w:color="auto" w:fill="FFFFFF"/>
        <w:spacing w:before="240"/>
        <w:jc w:val="both"/>
        <w:rPr>
          <w:rFonts w:ascii="Arial" w:hAnsi="Arial" w:cs="Arial"/>
        </w:rPr>
      </w:pPr>
      <w:r>
        <w:rPr>
          <w:rFonts w:ascii="Arial" w:hAnsi="Arial" w:cs="Arial"/>
        </w:rPr>
        <w:lastRenderedPageBreak/>
        <w:t xml:space="preserve">Esta normativa modifica el Compendio de Normas del Seguro Social de la Ley N° 16.744, afectando tanto las prestaciones preventivas como las médicas. Su objetivo es fortalecer la protección de la salud física y mental de las personas trabajadoras, reconociendo que el acoso y la discriminación constituyen riesgos psicosociales que deben ser abordados institucionalmente. </w:t>
      </w:r>
    </w:p>
    <w:p w14:paraId="59A9239A" w14:textId="33FDDD57" w:rsidR="00B70924" w:rsidRPr="00DE6497" w:rsidRDefault="00B70924" w:rsidP="00BA4A69">
      <w:pPr>
        <w:shd w:val="clear" w:color="auto" w:fill="FFFFFF"/>
        <w:spacing w:before="240"/>
        <w:jc w:val="both"/>
        <w:rPr>
          <w:rFonts w:ascii="Arial" w:hAnsi="Arial" w:cs="Arial"/>
        </w:rPr>
      </w:pPr>
      <w:r>
        <w:rPr>
          <w:rFonts w:ascii="Arial" w:hAnsi="Arial" w:cs="Arial"/>
        </w:rPr>
        <w:t xml:space="preserve">Las mutualidades, el ISL y las entidades empleadoras con administración delegada deberán implementar medidas concretas que promuevan ambientes laborales inclusivos, seguros y respetuosos. La circular exige que las prestaciones médicas y preventivas se otorguen sin sesgos ni exclusiones, incorporando protocolos de atención con enfoque de derechos humanos. También instruye a las entidades responsables a capacitar a sus equipos, sensibilizar sobre la diversidad y establecer mecanismos de seguimiento y evaluación. Además, refuerza el deber de informar y prevenir, promoviendo una cultura organizacional basada en la equidad y el respeto. </w:t>
      </w:r>
    </w:p>
    <w:p w14:paraId="48C7AEAD" w14:textId="77777777" w:rsidR="00B70924" w:rsidRPr="00DE6497" w:rsidRDefault="00B70924" w:rsidP="00BA4A69">
      <w:pPr>
        <w:shd w:val="clear" w:color="auto" w:fill="FFFFFF"/>
        <w:spacing w:before="240"/>
        <w:jc w:val="both"/>
        <w:rPr>
          <w:rFonts w:ascii="Arial" w:hAnsi="Arial" w:cs="Arial"/>
        </w:rPr>
      </w:pPr>
      <w:r>
        <w:rPr>
          <w:rFonts w:ascii="Arial" w:hAnsi="Arial" w:cs="Arial"/>
        </w:rPr>
        <w:t>La SUSESO fiscalizará su cumplimiento, pudiendo requerir informes y aplicar sanciones. Esta normativa representa un avance hacia una seguridad laboral más integral, ética y culturalmente inclusiva.</w:t>
      </w:r>
    </w:p>
    <w:p w14:paraId="2F84F39F" w14:textId="137C4291" w:rsidR="00B70924" w:rsidRPr="00DE6497" w:rsidRDefault="00B70924" w:rsidP="00BA4A69">
      <w:pPr>
        <w:shd w:val="clear" w:color="auto" w:fill="FFFFFF"/>
        <w:spacing w:before="240"/>
        <w:jc w:val="both"/>
        <w:rPr>
          <w:rFonts w:ascii="Arial" w:hAnsi="Arial" w:cs="Arial"/>
          <w:lang w:eastAsia="es-MX"/>
        </w:rPr>
      </w:pPr>
      <w:r>
        <w:rPr>
          <w:rFonts w:ascii="Arial" w:hAnsi="Arial" w:cs="Arial"/>
          <w:b/>
          <w:bCs/>
          <w:u w:val="single"/>
        </w:rPr>
        <w:t>Artículo Nº 307:</w:t>
      </w:r>
      <w:r>
        <w:rPr>
          <w:rFonts w:ascii="Arial" w:hAnsi="Arial" w:cs="Arial"/>
          <w:lang w:eastAsia="es-MX"/>
        </w:rPr>
        <w:t xml:space="preserve"> Visto lo anterior, y con el fin de cumplir nuestra responsabilidad, de acuerdo a esta nueva circular, LA ENTIDAD EMPLEADORA XXXXXXXXX, se compromete a :</w:t>
      </w:r>
    </w:p>
    <w:p w14:paraId="1A82ED43" w14:textId="77777777" w:rsidR="00B70924" w:rsidRPr="00DE6497" w:rsidRDefault="00B70924" w:rsidP="00BA4A69">
      <w:pPr>
        <w:shd w:val="clear" w:color="auto" w:fill="FFFFFF"/>
        <w:spacing w:before="240"/>
        <w:jc w:val="both"/>
        <w:rPr>
          <w:rFonts w:ascii="Arial" w:hAnsi="Arial" w:cs="Arial"/>
          <w:lang w:eastAsia="es-MX"/>
        </w:rPr>
      </w:pPr>
      <w:r>
        <w:rPr>
          <w:rFonts w:ascii="Arial" w:hAnsi="Arial" w:cs="Arial"/>
        </w:rPr>
        <w:t xml:space="preserve">a) Prevenir activamente el acoso laboral, sexual y la violencia en el trabajo, incorporando estos riesgos en sus diagnósticos y planes de acción. </w:t>
      </w:r>
    </w:p>
    <w:p w14:paraId="2BD4D64B" w14:textId="77777777" w:rsidR="00B70924" w:rsidRPr="00DE6497" w:rsidRDefault="00B70924" w:rsidP="00BA4A69">
      <w:pPr>
        <w:shd w:val="clear" w:color="auto" w:fill="FFFFFF"/>
        <w:spacing w:before="240"/>
        <w:jc w:val="both"/>
        <w:rPr>
          <w:rFonts w:ascii="Arial" w:hAnsi="Arial" w:cs="Arial"/>
        </w:rPr>
      </w:pPr>
      <w:r>
        <w:rPr>
          <w:rFonts w:ascii="Arial" w:hAnsi="Arial" w:cs="Arial"/>
        </w:rPr>
        <w:t>b) Promover ambientes laborales inclusivos, respetuosos de la diversidad sexogenérica, evitando cualquier forma de discriminación.</w:t>
      </w:r>
    </w:p>
    <w:p w14:paraId="1F2DC281" w14:textId="77777777" w:rsidR="00B70924" w:rsidRPr="00DE6497" w:rsidRDefault="00B70924" w:rsidP="00BA4A69">
      <w:pPr>
        <w:shd w:val="clear" w:color="auto" w:fill="FFFFFF"/>
        <w:spacing w:before="240"/>
        <w:jc w:val="both"/>
        <w:rPr>
          <w:rFonts w:ascii="Arial" w:hAnsi="Arial" w:cs="Arial"/>
        </w:rPr>
      </w:pPr>
      <w:r>
        <w:rPr>
          <w:rFonts w:ascii="Arial" w:hAnsi="Arial" w:cs="Arial"/>
        </w:rPr>
        <w:t>c) Informar y capacitar a sus personas trabajadoras sobre derechos, canales de denuncia y medidas de protección frente al acoso y la discriminación.</w:t>
      </w:r>
    </w:p>
    <w:p w14:paraId="398B9EBD" w14:textId="77777777" w:rsidR="00B70924" w:rsidRPr="00DE6497" w:rsidRDefault="00B70924" w:rsidP="00BA4A69">
      <w:pPr>
        <w:shd w:val="clear" w:color="auto" w:fill="FFFFFF"/>
        <w:spacing w:before="240"/>
        <w:jc w:val="both"/>
        <w:rPr>
          <w:rFonts w:ascii="Arial" w:hAnsi="Arial" w:cs="Arial"/>
        </w:rPr>
      </w:pPr>
      <w:r>
        <w:rPr>
          <w:rFonts w:ascii="Arial" w:hAnsi="Arial" w:cs="Arial"/>
        </w:rPr>
        <w:t>d) Colaborar con las mutualidades o el ISL en la implementación de medidas preventivas y correctivas, incluyendo protocolos de atención y derivación.</w:t>
      </w:r>
    </w:p>
    <w:p w14:paraId="3C558443" w14:textId="3160578F" w:rsidR="00B70924" w:rsidRPr="00DE6497" w:rsidRDefault="00B70924" w:rsidP="00BA4A69">
      <w:pPr>
        <w:pStyle w:val="Ttulo2"/>
        <w:spacing w:before="240"/>
        <w:jc w:val="both"/>
        <w:rPr>
          <w:rFonts w:ascii="Arial" w:eastAsia="Verdana" w:hAnsi="Arial" w:cs="Arial"/>
          <w:b w:val="0"/>
          <w:bCs w:val="0"/>
          <w:color w:val="auto"/>
          <w:sz w:val="24"/>
          <w:szCs w:val="24"/>
          <w:u w:val="single"/>
          <w:lang w:eastAsia="es-MX"/>
        </w:rPr>
      </w:pPr>
      <w:bookmarkStart w:id="163" w:name="_Toc221545756"/>
      <w:bookmarkStart w:id="164" w:name="_Toc221620391"/>
      <w:r>
        <w:rPr>
          <w:rFonts w:ascii="Arial" w:eastAsia="Verdana" w:hAnsi="Arial" w:cs="Arial"/>
          <w:color w:val="auto"/>
          <w:sz w:val="24"/>
          <w:szCs w:val="24"/>
          <w:u w:val="single"/>
          <w:lang w:eastAsia="es-MX"/>
        </w:rPr>
        <w:t>TÍTULO 75: CIRCULAR 3873 DE SUSESO ESTABLECE ASISTENCIA TÉCNICA PARA CONTRIBUIR A DISMINUIR EL RIESGO DE SUICIDIO EN EL LUGAR DE TRABAJO</w:t>
      </w:r>
      <w:bookmarkEnd w:id="163"/>
      <w:bookmarkEnd w:id="164"/>
    </w:p>
    <w:p w14:paraId="37BFE2BF" w14:textId="721CA375" w:rsidR="00B70924" w:rsidRPr="00DE6497" w:rsidRDefault="00B70924" w:rsidP="00BA4A69">
      <w:pPr>
        <w:shd w:val="clear" w:color="auto" w:fill="FFFFFF"/>
        <w:spacing w:before="240"/>
        <w:jc w:val="both"/>
        <w:rPr>
          <w:rFonts w:ascii="Arial" w:hAnsi="Arial" w:cs="Arial"/>
          <w:lang w:eastAsia="es-MX"/>
        </w:rPr>
      </w:pPr>
      <w:r>
        <w:rPr>
          <w:rFonts w:ascii="Arial" w:hAnsi="Arial" w:cs="Arial"/>
          <w:b/>
          <w:bCs/>
          <w:u w:val="single"/>
        </w:rPr>
        <w:t>Artículo Nº 308:</w:t>
      </w:r>
      <w:r>
        <w:rPr>
          <w:rFonts w:ascii="Arial" w:hAnsi="Arial" w:cs="Arial"/>
          <w:u w:val="single"/>
          <w:lang w:eastAsia="es-MX"/>
        </w:rPr>
        <w:t xml:space="preserve"> </w:t>
      </w:r>
      <w:r>
        <w:rPr>
          <w:rFonts w:ascii="Arial" w:hAnsi="Arial" w:cs="Arial"/>
          <w:lang w:eastAsia="es-MX"/>
        </w:rPr>
        <w:t xml:space="preserve">La Superintendencia de Seguridad Social, ha estimado pertinente modificar Título II, Libro IV Del Compendio De Normas Del Seguro Social De Accidentes Del Trabajo Y Enfermedades Profesionales De La Ley N°16.744 , incorporando directrices para que se implementen acciones preventivas orientadas a reducir el riesgo de suicidio en entornos laborales. </w:t>
      </w:r>
    </w:p>
    <w:p w14:paraId="576A7C26" w14:textId="77777777" w:rsidR="00B70924" w:rsidRPr="00DE6497" w:rsidRDefault="00B70924" w:rsidP="00BA4A69">
      <w:pPr>
        <w:shd w:val="clear" w:color="auto" w:fill="FFFFFF"/>
        <w:spacing w:before="240"/>
        <w:jc w:val="both"/>
        <w:rPr>
          <w:rFonts w:ascii="Arial" w:hAnsi="Arial" w:cs="Arial"/>
          <w:lang w:eastAsia="es-MX"/>
        </w:rPr>
      </w:pPr>
      <w:r>
        <w:rPr>
          <w:rFonts w:ascii="Arial" w:hAnsi="Arial" w:cs="Arial"/>
          <w:lang w:eastAsia="es-MX"/>
        </w:rPr>
        <w:t xml:space="preserve">Principales medidas: </w:t>
      </w:r>
    </w:p>
    <w:p w14:paraId="2B299193" w14:textId="77777777" w:rsidR="00B70924" w:rsidRPr="00DE6497" w:rsidRDefault="00B70924" w:rsidP="00BA4A69">
      <w:pPr>
        <w:shd w:val="clear" w:color="auto" w:fill="FFFFFF"/>
        <w:spacing w:before="240"/>
        <w:jc w:val="both"/>
        <w:rPr>
          <w:rFonts w:ascii="Arial" w:hAnsi="Arial" w:cs="Arial"/>
          <w:lang w:eastAsia="es-MX"/>
        </w:rPr>
      </w:pPr>
      <w:r>
        <w:rPr>
          <w:rFonts w:ascii="Arial" w:hAnsi="Arial" w:cs="Arial"/>
          <w:lang w:eastAsia="es-MX"/>
        </w:rPr>
        <w:t xml:space="preserve">1.Evaluar y gestionar riesgos psicosociales conforme a protocolos vigentes. </w:t>
      </w:r>
    </w:p>
    <w:p w14:paraId="74C29116" w14:textId="77777777" w:rsidR="00B70924" w:rsidRPr="00DE6497" w:rsidRDefault="00B70924" w:rsidP="00BA4A69">
      <w:pPr>
        <w:shd w:val="clear" w:color="auto" w:fill="FFFFFF"/>
        <w:spacing w:before="240"/>
        <w:jc w:val="both"/>
        <w:rPr>
          <w:rFonts w:ascii="Arial" w:hAnsi="Arial" w:cs="Arial"/>
          <w:lang w:eastAsia="es-MX"/>
        </w:rPr>
      </w:pPr>
      <w:r>
        <w:rPr>
          <w:rFonts w:ascii="Arial" w:hAnsi="Arial" w:cs="Arial"/>
          <w:lang w:eastAsia="es-MX"/>
        </w:rPr>
        <w:lastRenderedPageBreak/>
        <w:t xml:space="preserve">2. Promover conciliación trabajo–vida privada. </w:t>
      </w:r>
    </w:p>
    <w:p w14:paraId="6744ED47" w14:textId="77777777" w:rsidR="00B70924" w:rsidRPr="00DE6497" w:rsidRDefault="00B70924" w:rsidP="00BA4A69">
      <w:pPr>
        <w:shd w:val="clear" w:color="auto" w:fill="FFFFFF"/>
        <w:spacing w:before="240"/>
        <w:jc w:val="both"/>
        <w:rPr>
          <w:rFonts w:ascii="Arial" w:hAnsi="Arial" w:cs="Arial"/>
          <w:lang w:eastAsia="es-MX"/>
        </w:rPr>
      </w:pPr>
      <w:r>
        <w:rPr>
          <w:rFonts w:ascii="Arial" w:hAnsi="Arial" w:cs="Arial"/>
          <w:lang w:eastAsia="es-MX"/>
        </w:rPr>
        <w:t xml:space="preserve">3.Aplicar protocolos de acoso laboral, especialmente con enfoque de género. </w:t>
      </w:r>
    </w:p>
    <w:p w14:paraId="5A4FB966" w14:textId="77777777" w:rsidR="00B70924" w:rsidRPr="00DE6497" w:rsidRDefault="00B70924" w:rsidP="00BA4A69">
      <w:pPr>
        <w:shd w:val="clear" w:color="auto" w:fill="FFFFFF"/>
        <w:spacing w:before="240"/>
        <w:jc w:val="both"/>
        <w:rPr>
          <w:rFonts w:ascii="Arial" w:hAnsi="Arial" w:cs="Arial"/>
          <w:lang w:eastAsia="es-MX"/>
        </w:rPr>
      </w:pPr>
      <w:r>
        <w:rPr>
          <w:rFonts w:ascii="Arial" w:hAnsi="Arial" w:cs="Arial"/>
          <w:lang w:eastAsia="es-MX"/>
        </w:rPr>
        <w:t xml:space="preserve">4.Fomentar liderazgo en bienestar psicológico. </w:t>
      </w:r>
    </w:p>
    <w:p w14:paraId="3F885A84" w14:textId="77777777" w:rsidR="00B70924" w:rsidRPr="00DE6497" w:rsidRDefault="00B70924" w:rsidP="00BA4A69">
      <w:pPr>
        <w:shd w:val="clear" w:color="auto" w:fill="FFFFFF"/>
        <w:spacing w:before="240"/>
        <w:jc w:val="both"/>
        <w:rPr>
          <w:rFonts w:ascii="Arial" w:hAnsi="Arial" w:cs="Arial"/>
          <w:lang w:eastAsia="es-MX"/>
        </w:rPr>
      </w:pPr>
      <w:r>
        <w:rPr>
          <w:rFonts w:ascii="Arial" w:hAnsi="Arial" w:cs="Arial"/>
          <w:lang w:eastAsia="es-MX"/>
        </w:rPr>
        <w:t xml:space="preserve">5.Establecer canales de comunicación y retroalimentación. </w:t>
      </w:r>
    </w:p>
    <w:p w14:paraId="6D055956" w14:textId="77777777" w:rsidR="00B70924" w:rsidRPr="00DE6497" w:rsidRDefault="00B70924" w:rsidP="00BA4A69">
      <w:pPr>
        <w:shd w:val="clear" w:color="auto" w:fill="FFFFFF"/>
        <w:spacing w:before="240"/>
        <w:jc w:val="both"/>
        <w:rPr>
          <w:rFonts w:ascii="Arial" w:hAnsi="Arial" w:cs="Arial"/>
          <w:lang w:eastAsia="es-MX"/>
        </w:rPr>
      </w:pPr>
      <w:r>
        <w:rPr>
          <w:rFonts w:ascii="Arial" w:hAnsi="Arial" w:cs="Arial"/>
          <w:lang w:eastAsia="es-MX"/>
        </w:rPr>
        <w:t xml:space="preserve">6.Capacitar en primeros auxilios psicológicos y prevención del suicidio. </w:t>
      </w:r>
    </w:p>
    <w:p w14:paraId="01411ADA" w14:textId="77777777" w:rsidR="00B70924" w:rsidRPr="00DE6497" w:rsidRDefault="00B70924" w:rsidP="00BA4A69">
      <w:pPr>
        <w:spacing w:before="240"/>
        <w:jc w:val="both"/>
        <w:rPr>
          <w:rFonts w:ascii="Arial" w:hAnsi="Arial" w:cs="Arial"/>
          <w:lang w:eastAsia="es-MX"/>
        </w:rPr>
      </w:pPr>
      <w:r>
        <w:rPr>
          <w:rFonts w:ascii="Arial" w:hAnsi="Arial" w:cs="Arial"/>
          <w:lang w:eastAsia="es-MX"/>
        </w:rPr>
        <w:t xml:space="preserve">7.Crear redes de apoyo entre pares y contacto con recursos externos. </w:t>
      </w:r>
    </w:p>
    <w:p w14:paraId="39AFD22C" w14:textId="77777777" w:rsidR="00B70924" w:rsidRPr="00DE6497" w:rsidRDefault="00B70924" w:rsidP="00BA4A69">
      <w:pPr>
        <w:spacing w:before="240"/>
        <w:jc w:val="both"/>
        <w:rPr>
          <w:rFonts w:ascii="Arial" w:hAnsi="Arial" w:cs="Arial"/>
          <w:lang w:eastAsia="es-MX"/>
        </w:rPr>
      </w:pPr>
      <w:r>
        <w:rPr>
          <w:rFonts w:ascii="Arial" w:hAnsi="Arial" w:cs="Arial"/>
          <w:lang w:eastAsia="es-MX"/>
        </w:rPr>
        <w:t xml:space="preserve">8.Implementar protocolos de crisis y vigilancia en actividades solitarias. </w:t>
      </w:r>
    </w:p>
    <w:p w14:paraId="291EA593" w14:textId="77777777" w:rsidR="00B70924" w:rsidRPr="00DE6497" w:rsidRDefault="00B70924" w:rsidP="00BA4A69">
      <w:pPr>
        <w:spacing w:before="240"/>
        <w:jc w:val="both"/>
        <w:rPr>
          <w:rFonts w:ascii="Arial" w:hAnsi="Arial" w:cs="Arial"/>
          <w:lang w:eastAsia="es-MX"/>
        </w:rPr>
      </w:pPr>
      <w:r>
        <w:rPr>
          <w:rFonts w:ascii="Arial" w:hAnsi="Arial" w:cs="Arial"/>
          <w:lang w:eastAsia="es-MX"/>
        </w:rPr>
        <w:t>9.Promover el autocuidado (mindfulness, relajación, reducción de estrés)</w:t>
      </w:r>
    </w:p>
    <w:p w14:paraId="17C2B133" w14:textId="77777777" w:rsidR="00B70924" w:rsidRPr="00DE6497" w:rsidRDefault="00B70924" w:rsidP="00BA4A69">
      <w:pPr>
        <w:shd w:val="clear" w:color="auto" w:fill="FFFFFF"/>
        <w:spacing w:before="240"/>
        <w:jc w:val="both"/>
        <w:rPr>
          <w:rFonts w:ascii="Arial" w:hAnsi="Arial" w:cs="Arial"/>
          <w:lang w:bidi="he-IL"/>
        </w:rPr>
      </w:pPr>
      <w:r>
        <w:rPr>
          <w:rFonts w:ascii="Arial" w:hAnsi="Arial" w:cs="Arial"/>
          <w:b/>
          <w:bCs/>
        </w:rPr>
        <w:t>Nuestra ENTIDAD EMPLEADORA XXXXXXXXXX</w:t>
      </w:r>
      <w:r>
        <w:rPr>
          <w:rFonts w:ascii="Arial" w:hAnsi="Arial" w:cs="Arial"/>
          <w:lang w:bidi="he-IL"/>
        </w:rPr>
        <w:t xml:space="preserve"> se compromete a tomar las siguientes medidas:</w:t>
      </w:r>
    </w:p>
    <w:p w14:paraId="2314BF3B" w14:textId="77777777" w:rsidR="00B70924" w:rsidRPr="00DE6497" w:rsidRDefault="00B70924" w:rsidP="00BA4A69">
      <w:pPr>
        <w:shd w:val="clear" w:color="auto" w:fill="FFFFFF"/>
        <w:spacing w:before="240"/>
        <w:jc w:val="both"/>
        <w:rPr>
          <w:rFonts w:ascii="Arial" w:hAnsi="Arial" w:cs="Arial"/>
        </w:rPr>
      </w:pPr>
      <w:r>
        <w:rPr>
          <w:rFonts w:ascii="Arial" w:hAnsi="Arial" w:cs="Arial"/>
        </w:rPr>
        <w:t xml:space="preserve">1.Evaluar y gestionar riesgos psicosociales conforme a protocolos vigentes. </w:t>
      </w:r>
    </w:p>
    <w:p w14:paraId="6DF8FBC5" w14:textId="77777777" w:rsidR="00B70924" w:rsidRPr="00DE6497" w:rsidRDefault="00B70924" w:rsidP="00BA4A69">
      <w:pPr>
        <w:shd w:val="clear" w:color="auto" w:fill="FFFFFF"/>
        <w:spacing w:before="240"/>
        <w:jc w:val="both"/>
        <w:rPr>
          <w:rFonts w:ascii="Arial" w:hAnsi="Arial" w:cs="Arial"/>
        </w:rPr>
      </w:pPr>
      <w:r>
        <w:rPr>
          <w:rFonts w:ascii="Arial" w:hAnsi="Arial" w:cs="Arial"/>
        </w:rPr>
        <w:t xml:space="preserve">2. Promover conciliación trabajo–vida privada. </w:t>
      </w:r>
    </w:p>
    <w:p w14:paraId="03DF9D65" w14:textId="77777777" w:rsidR="00B70924" w:rsidRPr="00DE6497" w:rsidRDefault="00B70924" w:rsidP="00BA4A69">
      <w:pPr>
        <w:shd w:val="clear" w:color="auto" w:fill="FFFFFF"/>
        <w:spacing w:before="240"/>
        <w:jc w:val="both"/>
        <w:rPr>
          <w:rFonts w:ascii="Arial" w:hAnsi="Arial" w:cs="Arial"/>
        </w:rPr>
      </w:pPr>
      <w:r>
        <w:rPr>
          <w:rFonts w:ascii="Arial" w:hAnsi="Arial" w:cs="Arial"/>
        </w:rPr>
        <w:t xml:space="preserve">3.Aplicar protocolos de acoso laboral, especialmente con enfoque de género. </w:t>
      </w:r>
    </w:p>
    <w:p w14:paraId="34A5E3AA" w14:textId="77777777" w:rsidR="00B70924" w:rsidRPr="00DE6497" w:rsidRDefault="00B70924" w:rsidP="00BA4A69">
      <w:pPr>
        <w:shd w:val="clear" w:color="auto" w:fill="FFFFFF"/>
        <w:spacing w:before="240"/>
        <w:jc w:val="both"/>
        <w:rPr>
          <w:rFonts w:ascii="Arial" w:hAnsi="Arial" w:cs="Arial"/>
        </w:rPr>
      </w:pPr>
      <w:r>
        <w:rPr>
          <w:rFonts w:ascii="Arial" w:hAnsi="Arial" w:cs="Arial"/>
        </w:rPr>
        <w:t xml:space="preserve">4.Fomentar liderazgo en bienestar psicológico. </w:t>
      </w:r>
    </w:p>
    <w:p w14:paraId="5B1BBE88" w14:textId="77777777" w:rsidR="00B70924" w:rsidRPr="00DE6497" w:rsidRDefault="00B70924" w:rsidP="00BA4A69">
      <w:pPr>
        <w:shd w:val="clear" w:color="auto" w:fill="FFFFFF"/>
        <w:spacing w:before="240"/>
        <w:jc w:val="both"/>
        <w:rPr>
          <w:rFonts w:ascii="Arial" w:hAnsi="Arial" w:cs="Arial"/>
        </w:rPr>
      </w:pPr>
      <w:r>
        <w:rPr>
          <w:rFonts w:ascii="Arial" w:hAnsi="Arial" w:cs="Arial"/>
        </w:rPr>
        <w:t xml:space="preserve">5.Establecer canales de comunicación y retroalimentación. </w:t>
      </w:r>
    </w:p>
    <w:p w14:paraId="52695613" w14:textId="77777777" w:rsidR="00B70924" w:rsidRPr="00DE6497" w:rsidRDefault="00B70924" w:rsidP="00BA4A69">
      <w:pPr>
        <w:shd w:val="clear" w:color="auto" w:fill="FFFFFF"/>
        <w:spacing w:before="240"/>
        <w:jc w:val="both"/>
        <w:rPr>
          <w:rFonts w:ascii="Arial" w:hAnsi="Arial" w:cs="Arial"/>
          <w:b/>
          <w:bCs/>
        </w:rPr>
      </w:pPr>
      <w:r>
        <w:rPr>
          <w:rFonts w:ascii="Arial" w:hAnsi="Arial" w:cs="Arial"/>
        </w:rPr>
        <w:t xml:space="preserve">6.Capacitar en primeros auxilios psicológicos y prevención del suicidio. </w:t>
      </w:r>
    </w:p>
    <w:p w14:paraId="2E17FB9B" w14:textId="77777777" w:rsidR="00B70924" w:rsidRPr="00DE6497" w:rsidRDefault="00B70924" w:rsidP="00BA4A69">
      <w:pPr>
        <w:spacing w:before="240"/>
        <w:jc w:val="both"/>
        <w:rPr>
          <w:rFonts w:ascii="Arial" w:hAnsi="Arial" w:cs="Arial"/>
          <w:b/>
          <w:bCs/>
        </w:rPr>
      </w:pPr>
      <w:r>
        <w:rPr>
          <w:rFonts w:ascii="Arial" w:hAnsi="Arial" w:cs="Arial"/>
        </w:rPr>
        <w:t xml:space="preserve">7.Crear redes de apoyo entre pares y contacto con recursos externos. </w:t>
      </w:r>
    </w:p>
    <w:p w14:paraId="691C47F1" w14:textId="77777777" w:rsidR="00B70924" w:rsidRPr="00DE6497" w:rsidRDefault="00B70924" w:rsidP="00BA4A69">
      <w:pPr>
        <w:spacing w:before="240"/>
        <w:jc w:val="both"/>
        <w:rPr>
          <w:rFonts w:ascii="Arial" w:hAnsi="Arial" w:cs="Arial"/>
          <w:b/>
          <w:bCs/>
        </w:rPr>
      </w:pPr>
      <w:r>
        <w:rPr>
          <w:rFonts w:ascii="Arial" w:hAnsi="Arial" w:cs="Arial"/>
        </w:rPr>
        <w:t xml:space="preserve">8.Implementar protocolos de crisis y vigilancia en actividades solitarias. </w:t>
      </w:r>
    </w:p>
    <w:p w14:paraId="7D00D232" w14:textId="77777777" w:rsidR="00B70924" w:rsidRPr="00DE6497" w:rsidRDefault="00B70924" w:rsidP="00BA4A69">
      <w:pPr>
        <w:spacing w:before="240"/>
        <w:jc w:val="both"/>
        <w:rPr>
          <w:rFonts w:ascii="Arial" w:hAnsi="Arial" w:cs="Arial"/>
          <w:b/>
          <w:bCs/>
        </w:rPr>
      </w:pPr>
      <w:r>
        <w:rPr>
          <w:rFonts w:ascii="Arial" w:hAnsi="Arial" w:cs="Arial"/>
        </w:rPr>
        <w:t>9.Promover el autocuidado (mindfulness, relajación, reducción de estrés).</w:t>
      </w:r>
    </w:p>
    <w:p w14:paraId="5687E839" w14:textId="6E7A527B" w:rsidR="00D90CCC" w:rsidRPr="00207218" w:rsidRDefault="00D90CCC" w:rsidP="00BA4A69">
      <w:pPr>
        <w:shd w:val="clear" w:color="auto" w:fill="FFFFFF"/>
        <w:spacing w:before="240" w:after="100" w:afterAutospacing="1"/>
        <w:jc w:val="both"/>
        <w:rPr>
          <w:rFonts w:ascii="Arial" w:hAnsi="Arial" w:cs="Arial"/>
          <w:highlight w:val="yellow"/>
        </w:rPr>
      </w:pPr>
      <w:r>
        <w:rPr>
          <w:rFonts w:ascii="Arial" w:hAnsi="Arial" w:cs="Arial"/>
          <w:highlight w:val="yellow"/>
        </w:rPr>
        <w:t>Tenga presente que:</w:t>
      </w:r>
    </w:p>
    <w:p w14:paraId="5B17A77C" w14:textId="702347D1" w:rsidR="00D90CCC" w:rsidRPr="00207218" w:rsidRDefault="00D90CCC" w:rsidP="00BA4A69">
      <w:pPr>
        <w:shd w:val="clear" w:color="auto" w:fill="FFFFFF"/>
        <w:spacing w:before="240" w:after="100" w:afterAutospacing="1"/>
        <w:jc w:val="both"/>
        <w:rPr>
          <w:rFonts w:ascii="Arial" w:hAnsi="Arial" w:cs="Arial"/>
          <w:highlight w:val="yellow"/>
        </w:rPr>
      </w:pPr>
      <w:r>
        <w:rPr>
          <w:rFonts w:ascii="Arial" w:hAnsi="Arial" w:cs="Arial"/>
          <w:highlight w:val="yellow"/>
        </w:rPr>
        <w:t xml:space="preserve">Este RIHS es para </w:t>
      </w:r>
      <w:r>
        <w:rPr>
          <w:rFonts w:ascii="Arial" w:hAnsi="Arial" w:cs="Arial"/>
          <w:bCs/>
          <w:highlight w:val="yellow"/>
        </w:rPr>
        <w:t>entidades empleadoras</w:t>
      </w:r>
      <w:r>
        <w:rPr>
          <w:rFonts w:ascii="Arial" w:hAnsi="Arial" w:cs="Arial"/>
          <w:highlight w:val="yellow"/>
        </w:rPr>
        <w:t xml:space="preserve"> con menos de 10 trabajadores y no es obligación presentarlo en la dirección del trabajo, seremi de salud ni mutualidad. Si se debe entregar a cada trabajador.</w:t>
      </w:r>
    </w:p>
    <w:p w14:paraId="2C0F2638" w14:textId="69BF80C6" w:rsidR="00DE6497" w:rsidRPr="00875D56" w:rsidRDefault="00D90CCC" w:rsidP="00875D56">
      <w:pPr>
        <w:shd w:val="clear" w:color="auto" w:fill="FFFFFF"/>
        <w:spacing w:before="240" w:after="100" w:afterAutospacing="1"/>
        <w:jc w:val="both"/>
        <w:rPr>
          <w:rFonts w:ascii="Arial" w:hAnsi="Arial" w:cs="Arial"/>
        </w:rPr>
      </w:pPr>
      <w:r>
        <w:rPr>
          <w:rFonts w:ascii="Arial" w:hAnsi="Arial" w:cs="Arial"/>
          <w:highlight w:val="yellow"/>
        </w:rPr>
        <w:t xml:space="preserve">Si su </w:t>
      </w:r>
      <w:r>
        <w:rPr>
          <w:rFonts w:ascii="Arial" w:hAnsi="Arial" w:cs="Arial"/>
          <w:bCs/>
          <w:highlight w:val="yellow"/>
        </w:rPr>
        <w:t>entidad empleadora</w:t>
      </w:r>
      <w:r>
        <w:rPr>
          <w:rFonts w:ascii="Arial" w:hAnsi="Arial" w:cs="Arial"/>
          <w:highlight w:val="yellow"/>
        </w:rPr>
        <w:t xml:space="preserve"> es de más de 10 trabajadores, debe implementar el RIOHS y legalizarlo en las instituciones antes mencionadas.</w:t>
      </w:r>
    </w:p>
    <w:p w14:paraId="7158FBBD" w14:textId="3E87FC1C" w:rsidR="002D022A" w:rsidRPr="002D022A" w:rsidRDefault="002D022A" w:rsidP="002D022A">
      <w:pPr>
        <w:keepNext/>
        <w:spacing w:before="240"/>
        <w:jc w:val="both"/>
        <w:outlineLvl w:val="1"/>
        <w:rPr>
          <w:rFonts w:ascii="Arial" w:hAnsi="Arial" w:cs="Arial"/>
          <w:b/>
          <w:bCs/>
          <w:u w:val="single"/>
          <w:lang w:eastAsia="es-MX" w:bidi="he-IL"/>
        </w:rPr>
      </w:pPr>
      <w:bookmarkStart w:id="165" w:name="_Toc221619632"/>
      <w:bookmarkStart w:id="166" w:name="_Toc221620392"/>
      <w:r>
        <w:rPr>
          <w:rFonts w:ascii="Arial" w:hAnsi="Arial" w:cs="Arial"/>
          <w:b/>
          <w:bCs/>
          <w:u w:val="single"/>
          <w:lang w:eastAsia="es-ES" w:bidi="he-IL"/>
        </w:rPr>
        <w:lastRenderedPageBreak/>
        <w:t>TÍTULO</w:t>
      </w:r>
      <w:r>
        <w:rPr>
          <w:rFonts w:ascii="Arial" w:hAnsi="Arial"/>
          <w:b/>
          <w:bCs/>
          <w:u w:val="single"/>
          <w:lang w:eastAsia="es-ES" w:bidi="he-IL"/>
        </w:rPr>
        <w:t xml:space="preserve"> 76</w:t>
      </w:r>
      <w:r>
        <w:rPr>
          <w:rFonts w:ascii="Arial" w:hAnsi="Arial" w:cs="Arial"/>
          <w:b/>
          <w:bCs/>
          <w:u w:val="single"/>
          <w:lang w:eastAsia="es-ES" w:bidi="he-IL"/>
        </w:rPr>
        <w:t>: LEY N° 21.797 – SEGURIDAD VIAL Y PROTECCIÓN LABORAL POR FALLECIMIENTO DE FAMILIARES</w:t>
      </w:r>
      <w:bookmarkEnd w:id="165"/>
      <w:bookmarkEnd w:id="166"/>
    </w:p>
    <w:p w14:paraId="7DBE7472" w14:textId="014D284F" w:rsidR="002D022A" w:rsidRPr="002D022A" w:rsidRDefault="002D022A" w:rsidP="002D022A">
      <w:pPr>
        <w:spacing w:before="100" w:beforeAutospacing="1" w:after="100" w:afterAutospacing="1"/>
        <w:jc w:val="both"/>
        <w:rPr>
          <w:rFonts w:ascii="Arial" w:hAnsi="Arial" w:cs="Arial"/>
          <w:color w:val="000000"/>
          <w:lang w:val="es-ES" w:eastAsia="es-ES"/>
        </w:rPr>
      </w:pPr>
      <w:r>
        <w:rPr>
          <w:rFonts w:ascii="Arial" w:hAnsi="Arial" w:cs="Arial"/>
          <w:b/>
          <w:bCs/>
          <w:color w:val="000000"/>
          <w:u w:val="single"/>
          <w:lang w:val="es-ES" w:eastAsia="es-ES"/>
        </w:rPr>
        <w:t>Artículo 309:</w:t>
      </w:r>
      <w:r>
        <w:rPr>
          <w:rFonts w:ascii="Arial" w:hAnsi="Arial" w:cs="Arial"/>
          <w:b/>
          <w:bCs/>
          <w:color w:val="000000"/>
          <w:lang w:val="es-ES" w:eastAsia="es-ES"/>
        </w:rPr>
        <w:t xml:space="preserve"> Seguridad vial laboral</w:t>
      </w:r>
    </w:p>
    <w:p w14:paraId="0E86441C" w14:textId="77777777" w:rsidR="002D022A" w:rsidRPr="002D022A" w:rsidRDefault="002D022A" w:rsidP="002D022A">
      <w:pPr>
        <w:spacing w:before="100" w:beforeAutospacing="1" w:after="100" w:afterAutospacing="1"/>
        <w:jc w:val="both"/>
        <w:rPr>
          <w:rFonts w:ascii="Arial" w:hAnsi="Arial" w:cs="Arial"/>
          <w:color w:val="000000"/>
          <w:lang w:val="es-ES" w:eastAsia="es-ES"/>
        </w:rPr>
      </w:pPr>
      <w:r>
        <w:rPr>
          <w:rFonts w:ascii="Arial" w:hAnsi="Arial" w:cs="Arial"/>
          <w:color w:val="000000"/>
          <w:lang w:val="es-ES" w:eastAsia="es-ES"/>
        </w:rPr>
        <w:t xml:space="preserve">En conformidad a lo dispuesto en la </w:t>
      </w:r>
      <w:r>
        <w:rPr>
          <w:rFonts w:ascii="Arial" w:hAnsi="Arial" w:cs="Arial"/>
          <w:b/>
          <w:bCs/>
          <w:color w:val="000000"/>
          <w:lang w:val="es-ES" w:eastAsia="es-ES"/>
        </w:rPr>
        <w:t>Ley N° 21.797</w:t>
      </w:r>
      <w:r>
        <w:rPr>
          <w:rFonts w:ascii="Arial" w:hAnsi="Arial" w:cs="Arial"/>
          <w:color w:val="000000"/>
          <w:lang w:val="es-ES" w:eastAsia="es-ES"/>
        </w:rPr>
        <w:t xml:space="preserve">, la entidad empleadora exigirá a las personas trabajadoras que desempeñen funciones de conducción de vehículos motorizados la </w:t>
      </w:r>
      <w:r>
        <w:rPr>
          <w:rFonts w:ascii="Arial" w:hAnsi="Arial" w:cs="Arial"/>
          <w:b/>
          <w:bCs/>
          <w:color w:val="000000"/>
          <w:lang w:val="es-ES" w:eastAsia="es-ES"/>
        </w:rPr>
        <w:t>presentación de una declaración jurada de salud</w:t>
      </w:r>
      <w:r>
        <w:rPr>
          <w:rFonts w:ascii="Arial" w:hAnsi="Arial" w:cs="Arial"/>
          <w:color w:val="000000"/>
          <w:lang w:val="es-ES" w:eastAsia="es-ES"/>
        </w:rPr>
        <w:t>, en los términos y periodicidad que establezca la normativa vigente, como medida preventiva orientada a resguardar la seguridad vial y la salud de las personas trabajadoras y de terceros.</w:t>
      </w:r>
    </w:p>
    <w:p w14:paraId="4FEFA20A" w14:textId="77777777" w:rsidR="002D022A" w:rsidRPr="002D022A" w:rsidRDefault="002D022A" w:rsidP="002D022A">
      <w:pPr>
        <w:spacing w:before="100" w:beforeAutospacing="1" w:after="100" w:afterAutospacing="1"/>
        <w:jc w:val="both"/>
        <w:rPr>
          <w:rFonts w:ascii="Arial" w:hAnsi="Arial" w:cs="Arial"/>
          <w:color w:val="000000"/>
          <w:lang w:val="es-ES" w:eastAsia="es-ES"/>
        </w:rPr>
      </w:pPr>
      <w:r>
        <w:rPr>
          <w:rFonts w:ascii="Arial" w:hAnsi="Arial" w:cs="Arial"/>
          <w:color w:val="000000"/>
          <w:lang w:val="es-ES" w:eastAsia="es-ES"/>
        </w:rPr>
        <w:t xml:space="preserve">Asimismo, los vehículos de carga y transporte utilizados en la operación deberán cumplir con los </w:t>
      </w:r>
      <w:r>
        <w:rPr>
          <w:rFonts w:ascii="Arial" w:hAnsi="Arial" w:cs="Arial"/>
          <w:b/>
          <w:bCs/>
          <w:color w:val="000000"/>
          <w:lang w:val="es-ES" w:eastAsia="es-ES"/>
        </w:rPr>
        <w:t>nuevos requisitos de visibilidad</w:t>
      </w:r>
      <w:r>
        <w:rPr>
          <w:rFonts w:ascii="Arial" w:hAnsi="Arial" w:cs="Arial"/>
          <w:color w:val="000000"/>
          <w:lang w:val="es-ES" w:eastAsia="es-ES"/>
        </w:rPr>
        <w:t xml:space="preserve">, incorporando </w:t>
      </w:r>
      <w:r>
        <w:rPr>
          <w:rFonts w:ascii="Arial" w:hAnsi="Arial" w:cs="Arial"/>
          <w:b/>
          <w:bCs/>
          <w:color w:val="000000"/>
          <w:lang w:val="es-ES" w:eastAsia="es-ES"/>
        </w:rPr>
        <w:t>sistemas de cámaras, monitores u otros dispositivos tecnológicos equivalentes</w:t>
      </w:r>
      <w:r>
        <w:rPr>
          <w:rFonts w:ascii="Arial" w:hAnsi="Arial" w:cs="Arial"/>
          <w:color w:val="000000"/>
          <w:lang w:val="es-ES" w:eastAsia="es-ES"/>
        </w:rPr>
        <w:t>, cuando corresponda, con el objeto de reducir puntos ciegos y prevenir accidentes del trabajo y de trayecto.</w:t>
      </w:r>
    </w:p>
    <w:p w14:paraId="3728387E" w14:textId="0731F0DC" w:rsidR="002D022A" w:rsidRPr="002D022A" w:rsidRDefault="002D022A" w:rsidP="002D022A">
      <w:pPr>
        <w:spacing w:before="100" w:beforeAutospacing="1" w:after="100" w:afterAutospacing="1"/>
        <w:jc w:val="both"/>
        <w:rPr>
          <w:rFonts w:ascii="Arial" w:hAnsi="Arial" w:cs="Arial"/>
          <w:color w:val="000000"/>
          <w:lang w:val="es-ES" w:eastAsia="es-ES"/>
        </w:rPr>
      </w:pPr>
      <w:r>
        <w:rPr>
          <w:rFonts w:ascii="Arial" w:hAnsi="Arial" w:cs="Arial"/>
          <w:b/>
          <w:bCs/>
          <w:color w:val="000000"/>
          <w:u w:val="single"/>
          <w:lang w:val="es-ES" w:eastAsia="es-ES"/>
        </w:rPr>
        <w:t>Artículo 310:</w:t>
      </w:r>
      <w:r>
        <w:rPr>
          <w:rFonts w:ascii="Arial" w:hAnsi="Arial" w:cs="Arial"/>
          <w:b/>
          <w:bCs/>
          <w:color w:val="000000"/>
          <w:lang w:val="es-ES" w:eastAsia="es-ES"/>
        </w:rPr>
        <w:t xml:space="preserve"> Obligaciones de las personas trabajadoras conductoras</w:t>
      </w:r>
    </w:p>
    <w:p w14:paraId="1D0C11F7" w14:textId="77777777" w:rsidR="002D022A" w:rsidRPr="002D022A" w:rsidRDefault="002D022A" w:rsidP="002D022A">
      <w:pPr>
        <w:spacing w:before="100" w:beforeAutospacing="1" w:after="100" w:afterAutospacing="1"/>
        <w:jc w:val="both"/>
        <w:rPr>
          <w:rFonts w:ascii="Arial" w:hAnsi="Arial" w:cs="Arial"/>
          <w:color w:val="000000"/>
          <w:lang w:val="es-ES" w:eastAsia="es-ES"/>
        </w:rPr>
      </w:pPr>
      <w:r>
        <w:rPr>
          <w:rFonts w:ascii="Arial" w:hAnsi="Arial" w:cs="Arial"/>
          <w:color w:val="000000"/>
          <w:lang w:val="es-ES" w:eastAsia="es-ES"/>
        </w:rPr>
        <w:t>Las personas trabajadoras que ejerzan labores de conducción deberán:</w:t>
      </w:r>
    </w:p>
    <w:p w14:paraId="731A028D" w14:textId="77777777" w:rsidR="002D022A" w:rsidRPr="002D022A" w:rsidRDefault="002D022A" w:rsidP="005610EB">
      <w:pPr>
        <w:numPr>
          <w:ilvl w:val="0"/>
          <w:numId w:val="73"/>
        </w:numPr>
        <w:spacing w:before="100" w:beforeAutospacing="1" w:after="100" w:afterAutospacing="1"/>
        <w:jc w:val="both"/>
        <w:rPr>
          <w:rFonts w:ascii="Arial" w:hAnsi="Arial" w:cs="Arial"/>
          <w:color w:val="000000"/>
          <w:lang w:val="es-ES" w:eastAsia="es-ES"/>
        </w:rPr>
      </w:pPr>
      <w:r>
        <w:rPr>
          <w:rFonts w:ascii="Arial" w:hAnsi="Arial" w:cs="Arial"/>
          <w:color w:val="000000"/>
          <w:lang w:val="es-ES" w:eastAsia="es-ES"/>
        </w:rPr>
        <w:t>Declarar de manera veraz su condición de salud relacionada con la conducción segura.</w:t>
      </w:r>
    </w:p>
    <w:p w14:paraId="47E0C28C" w14:textId="77777777" w:rsidR="002D022A" w:rsidRPr="002D022A" w:rsidRDefault="002D022A" w:rsidP="005610EB">
      <w:pPr>
        <w:numPr>
          <w:ilvl w:val="0"/>
          <w:numId w:val="73"/>
        </w:numPr>
        <w:spacing w:before="100" w:beforeAutospacing="1" w:after="100" w:afterAutospacing="1"/>
        <w:jc w:val="both"/>
        <w:rPr>
          <w:rFonts w:ascii="Arial" w:hAnsi="Arial" w:cs="Arial"/>
          <w:color w:val="000000"/>
          <w:lang w:val="es-ES" w:eastAsia="es-ES"/>
        </w:rPr>
      </w:pPr>
      <w:r>
        <w:rPr>
          <w:rFonts w:ascii="Arial" w:hAnsi="Arial" w:cs="Arial"/>
          <w:color w:val="000000"/>
          <w:lang w:val="es-ES" w:eastAsia="es-ES"/>
        </w:rPr>
        <w:t>Informar oportunamente cualquier condición médica que pueda afectar sus capacidades para conducir.</w:t>
      </w:r>
    </w:p>
    <w:p w14:paraId="14946149" w14:textId="77777777" w:rsidR="002D022A" w:rsidRPr="002D022A" w:rsidRDefault="002D022A" w:rsidP="005610EB">
      <w:pPr>
        <w:numPr>
          <w:ilvl w:val="0"/>
          <w:numId w:val="73"/>
        </w:numPr>
        <w:spacing w:before="100" w:beforeAutospacing="1" w:after="100" w:afterAutospacing="1"/>
        <w:jc w:val="both"/>
        <w:rPr>
          <w:rFonts w:ascii="Arial" w:hAnsi="Arial" w:cs="Arial"/>
          <w:color w:val="000000"/>
          <w:lang w:val="es-ES" w:eastAsia="es-ES"/>
        </w:rPr>
      </w:pPr>
      <w:r>
        <w:rPr>
          <w:rFonts w:ascii="Arial" w:hAnsi="Arial" w:cs="Arial"/>
          <w:color w:val="000000"/>
          <w:lang w:val="es-ES" w:eastAsia="es-ES"/>
        </w:rPr>
        <w:t>Cumplir las medidas de seguridad vial, procedimientos internos y controles establecidos por la entidad empleadora.</w:t>
      </w:r>
    </w:p>
    <w:p w14:paraId="1B64DAA1" w14:textId="77777777" w:rsidR="002D022A" w:rsidRPr="002D022A" w:rsidRDefault="002D022A" w:rsidP="002D022A">
      <w:pPr>
        <w:spacing w:before="100" w:beforeAutospacing="1" w:after="100" w:afterAutospacing="1"/>
        <w:jc w:val="both"/>
        <w:rPr>
          <w:rFonts w:ascii="Arial" w:hAnsi="Arial" w:cs="Arial"/>
          <w:color w:val="000000"/>
          <w:lang w:val="es-ES" w:eastAsia="es-ES"/>
        </w:rPr>
      </w:pPr>
      <w:r>
        <w:rPr>
          <w:rFonts w:ascii="Arial" w:hAnsi="Arial" w:cs="Arial"/>
          <w:color w:val="000000"/>
          <w:lang w:val="es-ES" w:eastAsia="es-ES"/>
        </w:rPr>
        <w:t>El incumplimiento de estas obligaciones podrá dar lugar a la aplicación de las medidas disciplinarias que correspondan, conforme al presente Reglamento y a la normativa legal vigente.</w:t>
      </w:r>
    </w:p>
    <w:p w14:paraId="0724134E" w14:textId="176DD43F" w:rsidR="002D022A" w:rsidRPr="002D022A" w:rsidRDefault="002D022A" w:rsidP="002D022A">
      <w:pPr>
        <w:spacing w:before="100" w:beforeAutospacing="1" w:after="100" w:afterAutospacing="1"/>
        <w:jc w:val="both"/>
        <w:rPr>
          <w:rFonts w:ascii="Arial" w:hAnsi="Arial" w:cs="Arial"/>
          <w:color w:val="000000"/>
          <w:lang w:val="es-ES" w:eastAsia="es-ES"/>
        </w:rPr>
      </w:pPr>
      <w:r>
        <w:rPr>
          <w:rFonts w:ascii="Arial" w:hAnsi="Arial" w:cs="Arial"/>
          <w:b/>
          <w:bCs/>
          <w:color w:val="000000"/>
          <w:u w:val="single"/>
          <w:lang w:val="es-ES" w:eastAsia="es-ES"/>
        </w:rPr>
        <w:t>Artículo 311:</w:t>
      </w:r>
      <w:r>
        <w:rPr>
          <w:rFonts w:ascii="Arial" w:hAnsi="Arial" w:cs="Arial"/>
          <w:b/>
          <w:bCs/>
          <w:color w:val="000000"/>
          <w:lang w:val="es-ES" w:eastAsia="es-ES"/>
        </w:rPr>
        <w:t xml:space="preserve"> Fuero laboral por fallecimiento de familiares directos</w:t>
      </w:r>
    </w:p>
    <w:p w14:paraId="0E054F63" w14:textId="77777777" w:rsidR="002D022A" w:rsidRPr="002D022A" w:rsidRDefault="002D022A" w:rsidP="002D022A">
      <w:pPr>
        <w:spacing w:before="100" w:beforeAutospacing="1" w:after="100" w:afterAutospacing="1"/>
        <w:jc w:val="both"/>
        <w:rPr>
          <w:rFonts w:ascii="Arial" w:hAnsi="Arial" w:cs="Arial"/>
          <w:color w:val="000000"/>
          <w:lang w:val="es-ES" w:eastAsia="es-ES"/>
        </w:rPr>
      </w:pPr>
      <w:r>
        <w:rPr>
          <w:rFonts w:ascii="Arial" w:hAnsi="Arial" w:cs="Arial"/>
          <w:color w:val="000000"/>
          <w:lang w:val="es-ES" w:eastAsia="es-ES"/>
        </w:rPr>
        <w:t xml:space="preserve">De acuerdo con la </w:t>
      </w:r>
      <w:r>
        <w:rPr>
          <w:rFonts w:ascii="Arial" w:hAnsi="Arial" w:cs="Arial"/>
          <w:b/>
          <w:bCs/>
          <w:color w:val="000000"/>
          <w:lang w:val="es-ES" w:eastAsia="es-ES"/>
        </w:rPr>
        <w:t>Ley N° 21.797</w:t>
      </w:r>
      <w:r>
        <w:rPr>
          <w:rFonts w:ascii="Arial" w:hAnsi="Arial" w:cs="Arial"/>
          <w:color w:val="000000"/>
          <w:lang w:val="es-ES" w:eastAsia="es-ES"/>
        </w:rPr>
        <w:t xml:space="preserve">, la persona trabajadora que sufra el </w:t>
      </w:r>
      <w:r>
        <w:rPr>
          <w:rFonts w:ascii="Arial" w:hAnsi="Arial" w:cs="Arial"/>
          <w:b/>
          <w:bCs/>
          <w:color w:val="000000"/>
          <w:lang w:val="es-ES" w:eastAsia="es-ES"/>
        </w:rPr>
        <w:t>fallecimiento de un familiar directo</w:t>
      </w:r>
      <w:r>
        <w:rPr>
          <w:rFonts w:ascii="Arial" w:hAnsi="Arial" w:cs="Arial"/>
          <w:color w:val="000000"/>
          <w:lang w:val="es-ES" w:eastAsia="es-ES"/>
        </w:rPr>
        <w:t xml:space="preserve">, entendiéndose por tales el </w:t>
      </w:r>
      <w:r>
        <w:rPr>
          <w:rFonts w:ascii="Arial" w:hAnsi="Arial" w:cs="Arial"/>
          <w:b/>
          <w:bCs/>
          <w:color w:val="000000"/>
          <w:lang w:val="es-ES" w:eastAsia="es-ES"/>
        </w:rPr>
        <w:t>hijo o hija, cónyuge o padres</w:t>
      </w:r>
      <w:r>
        <w:rPr>
          <w:rFonts w:ascii="Arial" w:hAnsi="Arial" w:cs="Arial"/>
          <w:color w:val="000000"/>
          <w:lang w:val="es-ES" w:eastAsia="es-ES"/>
        </w:rPr>
        <w:t xml:space="preserve">, gozará de un </w:t>
      </w:r>
      <w:r>
        <w:rPr>
          <w:rFonts w:ascii="Arial" w:hAnsi="Arial" w:cs="Arial"/>
          <w:b/>
          <w:bCs/>
          <w:color w:val="000000"/>
          <w:lang w:val="es-ES" w:eastAsia="es-ES"/>
        </w:rPr>
        <w:t>fuero laboral por el período de un mes</w:t>
      </w:r>
      <w:r>
        <w:rPr>
          <w:rFonts w:ascii="Arial" w:hAnsi="Arial" w:cs="Arial"/>
          <w:color w:val="000000"/>
          <w:lang w:val="es-ES" w:eastAsia="es-ES"/>
        </w:rPr>
        <w:t>, contado desde la fecha del fallecimiento.</w:t>
      </w:r>
    </w:p>
    <w:p w14:paraId="7CC33758" w14:textId="77777777" w:rsidR="002D022A" w:rsidRPr="002D022A" w:rsidRDefault="002D022A" w:rsidP="002D022A">
      <w:pPr>
        <w:spacing w:before="100" w:beforeAutospacing="1" w:after="100" w:afterAutospacing="1"/>
        <w:jc w:val="both"/>
        <w:rPr>
          <w:rFonts w:ascii="Arial" w:hAnsi="Arial" w:cs="Arial"/>
          <w:color w:val="000000"/>
          <w:lang w:val="es-ES" w:eastAsia="es-ES"/>
        </w:rPr>
      </w:pPr>
      <w:r>
        <w:rPr>
          <w:rFonts w:ascii="Arial" w:hAnsi="Arial" w:cs="Arial"/>
          <w:color w:val="000000"/>
          <w:lang w:val="es-ES" w:eastAsia="es-ES"/>
        </w:rPr>
        <w:t xml:space="preserve">Durante dicho período, la entidad empleadora no podrá poner término al contrato de trabajo sin contar previamente con la </w:t>
      </w:r>
      <w:r>
        <w:rPr>
          <w:rFonts w:ascii="Arial" w:hAnsi="Arial" w:cs="Arial"/>
          <w:b/>
          <w:bCs/>
          <w:color w:val="000000"/>
          <w:lang w:val="es-ES" w:eastAsia="es-ES"/>
        </w:rPr>
        <w:t>autorización judicial correspondiente</w:t>
      </w:r>
      <w:r>
        <w:rPr>
          <w:rFonts w:ascii="Arial" w:hAnsi="Arial" w:cs="Arial"/>
          <w:color w:val="000000"/>
          <w:lang w:val="es-ES" w:eastAsia="es-ES"/>
        </w:rPr>
        <w:t>, en conformidad a lo establecido en el Código del Trabajo.</w:t>
      </w:r>
    </w:p>
    <w:p w14:paraId="682F1584" w14:textId="5005E84D" w:rsidR="002D022A" w:rsidRPr="002D022A" w:rsidRDefault="002D022A" w:rsidP="002D022A">
      <w:pPr>
        <w:keepNext/>
        <w:jc w:val="both"/>
        <w:outlineLvl w:val="1"/>
        <w:rPr>
          <w:rFonts w:ascii="Arial" w:hAnsi="Arial" w:cs="Arial"/>
          <w:u w:val="single"/>
          <w:lang w:eastAsia="es-MX" w:bidi="he-IL"/>
        </w:rPr>
      </w:pPr>
      <w:bookmarkStart w:id="167" w:name="_Toc221619633"/>
      <w:bookmarkStart w:id="168" w:name="_Toc221620393"/>
      <w:r>
        <w:rPr>
          <w:rFonts w:ascii="Arial" w:hAnsi="Arial" w:cs="Arial"/>
          <w:b/>
          <w:bCs/>
          <w:u w:val="single"/>
          <w:lang w:eastAsia="es-ES" w:bidi="he-IL"/>
        </w:rPr>
        <w:t>TÍTULO 77: PROGRAMA INTEGRAL DE PREVENCIÓN DE ALCOHOL Y DROGAS</w:t>
      </w:r>
      <w:bookmarkEnd w:id="167"/>
      <w:bookmarkEnd w:id="168"/>
    </w:p>
    <w:p w14:paraId="71594E07" w14:textId="392BB3E8" w:rsidR="002D022A" w:rsidRPr="002D022A" w:rsidRDefault="002D022A" w:rsidP="002D022A">
      <w:pPr>
        <w:spacing w:before="240"/>
        <w:jc w:val="both"/>
        <w:rPr>
          <w:rFonts w:ascii="Arial" w:hAnsi="Arial" w:cs="Arial"/>
        </w:rPr>
      </w:pPr>
      <w:r>
        <w:rPr>
          <w:rFonts w:ascii="Arial" w:hAnsi="Arial" w:cs="Arial"/>
          <w:b/>
          <w:bCs/>
          <w:u w:val="single"/>
        </w:rPr>
        <w:t>Artículo 312:</w:t>
      </w:r>
      <w:r>
        <w:rPr>
          <w:rFonts w:ascii="Arial" w:hAnsi="Arial" w:cs="Arial"/>
          <w:b/>
          <w:bCs/>
        </w:rPr>
        <w:t xml:space="preserve"> </w:t>
      </w:r>
      <w:r>
        <w:rPr>
          <w:rFonts w:ascii="Arial" w:hAnsi="Arial" w:cs="Arial"/>
        </w:rPr>
        <w:t xml:space="preserve">La entidad empleadora implementará un </w:t>
      </w:r>
      <w:r>
        <w:rPr>
          <w:rFonts w:ascii="Arial" w:hAnsi="Arial" w:cs="Arial"/>
          <w:b/>
          <w:bCs/>
        </w:rPr>
        <w:t>Programa Integral de Prevención del Consumo de Alcohol y Drogas</w:t>
      </w:r>
      <w:r>
        <w:rPr>
          <w:rFonts w:ascii="Arial" w:hAnsi="Arial" w:cs="Arial"/>
        </w:rPr>
        <w:t>, con enfoque preventivo, de seguridad y de salud laboral, destinado a proteger la vida y salud de las personas trabajadoras y la seguridad de las operaciones.</w:t>
      </w:r>
    </w:p>
    <w:p w14:paraId="0A136406" w14:textId="77777777" w:rsidR="002D022A" w:rsidRPr="002D022A" w:rsidRDefault="002D022A" w:rsidP="002D022A">
      <w:pPr>
        <w:spacing w:before="240"/>
        <w:jc w:val="both"/>
        <w:rPr>
          <w:rFonts w:ascii="Arial" w:hAnsi="Arial" w:cs="Arial"/>
        </w:rPr>
      </w:pPr>
      <w:r>
        <w:rPr>
          <w:rFonts w:ascii="Arial" w:hAnsi="Arial" w:cs="Arial"/>
        </w:rPr>
        <w:lastRenderedPageBreak/>
        <w:t>Este programa considerará, a lo menos:</w:t>
      </w:r>
    </w:p>
    <w:p w14:paraId="24F0E8DD" w14:textId="77777777" w:rsidR="002D022A" w:rsidRPr="002D022A" w:rsidRDefault="002D022A" w:rsidP="002D022A">
      <w:pPr>
        <w:spacing w:before="240"/>
        <w:jc w:val="both"/>
        <w:rPr>
          <w:rFonts w:ascii="Arial" w:hAnsi="Arial" w:cs="Arial"/>
        </w:rPr>
      </w:pPr>
      <w:r>
        <w:rPr>
          <w:rFonts w:ascii="Arial" w:hAnsi="Arial" w:cs="Arial"/>
        </w:rPr>
        <w:t xml:space="preserve">a) </w:t>
      </w:r>
      <w:r>
        <w:rPr>
          <w:rFonts w:ascii="Arial" w:hAnsi="Arial" w:cs="Arial"/>
          <w:b/>
          <w:bCs/>
        </w:rPr>
        <w:t>Política de tolerancia cero</w:t>
      </w:r>
      <w:r>
        <w:rPr>
          <w:rFonts w:ascii="Arial" w:hAnsi="Arial" w:cs="Arial"/>
        </w:rPr>
        <w:t xml:space="preserve"> al consumo de alcohol y drogas durante la jornada laboral, faenas, conducción de vehículos y uso de maquinaria, sin perjuicio del enfoque preventivo y de apoyo a la persona trabajadora.</w:t>
      </w:r>
    </w:p>
    <w:p w14:paraId="49221FFB" w14:textId="77777777" w:rsidR="002D022A" w:rsidRPr="002D022A" w:rsidRDefault="002D022A" w:rsidP="002D022A">
      <w:pPr>
        <w:spacing w:before="240"/>
        <w:jc w:val="both"/>
        <w:rPr>
          <w:rFonts w:ascii="Arial" w:hAnsi="Arial" w:cs="Arial"/>
        </w:rPr>
      </w:pPr>
      <w:r>
        <w:rPr>
          <w:rFonts w:ascii="Arial" w:hAnsi="Arial" w:cs="Arial"/>
        </w:rPr>
        <w:t xml:space="preserve">b) </w:t>
      </w:r>
      <w:r>
        <w:rPr>
          <w:rFonts w:ascii="Arial" w:hAnsi="Arial" w:cs="Arial"/>
          <w:b/>
          <w:bCs/>
        </w:rPr>
        <w:t>Acciones de prevención, información y sensibilización</w:t>
      </w:r>
      <w:r>
        <w:rPr>
          <w:rFonts w:ascii="Arial" w:hAnsi="Arial" w:cs="Arial"/>
        </w:rPr>
        <w:t>, incorporadas al sistema de gestión preventiva conforme al DS N°44.</w:t>
      </w:r>
    </w:p>
    <w:p w14:paraId="3D31B4C7" w14:textId="77777777" w:rsidR="002D022A" w:rsidRPr="002D022A" w:rsidRDefault="002D022A" w:rsidP="002D022A">
      <w:pPr>
        <w:spacing w:before="240"/>
        <w:jc w:val="both"/>
        <w:rPr>
          <w:rFonts w:ascii="Arial" w:hAnsi="Arial" w:cs="Arial"/>
        </w:rPr>
      </w:pPr>
      <w:r>
        <w:rPr>
          <w:rFonts w:ascii="Arial" w:hAnsi="Arial" w:cs="Arial"/>
        </w:rPr>
        <w:t xml:space="preserve">c) </w:t>
      </w:r>
      <w:r>
        <w:rPr>
          <w:rFonts w:ascii="Arial" w:hAnsi="Arial" w:cs="Arial"/>
          <w:b/>
          <w:bCs/>
        </w:rPr>
        <w:t>Procedimientos de detección y control</w:t>
      </w:r>
      <w:r>
        <w:rPr>
          <w:rFonts w:ascii="Arial" w:hAnsi="Arial" w:cs="Arial"/>
        </w:rPr>
        <w:t>, conforme a la normativa vigente, resguardando la dignidad, confidencialidad y derechos fundamentales de las personas trabajadoras.</w:t>
      </w:r>
    </w:p>
    <w:p w14:paraId="36F112E8" w14:textId="77777777" w:rsidR="002D022A" w:rsidRPr="002D022A" w:rsidRDefault="002D022A" w:rsidP="002D022A">
      <w:pPr>
        <w:spacing w:before="240"/>
        <w:jc w:val="both"/>
        <w:rPr>
          <w:rFonts w:ascii="Arial" w:hAnsi="Arial" w:cs="Arial"/>
        </w:rPr>
      </w:pPr>
      <w:r>
        <w:rPr>
          <w:rFonts w:ascii="Arial" w:hAnsi="Arial" w:cs="Arial"/>
        </w:rPr>
        <w:t xml:space="preserve">d) </w:t>
      </w:r>
      <w:r>
        <w:rPr>
          <w:rFonts w:ascii="Arial" w:hAnsi="Arial" w:cs="Arial"/>
          <w:b/>
          <w:bCs/>
        </w:rPr>
        <w:t>Derivación y apoyo</w:t>
      </w:r>
      <w:r>
        <w:rPr>
          <w:rFonts w:ascii="Arial" w:hAnsi="Arial" w:cs="Arial"/>
        </w:rPr>
        <w:t xml:space="preserve"> a programas de orientación o tratamiento cuando corresponda, coordinados con el organismo administrador de la Ley N°16.744 u otras entidades competentes.</w:t>
      </w:r>
    </w:p>
    <w:p w14:paraId="596F153D" w14:textId="77777777" w:rsidR="002D022A" w:rsidRPr="002D022A" w:rsidRDefault="002D022A" w:rsidP="002D022A">
      <w:pPr>
        <w:spacing w:before="240"/>
        <w:jc w:val="both"/>
        <w:rPr>
          <w:rFonts w:ascii="Arial" w:hAnsi="Arial" w:cs="Arial"/>
        </w:rPr>
      </w:pPr>
      <w:r>
        <w:rPr>
          <w:rFonts w:ascii="Arial" w:hAnsi="Arial" w:cs="Arial"/>
        </w:rPr>
        <w:t>e) Medidas disciplinarias proporcionales en caso de incumplimiento, de acuerdo con el presente reglamento y la legislación laboral vigente.</w:t>
      </w:r>
    </w:p>
    <w:p w14:paraId="7786F6F3" w14:textId="158E9F87" w:rsidR="00207218" w:rsidRPr="00207218" w:rsidRDefault="002D022A" w:rsidP="002D022A">
      <w:pPr>
        <w:spacing w:before="240"/>
        <w:jc w:val="both"/>
        <w:rPr>
          <w:rFonts w:ascii="Arial" w:hAnsi="Arial" w:cs="Arial"/>
        </w:rPr>
      </w:pPr>
      <w:r>
        <w:rPr>
          <w:rFonts w:ascii="Arial" w:hAnsi="Arial" w:cs="Arial"/>
        </w:rPr>
        <w:t>La aplicación de este programa no tendrá carácter discriminatorio ni punitivo por sí misma, y se ejecutará en coherencia con la normativa laboral, sanitaria y de seguridad y salud en el trabajo vigente.</w:t>
      </w:r>
    </w:p>
    <w:p w14:paraId="5D2040D3" w14:textId="77777777" w:rsidR="00875D56" w:rsidRDefault="00875D56" w:rsidP="00BA4A69">
      <w:pPr>
        <w:spacing w:before="240"/>
        <w:jc w:val="both"/>
        <w:rPr>
          <w:rFonts w:ascii="Arial" w:hAnsi="Arial" w:cs="Arial"/>
          <w:b/>
        </w:rPr>
      </w:pPr>
    </w:p>
    <w:p w14:paraId="416BBE43" w14:textId="77777777" w:rsidR="00875D56" w:rsidRDefault="00875D56" w:rsidP="00BA4A69">
      <w:pPr>
        <w:spacing w:before="240"/>
        <w:jc w:val="both"/>
        <w:rPr>
          <w:rFonts w:ascii="Arial" w:hAnsi="Arial" w:cs="Arial"/>
          <w:b/>
        </w:rPr>
      </w:pPr>
    </w:p>
    <w:p w14:paraId="5C8AE660" w14:textId="77777777" w:rsidR="002D022A" w:rsidRDefault="002D022A" w:rsidP="00BA4A69">
      <w:pPr>
        <w:spacing w:before="240"/>
        <w:jc w:val="both"/>
        <w:rPr>
          <w:rFonts w:ascii="Arial" w:hAnsi="Arial" w:cs="Arial"/>
          <w:b/>
        </w:rPr>
      </w:pPr>
    </w:p>
    <w:p w14:paraId="529D08EE" w14:textId="77777777" w:rsidR="002D022A" w:rsidRDefault="002D022A" w:rsidP="00BA4A69">
      <w:pPr>
        <w:spacing w:before="240"/>
        <w:jc w:val="both"/>
        <w:rPr>
          <w:rFonts w:ascii="Arial" w:hAnsi="Arial" w:cs="Arial"/>
          <w:b/>
        </w:rPr>
      </w:pPr>
    </w:p>
    <w:p w14:paraId="7432EFC1" w14:textId="77777777" w:rsidR="002D022A" w:rsidRDefault="002D022A" w:rsidP="00BA4A69">
      <w:pPr>
        <w:spacing w:before="240"/>
        <w:jc w:val="both"/>
        <w:rPr>
          <w:rFonts w:ascii="Arial" w:hAnsi="Arial" w:cs="Arial"/>
          <w:b/>
        </w:rPr>
      </w:pPr>
    </w:p>
    <w:p w14:paraId="19A83D59" w14:textId="00A3216D" w:rsidR="00891678" w:rsidRPr="00DE6497" w:rsidRDefault="00891678" w:rsidP="00BA4A69">
      <w:pPr>
        <w:spacing w:before="240"/>
        <w:jc w:val="both"/>
        <w:rPr>
          <w:rFonts w:ascii="Arial" w:hAnsi="Arial" w:cs="Arial"/>
          <w:b/>
        </w:rPr>
      </w:pPr>
      <w:r>
        <w:rPr>
          <w:rFonts w:ascii="Arial" w:hAnsi="Arial" w:cs="Arial"/>
          <w:b/>
        </w:rPr>
        <w:t xml:space="preserve">REGISTRO DE ENTREGA </w:t>
      </w:r>
    </w:p>
    <w:p w14:paraId="66464A55" w14:textId="77777777" w:rsidR="00891678" w:rsidRPr="00DE6497" w:rsidRDefault="00891678" w:rsidP="00BA4A69">
      <w:pPr>
        <w:spacing w:before="240"/>
        <w:jc w:val="both"/>
        <w:rPr>
          <w:rFonts w:ascii="Arial" w:hAnsi="Arial" w:cs="Arial"/>
          <w:b/>
        </w:rPr>
      </w:pPr>
      <w:r>
        <w:rPr>
          <w:rFonts w:ascii="Arial" w:hAnsi="Arial" w:cs="Arial"/>
          <w:b/>
        </w:rPr>
        <w:t>REGLAMENTO INTERNO DE HIGIENE Y SEGURIDAD.</w:t>
      </w:r>
    </w:p>
    <w:p w14:paraId="2C442612" w14:textId="77777777" w:rsidR="00891678" w:rsidRPr="00DE6497" w:rsidRDefault="00891678" w:rsidP="00BA4A69">
      <w:pPr>
        <w:spacing w:before="240"/>
        <w:contextualSpacing/>
        <w:jc w:val="both"/>
        <w:rPr>
          <w:rFonts w:ascii="Arial" w:hAnsi="Arial" w:cs="Arial"/>
          <w:bCs/>
        </w:rPr>
      </w:pPr>
    </w:p>
    <w:p w14:paraId="4D755150" w14:textId="45B6582B" w:rsidR="00891678" w:rsidRPr="00DE6497" w:rsidRDefault="00891678" w:rsidP="00BA4A69">
      <w:pPr>
        <w:spacing w:before="240"/>
        <w:jc w:val="both"/>
        <w:rPr>
          <w:rFonts w:ascii="Arial" w:hAnsi="Arial" w:cs="Arial"/>
          <w:bCs/>
        </w:rPr>
      </w:pPr>
      <w:r>
        <w:rPr>
          <w:rFonts w:ascii="Arial" w:hAnsi="Arial" w:cs="Arial"/>
          <w:bCs/>
        </w:rPr>
        <w:t>El presente Reglamento de la entidad empleadora, ha sido entregado al señor/a:</w:t>
      </w:r>
    </w:p>
    <w:p w14:paraId="28BD3C8F" w14:textId="77777777" w:rsidR="00891678" w:rsidRPr="00DE6497" w:rsidRDefault="00891678" w:rsidP="00BA4A69">
      <w:pPr>
        <w:spacing w:before="240"/>
        <w:jc w:val="both"/>
        <w:rPr>
          <w:rFonts w:ascii="Arial" w:hAnsi="Arial" w:cs="Arial"/>
          <w:bCs/>
        </w:rPr>
      </w:pPr>
    </w:p>
    <w:p w14:paraId="7EC91343" w14:textId="77777777" w:rsidR="00891678" w:rsidRPr="00DE6497" w:rsidRDefault="00891678" w:rsidP="00875D56">
      <w:pPr>
        <w:spacing w:before="240"/>
        <w:rPr>
          <w:rFonts w:ascii="Arial" w:hAnsi="Arial" w:cs="Arial"/>
          <w:bCs/>
        </w:rPr>
      </w:pPr>
      <w:r>
        <w:rPr>
          <w:rFonts w:ascii="Arial" w:hAnsi="Arial" w:cs="Arial"/>
          <w:bCs/>
        </w:rPr>
        <w:t>Nombre Completo: ………………………………………………………………………………………………………</w:t>
      </w:r>
    </w:p>
    <w:p w14:paraId="02F4DEF7" w14:textId="77777777" w:rsidR="00891678" w:rsidRPr="00DE6497" w:rsidRDefault="00891678" w:rsidP="00875D56">
      <w:pPr>
        <w:spacing w:before="240"/>
        <w:rPr>
          <w:rFonts w:ascii="Arial" w:hAnsi="Arial" w:cs="Arial"/>
          <w:bCs/>
        </w:rPr>
      </w:pPr>
    </w:p>
    <w:p w14:paraId="071A5352" w14:textId="25C6D276" w:rsidR="00891678" w:rsidRPr="00DE6497" w:rsidRDefault="00891678" w:rsidP="00875D56">
      <w:pPr>
        <w:spacing w:before="240"/>
        <w:rPr>
          <w:rFonts w:ascii="Arial" w:hAnsi="Arial" w:cs="Arial"/>
          <w:bCs/>
        </w:rPr>
      </w:pPr>
      <w:r>
        <w:rPr>
          <w:rFonts w:ascii="Arial" w:hAnsi="Arial" w:cs="Arial"/>
          <w:bCs/>
        </w:rPr>
        <w:lastRenderedPageBreak/>
        <w:t>RUT N.º: …………………………………………………………………………………………………………………………</w:t>
      </w:r>
    </w:p>
    <w:p w14:paraId="17FB1D00" w14:textId="77777777" w:rsidR="00891678" w:rsidRPr="00DE6497" w:rsidRDefault="00891678" w:rsidP="00875D56">
      <w:pPr>
        <w:spacing w:before="240"/>
        <w:rPr>
          <w:rFonts w:ascii="Arial" w:hAnsi="Arial" w:cs="Arial"/>
          <w:bCs/>
        </w:rPr>
      </w:pPr>
    </w:p>
    <w:p w14:paraId="179459EA" w14:textId="1A1363C7" w:rsidR="00891678" w:rsidRPr="00DE6497" w:rsidRDefault="00891678" w:rsidP="00875D56">
      <w:pPr>
        <w:spacing w:before="240"/>
        <w:rPr>
          <w:rFonts w:ascii="Arial" w:hAnsi="Arial" w:cs="Arial"/>
          <w:bCs/>
        </w:rPr>
      </w:pPr>
      <w:r>
        <w:rPr>
          <w:rFonts w:ascii="Arial" w:hAnsi="Arial" w:cs="Arial"/>
          <w:bCs/>
        </w:rPr>
        <w:t>Firma del Trabajador/a: ……………………………………………………………………………………………………</w:t>
      </w:r>
    </w:p>
    <w:p w14:paraId="314A3732" w14:textId="77777777" w:rsidR="00891678" w:rsidRPr="00DE6497" w:rsidRDefault="00891678" w:rsidP="00875D56">
      <w:pPr>
        <w:spacing w:before="240"/>
        <w:rPr>
          <w:rFonts w:ascii="Arial" w:hAnsi="Arial" w:cs="Arial"/>
          <w:bCs/>
        </w:rPr>
      </w:pPr>
    </w:p>
    <w:p w14:paraId="79661CE1" w14:textId="0892F2A2" w:rsidR="00891678" w:rsidRPr="00DE6497" w:rsidRDefault="00891678" w:rsidP="00875D56">
      <w:pPr>
        <w:spacing w:before="240"/>
        <w:rPr>
          <w:rFonts w:ascii="Arial" w:hAnsi="Arial" w:cs="Arial"/>
          <w:bCs/>
        </w:rPr>
      </w:pPr>
      <w:r>
        <w:rPr>
          <w:rFonts w:ascii="Arial" w:hAnsi="Arial" w:cs="Arial"/>
          <w:bCs/>
        </w:rPr>
        <w:t>Fecha de entrega: …………………………………………………………………………………………………………</w:t>
      </w:r>
    </w:p>
    <w:p w14:paraId="5D6ED36B" w14:textId="77777777" w:rsidR="00891678" w:rsidRPr="00DE6497" w:rsidRDefault="00891678" w:rsidP="00BA4A69">
      <w:pPr>
        <w:spacing w:before="240"/>
        <w:jc w:val="both"/>
        <w:rPr>
          <w:rFonts w:ascii="Arial" w:hAnsi="Arial" w:cs="Arial"/>
          <w:bCs/>
        </w:rPr>
      </w:pPr>
    </w:p>
    <w:p w14:paraId="761D8261" w14:textId="5E0A88B5" w:rsidR="00891678" w:rsidRPr="00DE6497" w:rsidRDefault="00891678" w:rsidP="00875D56">
      <w:pPr>
        <w:spacing w:before="240"/>
        <w:jc w:val="both"/>
        <w:rPr>
          <w:rFonts w:ascii="Arial" w:hAnsi="Arial" w:cs="Arial"/>
        </w:rPr>
      </w:pPr>
      <w:r>
        <w:rPr>
          <w:rFonts w:ascii="Arial" w:hAnsi="Arial" w:cs="Arial"/>
          <w:bCs/>
        </w:rPr>
        <w:t xml:space="preserve">De acuerdo a lo dispuesto en el </w:t>
      </w:r>
      <w:r>
        <w:rPr>
          <w:rFonts w:ascii="Arial" w:hAnsi="Arial" w:cs="Arial"/>
          <w:bCs/>
          <w:shd w:val="clear" w:color="auto" w:fill="FFFF00"/>
        </w:rPr>
        <w:t>Decreto Supremo N.º 44</w:t>
      </w:r>
      <w:r>
        <w:rPr>
          <w:rFonts w:ascii="Arial" w:hAnsi="Arial" w:cs="Arial"/>
          <w:bCs/>
        </w:rPr>
        <w:t xml:space="preserve"> de la Ley N.º 16.744/68</w:t>
      </w:r>
    </w:p>
    <w:p w14:paraId="651FABFC" w14:textId="4B9A561F" w:rsidR="00891678" w:rsidRPr="00DE6497" w:rsidRDefault="00891678" w:rsidP="00BA4A69">
      <w:pPr>
        <w:spacing w:before="240"/>
        <w:rPr>
          <w:rFonts w:ascii="Arial" w:hAnsi="Arial" w:cs="Arial"/>
        </w:rPr>
      </w:pPr>
    </w:p>
    <w:p w14:paraId="7AE6AF76" w14:textId="7EE637A7" w:rsidR="00891678" w:rsidRPr="00DE6497" w:rsidRDefault="00891678" w:rsidP="00BA4A69">
      <w:pPr>
        <w:spacing w:before="240"/>
        <w:rPr>
          <w:rFonts w:ascii="Arial" w:hAnsi="Arial" w:cs="Arial"/>
        </w:rPr>
      </w:pPr>
    </w:p>
    <w:p w14:paraId="2EF2180F" w14:textId="77777777" w:rsidR="004F6D3E" w:rsidRPr="00DE6497" w:rsidRDefault="004F6D3E" w:rsidP="00BA4A69">
      <w:pPr>
        <w:spacing w:before="240"/>
        <w:rPr>
          <w:rFonts w:ascii="Arial" w:hAnsi="Arial" w:cs="Arial"/>
        </w:rPr>
      </w:pPr>
    </w:p>
    <w:p w14:paraId="472A392D" w14:textId="77777777" w:rsidR="00B70924" w:rsidRPr="00DE6497" w:rsidRDefault="00B70924" w:rsidP="00BA4A69">
      <w:pPr>
        <w:spacing w:before="240"/>
        <w:rPr>
          <w:rFonts w:ascii="Arial" w:hAnsi="Arial" w:cs="Arial"/>
        </w:rPr>
      </w:pPr>
    </w:p>
    <w:sectPr w:rsidR="00B70924" w:rsidRPr="00DE6497" w:rsidSect="00B505CD">
      <w:headerReference w:type="even" r:id="rId15"/>
      <w:headerReference w:type="default" r:id="rId16"/>
      <w:footerReference w:type="even" r:id="rId17"/>
      <w:footerReference w:type="default" r:id="rId18"/>
      <w:headerReference w:type="first" r:id="rId19"/>
      <w:footerReference w:type="first" r:id="rId20"/>
      <w:pgSz w:w="12240" w:h="15840"/>
      <w:pgMar w:top="1134" w:right="1304" w:bottom="1418" w:left="1304" w:header="709" w:footer="289" w:gutter="0"/>
      <w:pgNumType w:start="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D8906A" w14:textId="77777777" w:rsidR="005610EB" w:rsidRDefault="005610EB">
      <w:r>
        <w:separator/>
      </w:r>
    </w:p>
  </w:endnote>
  <w:endnote w:type="continuationSeparator" w:id="0">
    <w:p w14:paraId="4E3381E1" w14:textId="77777777" w:rsidR="005610EB" w:rsidRDefault="005610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10006FF" w:usb1="4000205B" w:usb2="00000010" w:usb3="00000000" w:csb0="0000019F" w:csb1="00000000"/>
  </w:font>
  <w:font w:name="Baskerville Old Face">
    <w:panose1 w:val="02020602080505020303"/>
    <w:charset w:val="4D"/>
    <w:family w:val="roman"/>
    <w:pitch w:val="variable"/>
    <w:sig w:usb0="00000003" w:usb1="00000000" w:usb2="00000000" w:usb3="00000000" w:csb0="00000001" w:csb1="00000000"/>
  </w:font>
  <w:font w:name="Gill Sans MT">
    <w:panose1 w:val="020B0502020104020203"/>
    <w:charset w:val="4D"/>
    <w:family w:val="swiss"/>
    <w:pitch w:val="variable"/>
    <w:sig w:usb0="00000003" w:usb1="00000000" w:usb2="00000000" w:usb3="00000000" w:csb0="00000003" w:csb1="00000000"/>
  </w:font>
  <w:font w:name="Consolas">
    <w:panose1 w:val="020B0609020204030204"/>
    <w:charset w:val="00"/>
    <w:family w:val="modern"/>
    <w:pitch w:val="fixed"/>
    <w:sig w:usb0="E10002FF" w:usb1="4000FCFF" w:usb2="00000009" w:usb3="00000000" w:csb0="0000019F" w:csb1="00000000"/>
  </w:font>
  <w:font w:name="Times">
    <w:altName w:val="Sylfaen"/>
    <w:panose1 w:val="02020603050405020304"/>
    <w:charset w:val="00"/>
    <w:family w:val="roman"/>
    <w:pitch w:val="variable"/>
    <w:sig w:usb0="E0002EFF" w:usb1="C000785B" w:usb2="00000009" w:usb3="00000000" w:csb0="000001FF" w:csb1="00000000"/>
  </w:font>
  <w:font w:name="Lucida Grande">
    <w:charset w:val="00"/>
    <w:family w:val="swiss"/>
    <w:pitch w:val="variable"/>
    <w:sig w:usb0="E1000AEF" w:usb1="5000A1FF" w:usb2="00000000" w:usb3="00000000" w:csb0="000001BF" w:csb1="00000000"/>
  </w:font>
  <w:font w:name="HelveticaNeueLT Std Med Cn">
    <w:altName w:val="Arial"/>
    <w:panose1 w:val="00000000000000000000"/>
    <w:charset w:val="00"/>
    <w:family w:val="swiss"/>
    <w:notTrueType/>
    <w:pitch w:val="default"/>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Yu Mincho">
    <w:charset w:val="80"/>
    <w:family w:val="roman"/>
    <w:pitch w:val="variable"/>
    <w:sig w:usb0="800002E7" w:usb1="2AC7FCFF" w:usb2="00000012" w:usb3="00000000" w:csb0="0002009F" w:csb1="00000000"/>
  </w:font>
  <w:font w:name="gobCL">
    <w:altName w:val="Calibri"/>
    <w:panose1 w:val="00000000000000000000"/>
    <w:charset w:val="00"/>
    <w:family w:val="modern"/>
    <w:notTrueType/>
    <w:pitch w:val="variable"/>
    <w:sig w:usb0="20000007" w:usb1="00000000" w:usb2="00000000" w:usb3="00000000" w:csb0="0000011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1076739996"/>
      <w:docPartObj>
        <w:docPartGallery w:val="Page Numbers (Bottom of Page)"/>
        <w:docPartUnique/>
      </w:docPartObj>
    </w:sdtPr>
    <w:sdtEndPr>
      <w:rPr>
        <w:rStyle w:val="Nmerodepgina"/>
      </w:rPr>
    </w:sdtEndPr>
    <w:sdtContent>
      <w:p w14:paraId="4167F34F" w14:textId="039756CD" w:rsidR="008F7D7E" w:rsidRDefault="008F7D7E" w:rsidP="008A60D8">
        <w:pPr>
          <w:pStyle w:val="Piedepgina"/>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end"/>
        </w:r>
      </w:p>
    </w:sdtContent>
  </w:sdt>
  <w:p w14:paraId="24042A1A" w14:textId="77777777" w:rsidR="000A0686" w:rsidRDefault="000A0686" w:rsidP="008F7D7E">
    <w:pPr>
      <w:pBdr>
        <w:top w:val="nil"/>
        <w:left w:val="nil"/>
        <w:bottom w:val="nil"/>
        <w:right w:val="nil"/>
        <w:between w:val="nil"/>
      </w:pBdr>
      <w:tabs>
        <w:tab w:val="center" w:pos="4252"/>
        <w:tab w:val="right" w:pos="8504"/>
      </w:tabs>
      <w:ind w:right="360"/>
      <w:rPr>
        <w:color w:val="000000"/>
      </w:rPr>
    </w:pPr>
    <w:r>
      <w:rPr>
        <w:noProof/>
        <w:lang w:eastAsia="es-ES"/>
      </w:rPr>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209887341"/>
      <w:docPartObj>
        <w:docPartGallery w:val="Page Numbers (Bottom of Page)"/>
        <w:docPartUnique/>
      </w:docPartObj>
    </w:sdtPr>
    <w:sdtEndPr>
      <w:rPr>
        <w:rStyle w:val="Nmerodepgina"/>
      </w:rPr>
    </w:sdtEndPr>
    <w:sdtContent>
      <w:p w14:paraId="4FEE00CD" w14:textId="4263575F" w:rsidR="008F7D7E" w:rsidRDefault="008F7D7E" w:rsidP="008A60D8">
        <w:pPr>
          <w:pStyle w:val="Piedepgina"/>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noProof/>
          </w:rPr>
          <w:t>1</w:t>
        </w:r>
        <w:r>
          <w:rPr>
            <w:rStyle w:val="Nmerodepgina"/>
          </w:rPr>
          <w:fldChar w:fldCharType="end"/>
        </w:r>
      </w:p>
    </w:sdtContent>
  </w:sdt>
  <w:p w14:paraId="1A195E5D" w14:textId="20063CEF" w:rsidR="000A0686" w:rsidRPr="008F7D7E" w:rsidRDefault="00E51027" w:rsidP="008F7D7E">
    <w:pPr>
      <w:pBdr>
        <w:top w:val="nil"/>
        <w:left w:val="nil"/>
        <w:bottom w:val="nil"/>
        <w:right w:val="nil"/>
        <w:between w:val="nil"/>
      </w:pBdr>
      <w:tabs>
        <w:tab w:val="center" w:pos="4252"/>
        <w:tab w:val="right" w:pos="8504"/>
      </w:tabs>
      <w:ind w:right="360"/>
      <w:jc w:val="right"/>
      <w:rPr>
        <w:color w:val="00B050"/>
      </w:rPr>
    </w:pPr>
    <w:r>
      <w:rPr>
        <w:noProof/>
      </w:rPr>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71341E" w14:textId="17C24193" w:rsidR="00E51027" w:rsidRDefault="00E51027">
    <w:pPr>
      <w:pStyle w:val="Piedepgina"/>
    </w:pPr>
    <w:r>
      <w:rPr>
        <w:noProof/>
      </w:rP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292EBB" w14:textId="77777777" w:rsidR="005610EB" w:rsidRDefault="005610EB">
      <w:r>
        <w:separator/>
      </w:r>
    </w:p>
  </w:footnote>
  <w:footnote w:type="continuationSeparator" w:id="0">
    <w:p w14:paraId="489EE520" w14:textId="77777777" w:rsidR="005610EB" w:rsidRDefault="005610EB">
      <w:r>
        <w:continuationSeparator/>
      </w:r>
    </w:p>
  </w:footnote>
  <w:footnote w:id="1">
    <w:p w14:paraId="14586693" w14:textId="77777777" w:rsidR="00BA4A69" w:rsidRPr="00EA11AC" w:rsidRDefault="00BA4A69" w:rsidP="00BA4A69">
      <w:pPr>
        <w:pStyle w:val="Textonotapie"/>
        <w:tabs>
          <w:tab w:val="left" w:pos="3176"/>
        </w:tabs>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A92143" w14:textId="77777777" w:rsidR="000A0686" w:rsidRDefault="000A0686">
    <w:pPr>
      <w:pBdr>
        <w:top w:val="nil"/>
        <w:left w:val="nil"/>
        <w:bottom w:val="single" w:sz="4" w:space="1" w:color="D9D9D9"/>
        <w:right w:val="nil"/>
        <w:between w:val="nil"/>
      </w:pBdr>
      <w:tabs>
        <w:tab w:val="center" w:pos="4252"/>
        <w:tab w:val="right" w:pos="8504"/>
      </w:tabs>
      <w:jc w:val="right"/>
      <w:rPr>
        <w:color w:val="7F7F7F"/>
      </w:rPr>
    </w:pPr>
  </w:p>
  <w:p w14:paraId="6D6DEBAB" w14:textId="77777777" w:rsidR="000A0686" w:rsidRDefault="005610EB">
    <w:pPr>
      <w:pBdr>
        <w:top w:val="nil"/>
        <w:left w:val="nil"/>
        <w:bottom w:val="single" w:sz="4" w:space="1" w:color="D9D9D9"/>
        <w:right w:val="nil"/>
        <w:between w:val="nil"/>
      </w:pBdr>
      <w:tabs>
        <w:tab w:val="center" w:pos="4252"/>
        <w:tab w:val="right" w:pos="8504"/>
      </w:tabs>
      <w:jc w:val="right"/>
      <w:rPr>
        <w:rFonts w:ascii="gobCL" w:eastAsia="gobCL" w:hAnsi="gobCL" w:cs="gobCL"/>
        <w:b/>
        <w:color w:val="006CB7"/>
      </w:rPr>
    </w:pPr>
    <w:sdt>
      <w:sdtPr>
        <w:tag w:val="goog_rdk_1"/>
        <w:id w:val="-435827691"/>
      </w:sdtPr>
      <w:sdtEndPr/>
      <w:sdtContent>
        <w:r w:rsidR="000A0686">
          <w:rPr>
            <w:rFonts w:ascii="Arial Unicode MS" w:eastAsia="Arial Unicode MS" w:hAnsi="Arial Unicode MS" w:cs="Arial Unicode MS"/>
            <w:color w:val="414141"/>
            <w:sz w:val="14"/>
            <w:szCs w:val="14"/>
          </w:rPr>
          <w:t>Instituto de Seguridad Laboral │Nombre de informe</w:t>
        </w:r>
      </w:sdtContent>
    </w:sdt>
    <w:r w:rsidR="000A0686">
      <w:rPr>
        <w:color w:val="000000"/>
      </w:rPr>
      <w:t xml:space="preserve">  </w:t>
    </w:r>
    <w:r w:rsidR="000A0686">
      <w:rPr>
        <w:rFonts w:ascii="gobCL" w:eastAsia="gobCL" w:hAnsi="gobCL" w:cs="gobCL"/>
        <w:color w:val="006CB7"/>
        <w:sz w:val="28"/>
        <w:szCs w:val="28"/>
      </w:rPr>
      <w:fldChar w:fldCharType="begin"/>
    </w:r>
    <w:r w:rsidR="000A0686">
      <w:rPr>
        <w:rFonts w:ascii="gobCL" w:eastAsia="gobCL" w:hAnsi="gobCL" w:cs="gobCL"/>
        <w:color w:val="006CB7"/>
        <w:sz w:val="28"/>
        <w:szCs w:val="28"/>
      </w:rPr>
      <w:instrText>PAGE</w:instrText>
    </w:r>
    <w:r w:rsidR="000A0686">
      <w:rPr>
        <w:rFonts w:ascii="gobCL" w:eastAsia="gobCL" w:hAnsi="gobCL" w:cs="gobCL"/>
        <w:color w:val="006CB7"/>
        <w:sz w:val="28"/>
        <w:szCs w:val="28"/>
      </w:rPr>
      <w:fldChar w:fldCharType="end"/>
    </w:r>
  </w:p>
  <w:p w14:paraId="2CF6E147" w14:textId="77777777" w:rsidR="000A0686" w:rsidRDefault="000A0686">
    <w:pPr>
      <w:pBdr>
        <w:top w:val="nil"/>
        <w:left w:val="nil"/>
        <w:bottom w:val="nil"/>
        <w:right w:val="nil"/>
        <w:between w:val="nil"/>
      </w:pBdr>
      <w:tabs>
        <w:tab w:val="center" w:pos="4252"/>
        <w:tab w:val="right" w:pos="8504"/>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E542B2" w14:textId="358F795F" w:rsidR="000A0686" w:rsidRPr="00E51027" w:rsidRDefault="00E51027" w:rsidP="00E51027">
    <w:pPr>
      <w:pStyle w:val="Encabezado"/>
    </w:pPr>
    <w:r>
      <w:rPr>
        <w:noProof/>
      </w:rPr>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1859396252"/>
      <w:docPartObj>
        <w:docPartGallery w:val="Page Numbers (Top of Page)"/>
        <w:docPartUnique/>
      </w:docPartObj>
    </w:sdtPr>
    <w:sdtEndPr>
      <w:rPr>
        <w:rStyle w:val="Nmerodepgina"/>
      </w:rPr>
    </w:sdtEndPr>
    <w:sdtContent>
      <w:p w14:paraId="0D3CB7F5" w14:textId="1549E8E6" w:rsidR="008F7D7E" w:rsidRDefault="008F7D7E" w:rsidP="008A60D8">
        <w:pPr>
          <w:pStyle w:val="Encabezado"/>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noProof/>
          </w:rPr>
          <w:t>1</w:t>
        </w:r>
        <w:r>
          <w:rPr>
            <w:rStyle w:val="Nmerodepgina"/>
          </w:rPr>
          <w:fldChar w:fldCharType="end"/>
        </w:r>
      </w:p>
    </w:sdtContent>
  </w:sdt>
  <w:p w14:paraId="042AFEB4" w14:textId="77777777" w:rsidR="008F7D7E" w:rsidRDefault="008F7D7E" w:rsidP="008F7D7E">
    <w:pPr>
      <w:pStyle w:val="Encabezado"/>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712C1"/>
    <w:multiLevelType w:val="multilevel"/>
    <w:tmpl w:val="4928D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E85287"/>
    <w:multiLevelType w:val="multilevel"/>
    <w:tmpl w:val="BE042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AC7AC8"/>
    <w:multiLevelType w:val="multilevel"/>
    <w:tmpl w:val="5E042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777DAB"/>
    <w:multiLevelType w:val="multilevel"/>
    <w:tmpl w:val="981E5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163314"/>
    <w:multiLevelType w:val="multilevel"/>
    <w:tmpl w:val="A75AC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F85236"/>
    <w:multiLevelType w:val="multilevel"/>
    <w:tmpl w:val="52D08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FF402F"/>
    <w:multiLevelType w:val="multilevel"/>
    <w:tmpl w:val="FD1A9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E3407B"/>
    <w:multiLevelType w:val="multilevel"/>
    <w:tmpl w:val="CF1CF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D143D0"/>
    <w:multiLevelType w:val="multilevel"/>
    <w:tmpl w:val="7A186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5A2831"/>
    <w:multiLevelType w:val="multilevel"/>
    <w:tmpl w:val="498618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80D4E19"/>
    <w:multiLevelType w:val="multilevel"/>
    <w:tmpl w:val="B150C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016AE8"/>
    <w:multiLevelType w:val="multilevel"/>
    <w:tmpl w:val="45FE9582"/>
    <w:lvl w:ilvl="0">
      <w:start w:val="1"/>
      <w:numFmt w:val="bullet"/>
      <w:lvlText w:val=""/>
      <w:lvlJc w:val="left"/>
      <w:pPr>
        <w:tabs>
          <w:tab w:val="num" w:pos="720"/>
        </w:tabs>
        <w:ind w:left="720" w:hanging="360"/>
      </w:pPr>
      <w:rPr>
        <w:rFonts w:ascii="Symbol" w:hAnsi="Symbol" w:hint="default"/>
        <w:sz w:val="20"/>
      </w:rPr>
    </w:lvl>
    <w:lvl w:ilvl="1">
      <w:start w:val="3"/>
      <w:numFmt w:val="bullet"/>
      <w:lvlText w:val="-"/>
      <w:lvlJc w:val="left"/>
      <w:pPr>
        <w:ind w:left="1440" w:hanging="360"/>
      </w:pPr>
      <w:rPr>
        <w:rFonts w:ascii="Arial" w:eastAsia="Times New Roman" w:hAnsi="Arial" w:cs="Aria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D1708D"/>
    <w:multiLevelType w:val="multilevel"/>
    <w:tmpl w:val="29C86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B6C3D61"/>
    <w:multiLevelType w:val="multilevel"/>
    <w:tmpl w:val="C7FCB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BC03C46"/>
    <w:multiLevelType w:val="multilevel"/>
    <w:tmpl w:val="14AC9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EA25D48"/>
    <w:multiLevelType w:val="multilevel"/>
    <w:tmpl w:val="DD046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F2B5F71"/>
    <w:multiLevelType w:val="multilevel"/>
    <w:tmpl w:val="82AA4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1AA2EED"/>
    <w:multiLevelType w:val="multilevel"/>
    <w:tmpl w:val="CD445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28050E5"/>
    <w:multiLevelType w:val="multilevel"/>
    <w:tmpl w:val="54A84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3466030"/>
    <w:multiLevelType w:val="multilevel"/>
    <w:tmpl w:val="D504A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45D4E73"/>
    <w:multiLevelType w:val="multilevel"/>
    <w:tmpl w:val="B3A8BB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8882F88"/>
    <w:multiLevelType w:val="multilevel"/>
    <w:tmpl w:val="568CB6C2"/>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95D120A"/>
    <w:multiLevelType w:val="multilevel"/>
    <w:tmpl w:val="6CC09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AA534C2"/>
    <w:multiLevelType w:val="multilevel"/>
    <w:tmpl w:val="877AC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B1628FA"/>
    <w:multiLevelType w:val="multilevel"/>
    <w:tmpl w:val="4F944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C700760"/>
    <w:multiLevelType w:val="multilevel"/>
    <w:tmpl w:val="46768C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C8D489F"/>
    <w:multiLevelType w:val="multilevel"/>
    <w:tmpl w:val="9D8C8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E37412A"/>
    <w:multiLevelType w:val="multilevel"/>
    <w:tmpl w:val="6E90E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03D40E1"/>
    <w:multiLevelType w:val="multilevel"/>
    <w:tmpl w:val="98F69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25D681C"/>
    <w:multiLevelType w:val="multilevel"/>
    <w:tmpl w:val="AAFE5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27741CF"/>
    <w:multiLevelType w:val="multilevel"/>
    <w:tmpl w:val="C8D65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3090E29"/>
    <w:multiLevelType w:val="hybridMultilevel"/>
    <w:tmpl w:val="C17893E4"/>
    <w:lvl w:ilvl="0" w:tplc="04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2" w15:restartNumberingAfterBreak="0">
    <w:nsid w:val="351A6CE6"/>
    <w:multiLevelType w:val="hybridMultilevel"/>
    <w:tmpl w:val="07DCE394"/>
    <w:lvl w:ilvl="0" w:tplc="04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3" w15:restartNumberingAfterBreak="0">
    <w:nsid w:val="375C051E"/>
    <w:multiLevelType w:val="multilevel"/>
    <w:tmpl w:val="F6523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7D81B35"/>
    <w:multiLevelType w:val="multilevel"/>
    <w:tmpl w:val="D25A6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AD239E9"/>
    <w:multiLevelType w:val="multilevel"/>
    <w:tmpl w:val="CFC68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C333274"/>
    <w:multiLevelType w:val="multilevel"/>
    <w:tmpl w:val="AC1C3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CB2328F"/>
    <w:multiLevelType w:val="multilevel"/>
    <w:tmpl w:val="A5540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170349A"/>
    <w:multiLevelType w:val="multilevel"/>
    <w:tmpl w:val="884C5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1AC2191"/>
    <w:multiLevelType w:val="multilevel"/>
    <w:tmpl w:val="FB327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376493E"/>
    <w:multiLevelType w:val="multilevel"/>
    <w:tmpl w:val="15665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4D976D0"/>
    <w:multiLevelType w:val="multilevel"/>
    <w:tmpl w:val="A07E9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BA54BA3"/>
    <w:multiLevelType w:val="multilevel"/>
    <w:tmpl w:val="C4021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BCE5903"/>
    <w:multiLevelType w:val="hybridMultilevel"/>
    <w:tmpl w:val="927C25C8"/>
    <w:lvl w:ilvl="0" w:tplc="EAF2D60E">
      <w:start w:val="1"/>
      <w:numFmt w:val="decimal"/>
      <w:lvlText w:val="%1."/>
      <w:lvlJc w:val="left"/>
      <w:pPr>
        <w:ind w:left="720" w:hanging="360"/>
      </w:pPr>
      <w:rPr>
        <w:rFonts w:ascii="Arial" w:hAnsi="Arial" w:cs="Arial" w:hint="default"/>
        <w:b/>
        <w:sz w:val="24"/>
        <w:szCs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4" w15:restartNumberingAfterBreak="0">
    <w:nsid w:val="4CE237E1"/>
    <w:multiLevelType w:val="multilevel"/>
    <w:tmpl w:val="CA128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CF172D1"/>
    <w:multiLevelType w:val="hybridMultilevel"/>
    <w:tmpl w:val="099E56AE"/>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6" w15:restartNumberingAfterBreak="0">
    <w:nsid w:val="4FFD6CA7"/>
    <w:multiLevelType w:val="multilevel"/>
    <w:tmpl w:val="1CE29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01E4EE9"/>
    <w:multiLevelType w:val="multilevel"/>
    <w:tmpl w:val="0540B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14C14DD"/>
    <w:multiLevelType w:val="multilevel"/>
    <w:tmpl w:val="23024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2FF4C00"/>
    <w:multiLevelType w:val="multilevel"/>
    <w:tmpl w:val="E2D0E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4440109"/>
    <w:multiLevelType w:val="hybridMultilevel"/>
    <w:tmpl w:val="CE2ADBD4"/>
    <w:lvl w:ilvl="0" w:tplc="04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1" w15:restartNumberingAfterBreak="0">
    <w:nsid w:val="54CA2301"/>
    <w:multiLevelType w:val="multilevel"/>
    <w:tmpl w:val="0C906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5A852B6"/>
    <w:multiLevelType w:val="multilevel"/>
    <w:tmpl w:val="B0CC3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70A5C76"/>
    <w:multiLevelType w:val="multilevel"/>
    <w:tmpl w:val="EA5AF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AA47EF4"/>
    <w:multiLevelType w:val="multilevel"/>
    <w:tmpl w:val="664E2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AC61BCA"/>
    <w:multiLevelType w:val="multilevel"/>
    <w:tmpl w:val="B232B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D7B6EEB"/>
    <w:multiLevelType w:val="multilevel"/>
    <w:tmpl w:val="F948F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F3E149E"/>
    <w:multiLevelType w:val="multilevel"/>
    <w:tmpl w:val="6F244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0237CAD"/>
    <w:multiLevelType w:val="multilevel"/>
    <w:tmpl w:val="BE58E1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628F5CAE"/>
    <w:multiLevelType w:val="multilevel"/>
    <w:tmpl w:val="80104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66214DC1"/>
    <w:multiLevelType w:val="hybridMultilevel"/>
    <w:tmpl w:val="33AA8C12"/>
    <w:lvl w:ilvl="0" w:tplc="0C0A000D">
      <w:start w:val="1"/>
      <w:numFmt w:val="bullet"/>
      <w:lvlText w:val=""/>
      <w:lvlJc w:val="left"/>
      <w:pPr>
        <w:ind w:left="940" w:hanging="360"/>
      </w:pPr>
      <w:rPr>
        <w:rFonts w:ascii="Wingdings" w:hAnsi="Wingdings" w:hint="default"/>
      </w:rPr>
    </w:lvl>
    <w:lvl w:ilvl="1" w:tplc="0C0A0003" w:tentative="1">
      <w:start w:val="1"/>
      <w:numFmt w:val="bullet"/>
      <w:lvlText w:val="o"/>
      <w:lvlJc w:val="left"/>
      <w:pPr>
        <w:ind w:left="1660" w:hanging="360"/>
      </w:pPr>
      <w:rPr>
        <w:rFonts w:ascii="Courier New" w:hAnsi="Courier New" w:hint="default"/>
      </w:rPr>
    </w:lvl>
    <w:lvl w:ilvl="2" w:tplc="0C0A0005" w:tentative="1">
      <w:start w:val="1"/>
      <w:numFmt w:val="bullet"/>
      <w:lvlText w:val=""/>
      <w:lvlJc w:val="left"/>
      <w:pPr>
        <w:ind w:left="2380" w:hanging="360"/>
      </w:pPr>
      <w:rPr>
        <w:rFonts w:ascii="Wingdings" w:hAnsi="Wingdings" w:hint="default"/>
      </w:rPr>
    </w:lvl>
    <w:lvl w:ilvl="3" w:tplc="0C0A0001" w:tentative="1">
      <w:start w:val="1"/>
      <w:numFmt w:val="bullet"/>
      <w:lvlText w:val=""/>
      <w:lvlJc w:val="left"/>
      <w:pPr>
        <w:ind w:left="3100" w:hanging="360"/>
      </w:pPr>
      <w:rPr>
        <w:rFonts w:ascii="Symbol" w:hAnsi="Symbol" w:hint="default"/>
      </w:rPr>
    </w:lvl>
    <w:lvl w:ilvl="4" w:tplc="0C0A0003" w:tentative="1">
      <w:start w:val="1"/>
      <w:numFmt w:val="bullet"/>
      <w:lvlText w:val="o"/>
      <w:lvlJc w:val="left"/>
      <w:pPr>
        <w:ind w:left="3820" w:hanging="360"/>
      </w:pPr>
      <w:rPr>
        <w:rFonts w:ascii="Courier New" w:hAnsi="Courier New" w:hint="default"/>
      </w:rPr>
    </w:lvl>
    <w:lvl w:ilvl="5" w:tplc="0C0A0005" w:tentative="1">
      <w:start w:val="1"/>
      <w:numFmt w:val="bullet"/>
      <w:lvlText w:val=""/>
      <w:lvlJc w:val="left"/>
      <w:pPr>
        <w:ind w:left="4540" w:hanging="360"/>
      </w:pPr>
      <w:rPr>
        <w:rFonts w:ascii="Wingdings" w:hAnsi="Wingdings" w:hint="default"/>
      </w:rPr>
    </w:lvl>
    <w:lvl w:ilvl="6" w:tplc="0C0A0001" w:tentative="1">
      <w:start w:val="1"/>
      <w:numFmt w:val="bullet"/>
      <w:lvlText w:val=""/>
      <w:lvlJc w:val="left"/>
      <w:pPr>
        <w:ind w:left="5260" w:hanging="360"/>
      </w:pPr>
      <w:rPr>
        <w:rFonts w:ascii="Symbol" w:hAnsi="Symbol" w:hint="default"/>
      </w:rPr>
    </w:lvl>
    <w:lvl w:ilvl="7" w:tplc="0C0A0003" w:tentative="1">
      <w:start w:val="1"/>
      <w:numFmt w:val="bullet"/>
      <w:lvlText w:val="o"/>
      <w:lvlJc w:val="left"/>
      <w:pPr>
        <w:ind w:left="5980" w:hanging="360"/>
      </w:pPr>
      <w:rPr>
        <w:rFonts w:ascii="Courier New" w:hAnsi="Courier New" w:hint="default"/>
      </w:rPr>
    </w:lvl>
    <w:lvl w:ilvl="8" w:tplc="0C0A0005" w:tentative="1">
      <w:start w:val="1"/>
      <w:numFmt w:val="bullet"/>
      <w:lvlText w:val=""/>
      <w:lvlJc w:val="left"/>
      <w:pPr>
        <w:ind w:left="6700" w:hanging="360"/>
      </w:pPr>
      <w:rPr>
        <w:rFonts w:ascii="Wingdings" w:hAnsi="Wingdings" w:hint="default"/>
      </w:rPr>
    </w:lvl>
  </w:abstractNum>
  <w:abstractNum w:abstractNumId="61" w15:restartNumberingAfterBreak="0">
    <w:nsid w:val="67CE29EA"/>
    <w:multiLevelType w:val="multilevel"/>
    <w:tmpl w:val="426CB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890190E"/>
    <w:multiLevelType w:val="multilevel"/>
    <w:tmpl w:val="C8B2C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96B7F7C"/>
    <w:multiLevelType w:val="multilevel"/>
    <w:tmpl w:val="12468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A7551DE"/>
    <w:multiLevelType w:val="multilevel"/>
    <w:tmpl w:val="EFA67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E574AB4"/>
    <w:multiLevelType w:val="multilevel"/>
    <w:tmpl w:val="29FE5E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6F59697B"/>
    <w:multiLevelType w:val="multilevel"/>
    <w:tmpl w:val="B3D68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09A0BBC"/>
    <w:multiLevelType w:val="multilevel"/>
    <w:tmpl w:val="BC98B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1300347"/>
    <w:multiLevelType w:val="multilevel"/>
    <w:tmpl w:val="E3FAA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4E00B06"/>
    <w:multiLevelType w:val="multilevel"/>
    <w:tmpl w:val="3DF09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73D3901"/>
    <w:multiLevelType w:val="hybridMultilevel"/>
    <w:tmpl w:val="4964FCF0"/>
    <w:lvl w:ilvl="0" w:tplc="04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1" w15:restartNumberingAfterBreak="0">
    <w:nsid w:val="79836111"/>
    <w:multiLevelType w:val="multilevel"/>
    <w:tmpl w:val="1CAEB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9C9708C"/>
    <w:multiLevelType w:val="multilevel"/>
    <w:tmpl w:val="D332A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A805FD5"/>
    <w:multiLevelType w:val="multilevel"/>
    <w:tmpl w:val="56880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BE95EAE"/>
    <w:multiLevelType w:val="multilevel"/>
    <w:tmpl w:val="1570D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C7439E9"/>
    <w:multiLevelType w:val="hybridMultilevel"/>
    <w:tmpl w:val="BD40B07A"/>
    <w:lvl w:ilvl="0" w:tplc="04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6" w15:restartNumberingAfterBreak="0">
    <w:nsid w:val="7D9B7506"/>
    <w:multiLevelType w:val="hybridMultilevel"/>
    <w:tmpl w:val="C2EC8354"/>
    <w:lvl w:ilvl="0" w:tplc="CE52D9C0">
      <w:start w:val="1"/>
      <w:numFmt w:val="bullet"/>
      <w:lvlText w:val=""/>
      <w:lvlJc w:val="left"/>
      <w:pPr>
        <w:ind w:left="720" w:hanging="360"/>
      </w:pPr>
      <w:rPr>
        <w:rFonts w:ascii="Symbol" w:hAnsi="Symbol" w:hint="default"/>
        <w:sz w:val="20"/>
        <w:szCs w:val="15"/>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1257129461">
    <w:abstractNumId w:val="45"/>
  </w:num>
  <w:num w:numId="2" w16cid:durableId="876427152">
    <w:abstractNumId w:val="60"/>
  </w:num>
  <w:num w:numId="3" w16cid:durableId="1330912547">
    <w:abstractNumId w:val="43"/>
  </w:num>
  <w:num w:numId="4" w16cid:durableId="497042676">
    <w:abstractNumId w:val="59"/>
  </w:num>
  <w:num w:numId="5" w16cid:durableId="1457524511">
    <w:abstractNumId w:val="74"/>
  </w:num>
  <w:num w:numId="6" w16cid:durableId="18820495">
    <w:abstractNumId w:val="62"/>
  </w:num>
  <w:num w:numId="7" w16cid:durableId="678166686">
    <w:abstractNumId w:val="67"/>
  </w:num>
  <w:num w:numId="8" w16cid:durableId="2064597018">
    <w:abstractNumId w:val="65"/>
  </w:num>
  <w:num w:numId="9" w16cid:durableId="1887066813">
    <w:abstractNumId w:val="53"/>
  </w:num>
  <w:num w:numId="10" w16cid:durableId="1286035855">
    <w:abstractNumId w:val="24"/>
  </w:num>
  <w:num w:numId="11" w16cid:durableId="1351643498">
    <w:abstractNumId w:val="1"/>
  </w:num>
  <w:num w:numId="12" w16cid:durableId="1190408856">
    <w:abstractNumId w:val="37"/>
  </w:num>
  <w:num w:numId="13" w16cid:durableId="2013217752">
    <w:abstractNumId w:val="23"/>
  </w:num>
  <w:num w:numId="14" w16cid:durableId="854001093">
    <w:abstractNumId w:val="68"/>
  </w:num>
  <w:num w:numId="15" w16cid:durableId="2061854317">
    <w:abstractNumId w:val="7"/>
  </w:num>
  <w:num w:numId="16" w16cid:durableId="1709716345">
    <w:abstractNumId w:val="0"/>
  </w:num>
  <w:num w:numId="17" w16cid:durableId="609364088">
    <w:abstractNumId w:val="54"/>
  </w:num>
  <w:num w:numId="18" w16cid:durableId="1996298194">
    <w:abstractNumId w:val="26"/>
  </w:num>
  <w:num w:numId="19" w16cid:durableId="1026953290">
    <w:abstractNumId w:val="38"/>
  </w:num>
  <w:num w:numId="20" w16cid:durableId="426006712">
    <w:abstractNumId w:val="6"/>
  </w:num>
  <w:num w:numId="21" w16cid:durableId="1315717698">
    <w:abstractNumId w:val="34"/>
  </w:num>
  <w:num w:numId="22" w16cid:durableId="692339144">
    <w:abstractNumId w:val="22"/>
  </w:num>
  <w:num w:numId="23" w16cid:durableId="434642502">
    <w:abstractNumId w:val="56"/>
  </w:num>
  <w:num w:numId="24" w16cid:durableId="90710313">
    <w:abstractNumId w:val="57"/>
  </w:num>
  <w:num w:numId="25" w16cid:durableId="197132732">
    <w:abstractNumId w:val="73"/>
  </w:num>
  <w:num w:numId="26" w16cid:durableId="1667248816">
    <w:abstractNumId w:val="14"/>
  </w:num>
  <w:num w:numId="27" w16cid:durableId="633951552">
    <w:abstractNumId w:val="51"/>
  </w:num>
  <w:num w:numId="28" w16cid:durableId="1278684036">
    <w:abstractNumId w:val="4"/>
  </w:num>
  <w:num w:numId="29" w16cid:durableId="1006975964">
    <w:abstractNumId w:val="39"/>
  </w:num>
  <w:num w:numId="30" w16cid:durableId="2135177109">
    <w:abstractNumId w:val="12"/>
  </w:num>
  <w:num w:numId="31" w16cid:durableId="722561037">
    <w:abstractNumId w:val="13"/>
  </w:num>
  <w:num w:numId="32" w16cid:durableId="293218516">
    <w:abstractNumId w:val="71"/>
  </w:num>
  <w:num w:numId="33" w16cid:durableId="1005476685">
    <w:abstractNumId w:val="33"/>
  </w:num>
  <w:num w:numId="34" w16cid:durableId="2011711245">
    <w:abstractNumId w:val="64"/>
  </w:num>
  <w:num w:numId="35" w16cid:durableId="1433352501">
    <w:abstractNumId w:val="2"/>
  </w:num>
  <w:num w:numId="36" w16cid:durableId="1805196470">
    <w:abstractNumId w:val="52"/>
  </w:num>
  <w:num w:numId="37" w16cid:durableId="1358043514">
    <w:abstractNumId w:val="40"/>
  </w:num>
  <w:num w:numId="38" w16cid:durableId="1390806098">
    <w:abstractNumId w:val="17"/>
  </w:num>
  <w:num w:numId="39" w16cid:durableId="178011084">
    <w:abstractNumId w:val="63"/>
  </w:num>
  <w:num w:numId="40" w16cid:durableId="1454639429">
    <w:abstractNumId w:val="66"/>
  </w:num>
  <w:num w:numId="41" w16cid:durableId="1985312258">
    <w:abstractNumId w:val="18"/>
  </w:num>
  <w:num w:numId="42" w16cid:durableId="116916816">
    <w:abstractNumId w:val="69"/>
  </w:num>
  <w:num w:numId="43" w16cid:durableId="1738631399">
    <w:abstractNumId w:val="46"/>
  </w:num>
  <w:num w:numId="44" w16cid:durableId="567761784">
    <w:abstractNumId w:val="36"/>
  </w:num>
  <w:num w:numId="45" w16cid:durableId="580604525">
    <w:abstractNumId w:val="47"/>
  </w:num>
  <w:num w:numId="46" w16cid:durableId="1484813523">
    <w:abstractNumId w:val="55"/>
  </w:num>
  <w:num w:numId="47" w16cid:durableId="1132558788">
    <w:abstractNumId w:val="5"/>
  </w:num>
  <w:num w:numId="48" w16cid:durableId="50079386">
    <w:abstractNumId w:val="30"/>
  </w:num>
  <w:num w:numId="49" w16cid:durableId="1851412584">
    <w:abstractNumId w:val="28"/>
  </w:num>
  <w:num w:numId="50" w16cid:durableId="1633632047">
    <w:abstractNumId w:val="20"/>
  </w:num>
  <w:num w:numId="51" w16cid:durableId="1514490919">
    <w:abstractNumId w:val="16"/>
  </w:num>
  <w:num w:numId="52" w16cid:durableId="1783956653">
    <w:abstractNumId w:val="21"/>
  </w:num>
  <w:num w:numId="53" w16cid:durableId="813179964">
    <w:abstractNumId w:val="9"/>
  </w:num>
  <w:num w:numId="54" w16cid:durableId="1191065871">
    <w:abstractNumId w:val="58"/>
  </w:num>
  <w:num w:numId="55" w16cid:durableId="2068066589">
    <w:abstractNumId w:val="25"/>
  </w:num>
  <w:num w:numId="56" w16cid:durableId="780539062">
    <w:abstractNumId w:val="15"/>
  </w:num>
  <w:num w:numId="57" w16cid:durableId="1227914610">
    <w:abstractNumId w:val="44"/>
  </w:num>
  <w:num w:numId="58" w16cid:durableId="1582331726">
    <w:abstractNumId w:val="41"/>
  </w:num>
  <w:num w:numId="59" w16cid:durableId="469519543">
    <w:abstractNumId w:val="29"/>
  </w:num>
  <w:num w:numId="60" w16cid:durableId="505825568">
    <w:abstractNumId w:val="35"/>
  </w:num>
  <w:num w:numId="61" w16cid:durableId="563223233">
    <w:abstractNumId w:val="10"/>
  </w:num>
  <w:num w:numId="62" w16cid:durableId="2012029056">
    <w:abstractNumId w:val="8"/>
  </w:num>
  <w:num w:numId="63" w16cid:durableId="1891115334">
    <w:abstractNumId w:val="72"/>
  </w:num>
  <w:num w:numId="64" w16cid:durableId="1843354373">
    <w:abstractNumId w:val="27"/>
  </w:num>
  <w:num w:numId="65" w16cid:durableId="1650669311">
    <w:abstractNumId w:val="42"/>
  </w:num>
  <w:num w:numId="66" w16cid:durableId="1367364019">
    <w:abstractNumId w:val="19"/>
  </w:num>
  <w:num w:numId="67" w16cid:durableId="741296277">
    <w:abstractNumId w:val="11"/>
  </w:num>
  <w:num w:numId="68" w16cid:durableId="1110008093">
    <w:abstractNumId w:val="48"/>
  </w:num>
  <w:num w:numId="69" w16cid:durableId="1945261694">
    <w:abstractNumId w:val="49"/>
  </w:num>
  <w:num w:numId="70" w16cid:durableId="328099531">
    <w:abstractNumId w:val="61"/>
  </w:num>
  <w:num w:numId="71" w16cid:durableId="1051078818">
    <w:abstractNumId w:val="76"/>
  </w:num>
  <w:num w:numId="72" w16cid:durableId="1196387191">
    <w:abstractNumId w:val="70"/>
  </w:num>
  <w:num w:numId="73" w16cid:durableId="1603494992">
    <w:abstractNumId w:val="3"/>
  </w:num>
  <w:num w:numId="74" w16cid:durableId="2084639509">
    <w:abstractNumId w:val="32"/>
  </w:num>
  <w:num w:numId="75" w16cid:durableId="314729310">
    <w:abstractNumId w:val="50"/>
  </w:num>
  <w:num w:numId="76" w16cid:durableId="135684325">
    <w:abstractNumId w:val="75"/>
  </w:num>
  <w:num w:numId="77" w16cid:durableId="1605377760">
    <w:abstractNumId w:val="31"/>
  </w:num>
  <w:numIdMacAtCleanup w:val="7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1678"/>
    <w:rsid w:val="00006155"/>
    <w:rsid w:val="00007345"/>
    <w:rsid w:val="00026017"/>
    <w:rsid w:val="00026E14"/>
    <w:rsid w:val="00035343"/>
    <w:rsid w:val="0004608B"/>
    <w:rsid w:val="000552D3"/>
    <w:rsid w:val="00062399"/>
    <w:rsid w:val="00083EEA"/>
    <w:rsid w:val="000920BB"/>
    <w:rsid w:val="000A0686"/>
    <w:rsid w:val="000A07CA"/>
    <w:rsid w:val="000A668C"/>
    <w:rsid w:val="000B2FBA"/>
    <w:rsid w:val="000B551A"/>
    <w:rsid w:val="000C2969"/>
    <w:rsid w:val="000C4337"/>
    <w:rsid w:val="000D0DB0"/>
    <w:rsid w:val="000D4E6C"/>
    <w:rsid w:val="000D7213"/>
    <w:rsid w:val="000D7382"/>
    <w:rsid w:val="000E53B2"/>
    <w:rsid w:val="000E5CF1"/>
    <w:rsid w:val="000F390D"/>
    <w:rsid w:val="000F3BC5"/>
    <w:rsid w:val="000F7497"/>
    <w:rsid w:val="0012427A"/>
    <w:rsid w:val="00125D84"/>
    <w:rsid w:val="00130439"/>
    <w:rsid w:val="00143E39"/>
    <w:rsid w:val="001500B0"/>
    <w:rsid w:val="00167791"/>
    <w:rsid w:val="0019136B"/>
    <w:rsid w:val="0019417F"/>
    <w:rsid w:val="001A5737"/>
    <w:rsid w:val="001A5791"/>
    <w:rsid w:val="001A5DB0"/>
    <w:rsid w:val="001B6EFB"/>
    <w:rsid w:val="001C2D1C"/>
    <w:rsid w:val="001D0A48"/>
    <w:rsid w:val="00201BE4"/>
    <w:rsid w:val="00205DD3"/>
    <w:rsid w:val="00207218"/>
    <w:rsid w:val="002100E6"/>
    <w:rsid w:val="00211671"/>
    <w:rsid w:val="0022090E"/>
    <w:rsid w:val="00225381"/>
    <w:rsid w:val="00227963"/>
    <w:rsid w:val="0024393F"/>
    <w:rsid w:val="0026523C"/>
    <w:rsid w:val="0026694F"/>
    <w:rsid w:val="00267C46"/>
    <w:rsid w:val="00281456"/>
    <w:rsid w:val="00281ECF"/>
    <w:rsid w:val="00296192"/>
    <w:rsid w:val="002B6DAA"/>
    <w:rsid w:val="002D022A"/>
    <w:rsid w:val="002E7929"/>
    <w:rsid w:val="0030693D"/>
    <w:rsid w:val="00310C66"/>
    <w:rsid w:val="00312D90"/>
    <w:rsid w:val="00313E6B"/>
    <w:rsid w:val="0032630D"/>
    <w:rsid w:val="003351A8"/>
    <w:rsid w:val="00335874"/>
    <w:rsid w:val="00340B55"/>
    <w:rsid w:val="00346046"/>
    <w:rsid w:val="00356BE1"/>
    <w:rsid w:val="00356E90"/>
    <w:rsid w:val="00390E79"/>
    <w:rsid w:val="00392330"/>
    <w:rsid w:val="003B7FA1"/>
    <w:rsid w:val="003C267A"/>
    <w:rsid w:val="003D6876"/>
    <w:rsid w:val="003F59E9"/>
    <w:rsid w:val="004013C0"/>
    <w:rsid w:val="00413BE0"/>
    <w:rsid w:val="00415039"/>
    <w:rsid w:val="00440259"/>
    <w:rsid w:val="004448D7"/>
    <w:rsid w:val="00456328"/>
    <w:rsid w:val="00463AE5"/>
    <w:rsid w:val="00464A99"/>
    <w:rsid w:val="004909D7"/>
    <w:rsid w:val="00493AF1"/>
    <w:rsid w:val="004A0D7C"/>
    <w:rsid w:val="004A147F"/>
    <w:rsid w:val="004A1D9F"/>
    <w:rsid w:val="004A2051"/>
    <w:rsid w:val="004A5F68"/>
    <w:rsid w:val="004C306C"/>
    <w:rsid w:val="004D47E2"/>
    <w:rsid w:val="004E61D4"/>
    <w:rsid w:val="004F2843"/>
    <w:rsid w:val="004F6D3E"/>
    <w:rsid w:val="00517391"/>
    <w:rsid w:val="00520D37"/>
    <w:rsid w:val="0052573C"/>
    <w:rsid w:val="00543B68"/>
    <w:rsid w:val="00552627"/>
    <w:rsid w:val="00560F85"/>
    <w:rsid w:val="005610EB"/>
    <w:rsid w:val="00564F16"/>
    <w:rsid w:val="005701AF"/>
    <w:rsid w:val="0057145D"/>
    <w:rsid w:val="005732F3"/>
    <w:rsid w:val="00576F0B"/>
    <w:rsid w:val="00587683"/>
    <w:rsid w:val="00594A22"/>
    <w:rsid w:val="0059787A"/>
    <w:rsid w:val="005A0607"/>
    <w:rsid w:val="005A2F6E"/>
    <w:rsid w:val="005B7308"/>
    <w:rsid w:val="005C389F"/>
    <w:rsid w:val="005C3923"/>
    <w:rsid w:val="005E23FD"/>
    <w:rsid w:val="006113E7"/>
    <w:rsid w:val="00623F3B"/>
    <w:rsid w:val="00627EDB"/>
    <w:rsid w:val="00632C44"/>
    <w:rsid w:val="00632D4E"/>
    <w:rsid w:val="00636D07"/>
    <w:rsid w:val="006426A1"/>
    <w:rsid w:val="00670519"/>
    <w:rsid w:val="00676800"/>
    <w:rsid w:val="0069109E"/>
    <w:rsid w:val="00691E56"/>
    <w:rsid w:val="00695A7E"/>
    <w:rsid w:val="006A2D04"/>
    <w:rsid w:val="006A5C30"/>
    <w:rsid w:val="006C17CE"/>
    <w:rsid w:val="006E121B"/>
    <w:rsid w:val="006E1A3B"/>
    <w:rsid w:val="006E7235"/>
    <w:rsid w:val="0070197D"/>
    <w:rsid w:val="00701D43"/>
    <w:rsid w:val="00705481"/>
    <w:rsid w:val="00717A1E"/>
    <w:rsid w:val="00724F68"/>
    <w:rsid w:val="00730580"/>
    <w:rsid w:val="00750851"/>
    <w:rsid w:val="007552EE"/>
    <w:rsid w:val="00761CE5"/>
    <w:rsid w:val="00764903"/>
    <w:rsid w:val="0077549C"/>
    <w:rsid w:val="007770A7"/>
    <w:rsid w:val="00796322"/>
    <w:rsid w:val="007A1735"/>
    <w:rsid w:val="007A4D94"/>
    <w:rsid w:val="007A6378"/>
    <w:rsid w:val="007B55DD"/>
    <w:rsid w:val="007D1868"/>
    <w:rsid w:val="007E7331"/>
    <w:rsid w:val="007F04CF"/>
    <w:rsid w:val="00803A5F"/>
    <w:rsid w:val="00807F92"/>
    <w:rsid w:val="00815367"/>
    <w:rsid w:val="00815947"/>
    <w:rsid w:val="00827CCF"/>
    <w:rsid w:val="00827D04"/>
    <w:rsid w:val="00830EF5"/>
    <w:rsid w:val="0083502B"/>
    <w:rsid w:val="00840B05"/>
    <w:rsid w:val="00851DFF"/>
    <w:rsid w:val="00856044"/>
    <w:rsid w:val="00856322"/>
    <w:rsid w:val="008573C9"/>
    <w:rsid w:val="00864A6D"/>
    <w:rsid w:val="00875D56"/>
    <w:rsid w:val="008821CE"/>
    <w:rsid w:val="00882CBD"/>
    <w:rsid w:val="00890C96"/>
    <w:rsid w:val="00890F01"/>
    <w:rsid w:val="00891678"/>
    <w:rsid w:val="008A2627"/>
    <w:rsid w:val="008A3A2C"/>
    <w:rsid w:val="008A4869"/>
    <w:rsid w:val="008A6CB8"/>
    <w:rsid w:val="008B4DA7"/>
    <w:rsid w:val="008C5C7F"/>
    <w:rsid w:val="008E7E23"/>
    <w:rsid w:val="008F0323"/>
    <w:rsid w:val="008F7D7E"/>
    <w:rsid w:val="00900581"/>
    <w:rsid w:val="00901AA1"/>
    <w:rsid w:val="00906527"/>
    <w:rsid w:val="00906C83"/>
    <w:rsid w:val="00907697"/>
    <w:rsid w:val="00911547"/>
    <w:rsid w:val="00911E8A"/>
    <w:rsid w:val="00935B79"/>
    <w:rsid w:val="00977501"/>
    <w:rsid w:val="009830E8"/>
    <w:rsid w:val="009A03C0"/>
    <w:rsid w:val="009D75F6"/>
    <w:rsid w:val="009E23A7"/>
    <w:rsid w:val="009E7607"/>
    <w:rsid w:val="009F230E"/>
    <w:rsid w:val="009F4FBA"/>
    <w:rsid w:val="009F6149"/>
    <w:rsid w:val="00A31683"/>
    <w:rsid w:val="00A41234"/>
    <w:rsid w:val="00A437C5"/>
    <w:rsid w:val="00A45382"/>
    <w:rsid w:val="00A52C2F"/>
    <w:rsid w:val="00A7133F"/>
    <w:rsid w:val="00A765AC"/>
    <w:rsid w:val="00A80BD9"/>
    <w:rsid w:val="00A9421F"/>
    <w:rsid w:val="00AB062A"/>
    <w:rsid w:val="00AB1577"/>
    <w:rsid w:val="00AB1869"/>
    <w:rsid w:val="00AD15BE"/>
    <w:rsid w:val="00AE5B97"/>
    <w:rsid w:val="00B033C1"/>
    <w:rsid w:val="00B1621E"/>
    <w:rsid w:val="00B23BE0"/>
    <w:rsid w:val="00B24CEC"/>
    <w:rsid w:val="00B320E2"/>
    <w:rsid w:val="00B36A8F"/>
    <w:rsid w:val="00B46EFB"/>
    <w:rsid w:val="00B505CD"/>
    <w:rsid w:val="00B539BA"/>
    <w:rsid w:val="00B70924"/>
    <w:rsid w:val="00B91350"/>
    <w:rsid w:val="00BA4A69"/>
    <w:rsid w:val="00BB5DDF"/>
    <w:rsid w:val="00BF59D8"/>
    <w:rsid w:val="00BF6E25"/>
    <w:rsid w:val="00C141EF"/>
    <w:rsid w:val="00C23C78"/>
    <w:rsid w:val="00C24773"/>
    <w:rsid w:val="00C32EDE"/>
    <w:rsid w:val="00C37024"/>
    <w:rsid w:val="00C538B6"/>
    <w:rsid w:val="00C54784"/>
    <w:rsid w:val="00C54D4D"/>
    <w:rsid w:val="00C55AEE"/>
    <w:rsid w:val="00C655A8"/>
    <w:rsid w:val="00C67FF8"/>
    <w:rsid w:val="00C70341"/>
    <w:rsid w:val="00C7398A"/>
    <w:rsid w:val="00C837D1"/>
    <w:rsid w:val="00C84A9A"/>
    <w:rsid w:val="00CA620C"/>
    <w:rsid w:val="00CA6DED"/>
    <w:rsid w:val="00CB377E"/>
    <w:rsid w:val="00CC3456"/>
    <w:rsid w:val="00CC3877"/>
    <w:rsid w:val="00CD7966"/>
    <w:rsid w:val="00CF7833"/>
    <w:rsid w:val="00D03D97"/>
    <w:rsid w:val="00D0561C"/>
    <w:rsid w:val="00D20E47"/>
    <w:rsid w:val="00D410F6"/>
    <w:rsid w:val="00D41C5B"/>
    <w:rsid w:val="00D4454C"/>
    <w:rsid w:val="00D45ACE"/>
    <w:rsid w:val="00D47BD9"/>
    <w:rsid w:val="00D52C5F"/>
    <w:rsid w:val="00D54205"/>
    <w:rsid w:val="00D6767A"/>
    <w:rsid w:val="00D7092A"/>
    <w:rsid w:val="00D720F0"/>
    <w:rsid w:val="00D76437"/>
    <w:rsid w:val="00D77905"/>
    <w:rsid w:val="00D86935"/>
    <w:rsid w:val="00D90CCC"/>
    <w:rsid w:val="00DC2A8B"/>
    <w:rsid w:val="00DC6FAF"/>
    <w:rsid w:val="00DE6497"/>
    <w:rsid w:val="00E00BF5"/>
    <w:rsid w:val="00E01BCE"/>
    <w:rsid w:val="00E038AB"/>
    <w:rsid w:val="00E179C3"/>
    <w:rsid w:val="00E25D88"/>
    <w:rsid w:val="00E35797"/>
    <w:rsid w:val="00E51027"/>
    <w:rsid w:val="00E569A0"/>
    <w:rsid w:val="00E81E05"/>
    <w:rsid w:val="00E96D61"/>
    <w:rsid w:val="00EA3E1E"/>
    <w:rsid w:val="00EA3E41"/>
    <w:rsid w:val="00EA69B1"/>
    <w:rsid w:val="00EA7C82"/>
    <w:rsid w:val="00EB2190"/>
    <w:rsid w:val="00EB4E2D"/>
    <w:rsid w:val="00EC2AC6"/>
    <w:rsid w:val="00EC4BB7"/>
    <w:rsid w:val="00EC6394"/>
    <w:rsid w:val="00EF2205"/>
    <w:rsid w:val="00EF2C09"/>
    <w:rsid w:val="00EF48DE"/>
    <w:rsid w:val="00F04C1B"/>
    <w:rsid w:val="00F11BDF"/>
    <w:rsid w:val="00F13DD1"/>
    <w:rsid w:val="00F17D8B"/>
    <w:rsid w:val="00F2521C"/>
    <w:rsid w:val="00F25B9D"/>
    <w:rsid w:val="00F3491D"/>
    <w:rsid w:val="00F555D4"/>
    <w:rsid w:val="00F56D07"/>
    <w:rsid w:val="00F62CAF"/>
    <w:rsid w:val="00F6739B"/>
    <w:rsid w:val="00F714B7"/>
    <w:rsid w:val="00F759BB"/>
    <w:rsid w:val="00F8564C"/>
    <w:rsid w:val="00FA4E16"/>
    <w:rsid w:val="00FB5061"/>
    <w:rsid w:val="00FB5F15"/>
    <w:rsid w:val="00FC2EDF"/>
    <w:rsid w:val="00FC5136"/>
    <w:rsid w:val="00FE6976"/>
    <w:rsid w:val="00FF65DB"/>
    <w:rsid w:val="00FF7127"/>
  </w:rsids>
  <m:mathPr>
    <m:mathFont m:val="Cambria Math"/>
    <m:brkBin m:val="before"/>
    <m:brkBinSub m:val="--"/>
    <m:smallFrac m:val="0"/>
    <m:dispDef/>
    <m:lMargin m:val="0"/>
    <m:rMargin m:val="0"/>
    <m:defJc m:val="centerGroup"/>
    <m:wrapIndent m:val="1440"/>
    <m:intLim m:val="subSup"/>
    <m:naryLim m:val="undOvr"/>
  </m:mathPr>
  <w:themeFontLang w:val="es-CL"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AF33E31"/>
  <w15:docId w15:val="{3FECD968-DC83-4D25-BCCA-4F7C3C1321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uiPriority="40"/>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6E90"/>
    <w:pPr>
      <w:spacing w:after="0" w:line="240" w:lineRule="auto"/>
    </w:pPr>
    <w:rPr>
      <w:rFonts w:ascii="Times New Roman" w:eastAsia="Times New Roman" w:hAnsi="Times New Roman" w:cs="Times New Roman"/>
      <w:sz w:val="24"/>
      <w:szCs w:val="24"/>
      <w:lang w:eastAsia="es-ES_tradnl"/>
    </w:rPr>
  </w:style>
  <w:style w:type="paragraph" w:styleId="Ttulo1">
    <w:name w:val="heading 1"/>
    <w:basedOn w:val="Normal"/>
    <w:next w:val="Normal"/>
    <w:link w:val="Ttulo1Car"/>
    <w:autoRedefine/>
    <w:uiPriority w:val="9"/>
    <w:qFormat/>
    <w:rsid w:val="00130439"/>
    <w:pPr>
      <w:keepNext/>
      <w:keepLines/>
      <w:shd w:val="clear" w:color="auto" w:fill="FFFFFF"/>
      <w:spacing w:before="240" w:after="75"/>
      <w:jc w:val="both"/>
      <w:outlineLvl w:val="0"/>
    </w:pPr>
    <w:rPr>
      <w:rFonts w:ascii="Arial" w:eastAsiaTheme="minorHAnsi" w:hAnsi="Arial" w:cs="Arial"/>
      <w:b/>
      <w:bCs/>
      <w:u w:val="single"/>
      <w:lang w:eastAsia="es-ES" w:bidi="he-IL"/>
    </w:rPr>
  </w:style>
  <w:style w:type="paragraph" w:styleId="Ttulo2">
    <w:name w:val="heading 2"/>
    <w:basedOn w:val="Normal"/>
    <w:next w:val="Normal"/>
    <w:link w:val="Ttulo2Car"/>
    <w:uiPriority w:val="9"/>
    <w:unhideWhenUsed/>
    <w:qFormat/>
    <w:rsid w:val="00E179C3"/>
    <w:pPr>
      <w:keepNext/>
      <w:keepLines/>
      <w:spacing w:before="200"/>
      <w:outlineLvl w:val="1"/>
    </w:pPr>
    <w:rPr>
      <w:rFonts w:asciiTheme="majorHAnsi" w:eastAsiaTheme="majorEastAsia" w:hAnsiTheme="majorHAnsi" w:cstheme="majorBidi"/>
      <w:b/>
      <w:bCs/>
      <w:color w:val="4472C4" w:themeColor="accent1"/>
      <w:sz w:val="26"/>
      <w:szCs w:val="26"/>
    </w:rPr>
  </w:style>
  <w:style w:type="paragraph" w:styleId="Ttulo3">
    <w:name w:val="heading 3"/>
    <w:basedOn w:val="Normal"/>
    <w:next w:val="Normal"/>
    <w:link w:val="Ttulo3Car"/>
    <w:uiPriority w:val="9"/>
    <w:unhideWhenUsed/>
    <w:qFormat/>
    <w:rsid w:val="00891678"/>
    <w:pPr>
      <w:keepNext/>
      <w:keepLines/>
      <w:spacing w:before="200"/>
      <w:outlineLvl w:val="2"/>
    </w:pPr>
    <w:rPr>
      <w:rFonts w:asciiTheme="majorHAnsi" w:eastAsiaTheme="majorEastAsia" w:hAnsiTheme="majorHAnsi" w:cstheme="majorBidi"/>
      <w:b/>
      <w:bCs/>
      <w:color w:val="4472C4" w:themeColor="accent1"/>
      <w:szCs w:val="22"/>
      <w:lang w:eastAsia="en-US"/>
    </w:rPr>
  </w:style>
  <w:style w:type="paragraph" w:styleId="Ttulo4">
    <w:name w:val="heading 4"/>
    <w:basedOn w:val="Normal"/>
    <w:next w:val="Normal"/>
    <w:link w:val="Ttulo4Car"/>
    <w:uiPriority w:val="9"/>
    <w:unhideWhenUsed/>
    <w:qFormat/>
    <w:rsid w:val="001500B0"/>
    <w:pPr>
      <w:keepNext/>
      <w:keepLines/>
      <w:spacing w:before="40"/>
      <w:outlineLvl w:val="3"/>
    </w:pPr>
    <w:rPr>
      <w:rFonts w:asciiTheme="majorHAnsi" w:eastAsiaTheme="majorEastAsia" w:hAnsiTheme="majorHAnsi" w:cstheme="majorBidi"/>
      <w:i/>
      <w:iCs/>
      <w:color w:val="2F5496" w:themeColor="accent1" w:themeShade="BF"/>
    </w:rPr>
  </w:style>
  <w:style w:type="paragraph" w:styleId="Ttulo5">
    <w:name w:val="heading 5"/>
    <w:basedOn w:val="Normal"/>
    <w:next w:val="Normal"/>
    <w:link w:val="Ttulo5Car"/>
    <w:uiPriority w:val="9"/>
    <w:unhideWhenUsed/>
    <w:qFormat/>
    <w:rsid w:val="007D1868"/>
    <w:pPr>
      <w:keepNext/>
      <w:keepLines/>
      <w:spacing w:before="40"/>
      <w:outlineLvl w:val="4"/>
    </w:pPr>
    <w:rPr>
      <w:rFonts w:asciiTheme="majorHAnsi" w:eastAsiaTheme="majorEastAsia" w:hAnsiTheme="majorHAnsi" w:cstheme="majorBidi"/>
      <w:color w:val="2F5496" w:themeColor="accent1" w:themeShade="BF"/>
    </w:rPr>
  </w:style>
  <w:style w:type="paragraph" w:styleId="Ttulo6">
    <w:name w:val="heading 6"/>
    <w:basedOn w:val="Normal"/>
    <w:next w:val="Normal"/>
    <w:link w:val="Ttulo6Car"/>
    <w:uiPriority w:val="9"/>
    <w:qFormat/>
    <w:rsid w:val="00B70924"/>
    <w:pPr>
      <w:keepNext/>
      <w:jc w:val="center"/>
      <w:outlineLvl w:val="5"/>
    </w:pPr>
    <w:rPr>
      <w:rFonts w:ascii="Arial" w:hAnsi="Arial"/>
      <w:b/>
      <w:sz w:val="28"/>
      <w:szCs w:val="28"/>
      <w:lang w:eastAsia="es-ES" w:bidi="he-IL"/>
    </w:rPr>
  </w:style>
  <w:style w:type="paragraph" w:styleId="Ttulo7">
    <w:name w:val="heading 7"/>
    <w:basedOn w:val="Normal"/>
    <w:next w:val="Normal"/>
    <w:link w:val="Ttulo7Car"/>
    <w:uiPriority w:val="9"/>
    <w:qFormat/>
    <w:rsid w:val="00B70924"/>
    <w:pPr>
      <w:keepNext/>
      <w:jc w:val="center"/>
      <w:outlineLvl w:val="6"/>
    </w:pPr>
    <w:rPr>
      <w:rFonts w:ascii="Arial" w:hAnsi="Arial" w:cs="Arial"/>
      <w:b/>
      <w:snapToGrid w:val="0"/>
      <w:color w:val="000000"/>
      <w:sz w:val="28"/>
      <w:lang w:eastAsia="es-ES" w:bidi="he-IL"/>
    </w:rPr>
  </w:style>
  <w:style w:type="paragraph" w:styleId="Ttulo8">
    <w:name w:val="heading 8"/>
    <w:basedOn w:val="Normal"/>
    <w:next w:val="Normal"/>
    <w:link w:val="Ttulo8Car"/>
    <w:uiPriority w:val="9"/>
    <w:qFormat/>
    <w:rsid w:val="00B70924"/>
    <w:pPr>
      <w:keepNext/>
      <w:spacing w:line="360" w:lineRule="auto"/>
      <w:jc w:val="center"/>
      <w:outlineLvl w:val="7"/>
    </w:pPr>
    <w:rPr>
      <w:rFonts w:ascii="Arial" w:hAnsi="Arial" w:cs="Arial"/>
      <w:b/>
      <w:i/>
      <w:iCs/>
      <w:snapToGrid w:val="0"/>
      <w:color w:val="000000"/>
      <w:lang w:eastAsia="es-ES" w:bidi="he-IL"/>
    </w:rPr>
  </w:style>
  <w:style w:type="paragraph" w:styleId="Ttulo9">
    <w:name w:val="heading 9"/>
    <w:basedOn w:val="Normal"/>
    <w:next w:val="Normal"/>
    <w:link w:val="Ttulo9Car"/>
    <w:uiPriority w:val="9"/>
    <w:qFormat/>
    <w:rsid w:val="00B70924"/>
    <w:pPr>
      <w:keepNext/>
      <w:spacing w:line="360" w:lineRule="auto"/>
      <w:jc w:val="center"/>
      <w:outlineLvl w:val="8"/>
    </w:pPr>
    <w:rPr>
      <w:rFonts w:ascii="Arial" w:hAnsi="Arial" w:cs="Arial"/>
      <w:b/>
      <w:snapToGrid w:val="0"/>
      <w:color w:val="000000"/>
      <w:lang w:eastAsia="es-ES" w:bidi="he-I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30439"/>
    <w:rPr>
      <w:rFonts w:ascii="Arial" w:hAnsi="Arial" w:cs="Arial"/>
      <w:b/>
      <w:bCs/>
      <w:sz w:val="24"/>
      <w:szCs w:val="24"/>
      <w:u w:val="single"/>
      <w:shd w:val="clear" w:color="auto" w:fill="FFFFFF"/>
      <w:lang w:eastAsia="es-ES" w:bidi="he-IL"/>
    </w:rPr>
  </w:style>
  <w:style w:type="paragraph" w:styleId="Prrafodelista">
    <w:name w:val="List Paragraph"/>
    <w:basedOn w:val="Normal"/>
    <w:uiPriority w:val="1"/>
    <w:qFormat/>
    <w:rsid w:val="00891678"/>
    <w:pPr>
      <w:ind w:left="720"/>
      <w:contextualSpacing/>
    </w:pPr>
  </w:style>
  <w:style w:type="character" w:customStyle="1" w:styleId="Ttulo3Car">
    <w:name w:val="Título 3 Car"/>
    <w:basedOn w:val="Fuentedeprrafopredeter"/>
    <w:link w:val="Ttulo3"/>
    <w:uiPriority w:val="9"/>
    <w:rsid w:val="00891678"/>
    <w:rPr>
      <w:rFonts w:asciiTheme="majorHAnsi" w:eastAsiaTheme="majorEastAsia" w:hAnsiTheme="majorHAnsi" w:cstheme="majorBidi"/>
      <w:b/>
      <w:bCs/>
      <w:color w:val="4472C4" w:themeColor="accent1"/>
      <w:sz w:val="16"/>
      <w:lang w:val="es-ES"/>
    </w:rPr>
  </w:style>
  <w:style w:type="character" w:customStyle="1" w:styleId="TextodegloboCar">
    <w:name w:val="Texto de globo Car"/>
    <w:basedOn w:val="Fuentedeprrafopredeter"/>
    <w:link w:val="Textodeglobo"/>
    <w:uiPriority w:val="99"/>
    <w:semiHidden/>
    <w:rsid w:val="00891678"/>
    <w:rPr>
      <w:rFonts w:ascii="Tahoma" w:eastAsia="MS Mincho" w:hAnsi="Tahoma" w:cs="Tahoma"/>
      <w:sz w:val="16"/>
      <w:szCs w:val="16"/>
      <w:lang w:val="es-ES"/>
    </w:rPr>
  </w:style>
  <w:style w:type="paragraph" w:styleId="Textodeglobo">
    <w:name w:val="Balloon Text"/>
    <w:basedOn w:val="Normal"/>
    <w:link w:val="TextodegloboCar"/>
    <w:uiPriority w:val="99"/>
    <w:semiHidden/>
    <w:unhideWhenUsed/>
    <w:rsid w:val="00891678"/>
    <w:rPr>
      <w:rFonts w:ascii="Tahoma" w:eastAsia="MS Mincho" w:hAnsi="Tahoma" w:cs="Tahoma"/>
      <w:lang w:eastAsia="en-US"/>
    </w:rPr>
  </w:style>
  <w:style w:type="paragraph" w:styleId="Encabezado">
    <w:name w:val="header"/>
    <w:basedOn w:val="Normal"/>
    <w:link w:val="EncabezadoCar"/>
    <w:uiPriority w:val="99"/>
    <w:unhideWhenUsed/>
    <w:rsid w:val="00891678"/>
    <w:pPr>
      <w:tabs>
        <w:tab w:val="center" w:pos="4252"/>
        <w:tab w:val="right" w:pos="8504"/>
      </w:tabs>
    </w:pPr>
    <w:rPr>
      <w:rFonts w:eastAsia="MS Mincho" w:cstheme="minorBidi"/>
      <w:szCs w:val="22"/>
      <w:lang w:eastAsia="en-US"/>
    </w:rPr>
  </w:style>
  <w:style w:type="character" w:customStyle="1" w:styleId="EncabezadoCar">
    <w:name w:val="Encabezado Car"/>
    <w:basedOn w:val="Fuentedeprrafopredeter"/>
    <w:link w:val="Encabezado"/>
    <w:uiPriority w:val="99"/>
    <w:rsid w:val="00891678"/>
    <w:rPr>
      <w:rFonts w:ascii="Verdana" w:eastAsia="MS Mincho" w:hAnsi="Verdana"/>
      <w:sz w:val="16"/>
      <w:lang w:val="es-ES"/>
    </w:rPr>
  </w:style>
  <w:style w:type="paragraph" w:styleId="Piedepgina">
    <w:name w:val="footer"/>
    <w:basedOn w:val="Normal"/>
    <w:link w:val="PiedepginaCar"/>
    <w:uiPriority w:val="99"/>
    <w:unhideWhenUsed/>
    <w:rsid w:val="00891678"/>
    <w:pPr>
      <w:tabs>
        <w:tab w:val="center" w:pos="4252"/>
        <w:tab w:val="right" w:pos="8504"/>
      </w:tabs>
    </w:pPr>
    <w:rPr>
      <w:rFonts w:eastAsia="MS Mincho" w:cstheme="minorBidi"/>
      <w:szCs w:val="22"/>
      <w:lang w:eastAsia="en-US"/>
    </w:rPr>
  </w:style>
  <w:style w:type="character" w:customStyle="1" w:styleId="PiedepginaCar">
    <w:name w:val="Pie de página Car"/>
    <w:basedOn w:val="Fuentedeprrafopredeter"/>
    <w:link w:val="Piedepgina"/>
    <w:uiPriority w:val="99"/>
    <w:rsid w:val="00891678"/>
    <w:rPr>
      <w:rFonts w:ascii="Verdana" w:eastAsia="MS Mincho" w:hAnsi="Verdana"/>
      <w:sz w:val="16"/>
      <w:lang w:val="es-ES"/>
    </w:rPr>
  </w:style>
  <w:style w:type="paragraph" w:styleId="Ttulo">
    <w:name w:val="Title"/>
    <w:basedOn w:val="Normal"/>
    <w:next w:val="Normal"/>
    <w:link w:val="TtuloCar"/>
    <w:uiPriority w:val="10"/>
    <w:qFormat/>
    <w:rsid w:val="00891678"/>
    <w:pPr>
      <w:framePr w:wrap="around" w:vAnchor="text" w:hAnchor="text" w:y="1"/>
      <w:spacing w:after="300"/>
      <w:contextualSpacing/>
    </w:pPr>
    <w:rPr>
      <w:rFonts w:eastAsiaTheme="majorEastAsia" w:cstheme="majorBidi"/>
      <w:color w:val="7F7F7F"/>
      <w:spacing w:val="5"/>
      <w:kern w:val="28"/>
      <w:sz w:val="32"/>
      <w:szCs w:val="52"/>
      <w:lang w:eastAsia="en-US"/>
    </w:rPr>
  </w:style>
  <w:style w:type="character" w:customStyle="1" w:styleId="TtuloCar">
    <w:name w:val="Título Car"/>
    <w:basedOn w:val="Fuentedeprrafopredeter"/>
    <w:link w:val="Ttulo"/>
    <w:uiPriority w:val="10"/>
    <w:rsid w:val="00891678"/>
    <w:rPr>
      <w:rFonts w:ascii="Verdana" w:eastAsiaTheme="majorEastAsia" w:hAnsi="Verdana" w:cstheme="majorBidi"/>
      <w:color w:val="7F7F7F"/>
      <w:spacing w:val="5"/>
      <w:kern w:val="28"/>
      <w:sz w:val="32"/>
      <w:szCs w:val="52"/>
      <w:lang w:val="es-ES"/>
    </w:rPr>
  </w:style>
  <w:style w:type="paragraph" w:styleId="TtuloTDC">
    <w:name w:val="TOC Heading"/>
    <w:basedOn w:val="Ttulo1"/>
    <w:next w:val="Normal"/>
    <w:uiPriority w:val="39"/>
    <w:unhideWhenUsed/>
    <w:qFormat/>
    <w:rsid w:val="00891678"/>
    <w:pPr>
      <w:spacing w:before="480"/>
      <w:outlineLvl w:val="9"/>
    </w:pPr>
    <w:rPr>
      <w:rFonts w:asciiTheme="majorHAnsi" w:hAnsiTheme="majorHAnsi"/>
      <w:color w:val="2F5496" w:themeColor="accent1" w:themeShade="BF"/>
    </w:rPr>
  </w:style>
  <w:style w:type="paragraph" w:styleId="TDC1">
    <w:name w:val="toc 1"/>
    <w:basedOn w:val="Normal"/>
    <w:next w:val="Normal"/>
    <w:autoRedefine/>
    <w:uiPriority w:val="39"/>
    <w:unhideWhenUsed/>
    <w:rsid w:val="00891678"/>
    <w:pPr>
      <w:spacing w:before="240" w:after="120"/>
    </w:pPr>
    <w:rPr>
      <w:rFonts w:asciiTheme="minorHAnsi" w:hAnsiTheme="minorHAnsi" w:cstheme="minorHAnsi"/>
      <w:b/>
      <w:bCs/>
      <w:sz w:val="20"/>
      <w:szCs w:val="20"/>
    </w:rPr>
  </w:style>
  <w:style w:type="character" w:styleId="Hipervnculo">
    <w:name w:val="Hyperlink"/>
    <w:basedOn w:val="Fuentedeprrafopredeter"/>
    <w:uiPriority w:val="99"/>
    <w:unhideWhenUsed/>
    <w:rsid w:val="00891678"/>
    <w:rPr>
      <w:color w:val="0563C1" w:themeColor="hyperlink"/>
      <w:u w:val="single"/>
    </w:rPr>
  </w:style>
  <w:style w:type="character" w:customStyle="1" w:styleId="Sangra2detindependienteCar">
    <w:name w:val="Sangría 2 de t. independiente Car"/>
    <w:basedOn w:val="Fuentedeprrafopredeter"/>
    <w:link w:val="Sangra2detindependiente"/>
    <w:semiHidden/>
    <w:rsid w:val="00891678"/>
    <w:rPr>
      <w:rFonts w:ascii="Baskerville Old Face" w:eastAsia="Times New Roman" w:hAnsi="Baskerville Old Face" w:cs="Arial"/>
      <w:sz w:val="24"/>
      <w:szCs w:val="24"/>
      <w:lang w:val="es-ES_tradnl" w:eastAsia="es-ES"/>
    </w:rPr>
  </w:style>
  <w:style w:type="paragraph" w:styleId="Sangra2detindependiente">
    <w:name w:val="Body Text Indent 2"/>
    <w:basedOn w:val="Normal"/>
    <w:link w:val="Sangra2detindependienteCar"/>
    <w:semiHidden/>
    <w:rsid w:val="00891678"/>
    <w:pPr>
      <w:widowControl w:val="0"/>
      <w:tabs>
        <w:tab w:val="left" w:pos="354"/>
        <w:tab w:val="left" w:pos="709"/>
        <w:tab w:val="left" w:pos="1428"/>
        <w:tab w:val="left" w:pos="2514"/>
        <w:tab w:val="left" w:pos="3234"/>
        <w:tab w:val="left" w:pos="3954"/>
        <w:tab w:val="left" w:pos="4674"/>
        <w:tab w:val="left" w:pos="5394"/>
        <w:tab w:val="left" w:pos="6114"/>
        <w:tab w:val="left" w:pos="6834"/>
        <w:tab w:val="left" w:pos="7554"/>
        <w:tab w:val="left" w:pos="8274"/>
      </w:tabs>
      <w:autoSpaceDE w:val="0"/>
      <w:autoSpaceDN w:val="0"/>
      <w:adjustRightInd w:val="0"/>
      <w:ind w:left="714" w:hanging="714"/>
      <w:jc w:val="both"/>
    </w:pPr>
    <w:rPr>
      <w:rFonts w:ascii="Baskerville Old Face" w:hAnsi="Baskerville Old Face" w:cs="Arial"/>
      <w:lang w:val="es-ES_tradnl" w:eastAsia="es-ES"/>
    </w:rPr>
  </w:style>
  <w:style w:type="character" w:customStyle="1" w:styleId="TextoindependienteCar">
    <w:name w:val="Texto independiente Car"/>
    <w:basedOn w:val="Fuentedeprrafopredeter"/>
    <w:link w:val="Textoindependiente"/>
    <w:rsid w:val="00891678"/>
    <w:rPr>
      <w:rFonts w:ascii="Baskerville Old Face" w:eastAsia="Times New Roman" w:hAnsi="Baskerville Old Face" w:cs="Arial"/>
      <w:sz w:val="24"/>
      <w:szCs w:val="24"/>
      <w:lang w:val="es-ES_tradnl" w:eastAsia="es-ES"/>
    </w:rPr>
  </w:style>
  <w:style w:type="paragraph" w:styleId="Textoindependiente">
    <w:name w:val="Body Text"/>
    <w:basedOn w:val="Normal"/>
    <w:link w:val="TextoindependienteCar"/>
    <w:uiPriority w:val="1"/>
    <w:qFormat/>
    <w:rsid w:val="00891678"/>
    <w:pPr>
      <w:widowControl w:val="0"/>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s>
      <w:autoSpaceDE w:val="0"/>
      <w:autoSpaceDN w:val="0"/>
      <w:adjustRightInd w:val="0"/>
      <w:jc w:val="both"/>
    </w:pPr>
    <w:rPr>
      <w:rFonts w:ascii="Baskerville Old Face" w:hAnsi="Baskerville Old Face" w:cs="Arial"/>
      <w:lang w:val="es-ES_tradnl" w:eastAsia="es-ES"/>
    </w:rPr>
  </w:style>
  <w:style w:type="character" w:customStyle="1" w:styleId="Textoindependiente2Car">
    <w:name w:val="Texto independiente 2 Car"/>
    <w:basedOn w:val="Fuentedeprrafopredeter"/>
    <w:link w:val="Textoindependiente2"/>
    <w:semiHidden/>
    <w:rsid w:val="00891678"/>
    <w:rPr>
      <w:rFonts w:ascii="Arial" w:eastAsia="Times New Roman" w:hAnsi="Arial" w:cs="Arial"/>
      <w:b/>
      <w:sz w:val="24"/>
      <w:szCs w:val="24"/>
      <w:lang w:val="es-ES_tradnl" w:eastAsia="es-ES"/>
    </w:rPr>
  </w:style>
  <w:style w:type="paragraph" w:styleId="Textoindependiente2">
    <w:name w:val="Body Text 2"/>
    <w:basedOn w:val="Normal"/>
    <w:link w:val="Textoindependiente2Car"/>
    <w:semiHidden/>
    <w:rsid w:val="00891678"/>
    <w:pPr>
      <w:widowControl w:val="0"/>
      <w:autoSpaceDE w:val="0"/>
      <w:autoSpaceDN w:val="0"/>
      <w:adjustRightInd w:val="0"/>
      <w:jc w:val="center"/>
    </w:pPr>
    <w:rPr>
      <w:rFonts w:ascii="Arial" w:hAnsi="Arial" w:cs="Arial"/>
      <w:b/>
      <w:lang w:val="es-ES_tradnl" w:eastAsia="es-ES"/>
    </w:rPr>
  </w:style>
  <w:style w:type="paragraph" w:styleId="TDC3">
    <w:name w:val="toc 3"/>
    <w:basedOn w:val="Normal"/>
    <w:next w:val="Normal"/>
    <w:autoRedefine/>
    <w:uiPriority w:val="39"/>
    <w:unhideWhenUsed/>
    <w:rsid w:val="00891678"/>
    <w:pPr>
      <w:ind w:left="480"/>
    </w:pPr>
    <w:rPr>
      <w:rFonts w:asciiTheme="minorHAnsi" w:hAnsiTheme="minorHAnsi" w:cstheme="minorHAnsi"/>
      <w:sz w:val="20"/>
      <w:szCs w:val="20"/>
    </w:rPr>
  </w:style>
  <w:style w:type="table" w:styleId="Tablaconcuadrcula">
    <w:name w:val="Table Grid"/>
    <w:basedOn w:val="Tablanormal"/>
    <w:uiPriority w:val="59"/>
    <w:rsid w:val="00891678"/>
    <w:pPr>
      <w:spacing w:after="0" w:line="240" w:lineRule="auto"/>
    </w:pPr>
    <w:rPr>
      <w:lang w:val="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inespaciado">
    <w:name w:val="No Spacing"/>
    <w:link w:val="SinespaciadoCar"/>
    <w:autoRedefine/>
    <w:uiPriority w:val="1"/>
    <w:qFormat/>
    <w:rsid w:val="00891678"/>
    <w:pPr>
      <w:spacing w:after="0" w:line="240" w:lineRule="auto"/>
      <w:jc w:val="center"/>
    </w:pPr>
    <w:rPr>
      <w:b/>
      <w:sz w:val="28"/>
      <w:szCs w:val="28"/>
    </w:rPr>
  </w:style>
  <w:style w:type="paragraph" w:customStyle="1" w:styleId="Prrafodelista1">
    <w:name w:val="Párrafo de lista1"/>
    <w:basedOn w:val="Normal"/>
    <w:rsid w:val="00891678"/>
    <w:pPr>
      <w:spacing w:after="200"/>
      <w:ind w:left="720"/>
    </w:pPr>
    <w:rPr>
      <w:rFonts w:ascii="Calibri" w:hAnsi="Calibri"/>
      <w:sz w:val="22"/>
      <w:szCs w:val="22"/>
      <w:lang w:eastAsia="en-US"/>
    </w:rPr>
  </w:style>
  <w:style w:type="character" w:styleId="Fuerte">
    <w:name w:val="Strong"/>
    <w:basedOn w:val="Fuentedeprrafopredeter"/>
    <w:uiPriority w:val="22"/>
    <w:qFormat/>
    <w:rsid w:val="00891678"/>
    <w:rPr>
      <w:b/>
      <w:bCs/>
    </w:rPr>
  </w:style>
  <w:style w:type="paragraph" w:customStyle="1" w:styleId="TableParagraph">
    <w:name w:val="Table Paragraph"/>
    <w:basedOn w:val="Normal"/>
    <w:uiPriority w:val="1"/>
    <w:qFormat/>
    <w:rsid w:val="00891678"/>
    <w:pPr>
      <w:widowControl w:val="0"/>
      <w:autoSpaceDE w:val="0"/>
      <w:autoSpaceDN w:val="0"/>
    </w:pPr>
    <w:rPr>
      <w:rFonts w:ascii="Gill Sans MT" w:eastAsia="Gill Sans MT" w:hAnsi="Gill Sans MT" w:cs="Gill Sans MT"/>
      <w:sz w:val="22"/>
      <w:szCs w:val="22"/>
      <w:lang w:eastAsia="es-ES" w:bidi="es-ES"/>
    </w:rPr>
  </w:style>
  <w:style w:type="paragraph" w:styleId="HTMLconformatoprevio">
    <w:name w:val="HTML Preformatted"/>
    <w:basedOn w:val="Normal"/>
    <w:link w:val="HTMLconformatoprevioCar"/>
    <w:uiPriority w:val="99"/>
    <w:unhideWhenUsed/>
    <w:rsid w:val="00891678"/>
    <w:rPr>
      <w:rFonts w:ascii="Consolas" w:eastAsiaTheme="minorHAnsi" w:hAnsi="Consolas" w:cstheme="minorBidi"/>
      <w:sz w:val="20"/>
      <w:szCs w:val="20"/>
      <w:lang w:val="es-MX" w:eastAsia="en-US"/>
    </w:rPr>
  </w:style>
  <w:style w:type="character" w:customStyle="1" w:styleId="HTMLconformatoprevioCar">
    <w:name w:val="HTML con formato previo Car"/>
    <w:basedOn w:val="Fuentedeprrafopredeter"/>
    <w:link w:val="HTMLconformatoprevio"/>
    <w:uiPriority w:val="99"/>
    <w:rsid w:val="00891678"/>
    <w:rPr>
      <w:rFonts w:ascii="Consolas" w:hAnsi="Consolas"/>
      <w:sz w:val="20"/>
      <w:szCs w:val="20"/>
      <w:lang w:val="es-MX"/>
    </w:rPr>
  </w:style>
  <w:style w:type="paragraph" w:styleId="Textoindependiente3">
    <w:name w:val="Body Text 3"/>
    <w:basedOn w:val="Normal"/>
    <w:link w:val="Textoindependiente3Car"/>
    <w:unhideWhenUsed/>
    <w:rsid w:val="00891678"/>
    <w:pPr>
      <w:spacing w:after="120"/>
    </w:pPr>
    <w:rPr>
      <w:rFonts w:eastAsia="MS Mincho" w:cstheme="minorBidi"/>
      <w:lang w:eastAsia="en-US"/>
    </w:rPr>
  </w:style>
  <w:style w:type="character" w:customStyle="1" w:styleId="Textoindependiente3Car">
    <w:name w:val="Texto independiente 3 Car"/>
    <w:basedOn w:val="Fuentedeprrafopredeter"/>
    <w:link w:val="Textoindependiente3"/>
    <w:rsid w:val="00891678"/>
    <w:rPr>
      <w:rFonts w:ascii="Verdana" w:eastAsia="MS Mincho" w:hAnsi="Verdana"/>
      <w:sz w:val="16"/>
      <w:szCs w:val="16"/>
      <w:lang w:val="es-ES"/>
    </w:rPr>
  </w:style>
  <w:style w:type="paragraph" w:styleId="ndice1">
    <w:name w:val="index 1"/>
    <w:basedOn w:val="Normal"/>
    <w:next w:val="Normal"/>
    <w:autoRedefine/>
    <w:uiPriority w:val="99"/>
    <w:unhideWhenUsed/>
    <w:rsid w:val="00891678"/>
    <w:pPr>
      <w:ind w:left="160" w:hanging="160"/>
    </w:pPr>
    <w:rPr>
      <w:rFonts w:eastAsia="MS Mincho" w:cstheme="minorBidi"/>
      <w:szCs w:val="22"/>
      <w:lang w:eastAsia="en-US"/>
    </w:rPr>
  </w:style>
  <w:style w:type="paragraph" w:styleId="ndice2">
    <w:name w:val="index 2"/>
    <w:basedOn w:val="Normal"/>
    <w:next w:val="Normal"/>
    <w:autoRedefine/>
    <w:uiPriority w:val="99"/>
    <w:unhideWhenUsed/>
    <w:rsid w:val="00891678"/>
    <w:pPr>
      <w:ind w:left="320" w:hanging="160"/>
    </w:pPr>
    <w:rPr>
      <w:rFonts w:eastAsia="MS Mincho" w:cstheme="minorBidi"/>
      <w:szCs w:val="22"/>
      <w:lang w:eastAsia="en-US"/>
    </w:rPr>
  </w:style>
  <w:style w:type="paragraph" w:styleId="ndice3">
    <w:name w:val="index 3"/>
    <w:basedOn w:val="Normal"/>
    <w:next w:val="Normal"/>
    <w:autoRedefine/>
    <w:uiPriority w:val="99"/>
    <w:unhideWhenUsed/>
    <w:rsid w:val="00891678"/>
    <w:pPr>
      <w:ind w:left="480" w:hanging="160"/>
    </w:pPr>
    <w:rPr>
      <w:rFonts w:eastAsia="MS Mincho" w:cstheme="minorBidi"/>
      <w:szCs w:val="22"/>
      <w:lang w:eastAsia="en-US"/>
    </w:rPr>
  </w:style>
  <w:style w:type="paragraph" w:styleId="ndice4">
    <w:name w:val="index 4"/>
    <w:basedOn w:val="Normal"/>
    <w:next w:val="Normal"/>
    <w:autoRedefine/>
    <w:uiPriority w:val="99"/>
    <w:unhideWhenUsed/>
    <w:rsid w:val="00891678"/>
    <w:pPr>
      <w:ind w:left="640" w:hanging="160"/>
    </w:pPr>
    <w:rPr>
      <w:rFonts w:eastAsia="MS Mincho" w:cstheme="minorBidi"/>
      <w:szCs w:val="22"/>
      <w:lang w:eastAsia="en-US"/>
    </w:rPr>
  </w:style>
  <w:style w:type="paragraph" w:styleId="ndice5">
    <w:name w:val="index 5"/>
    <w:basedOn w:val="Normal"/>
    <w:next w:val="Normal"/>
    <w:autoRedefine/>
    <w:uiPriority w:val="99"/>
    <w:unhideWhenUsed/>
    <w:rsid w:val="00891678"/>
    <w:pPr>
      <w:ind w:left="800" w:hanging="160"/>
    </w:pPr>
    <w:rPr>
      <w:rFonts w:eastAsia="MS Mincho" w:cstheme="minorBidi"/>
      <w:szCs w:val="22"/>
      <w:lang w:eastAsia="en-US"/>
    </w:rPr>
  </w:style>
  <w:style w:type="paragraph" w:styleId="ndice6">
    <w:name w:val="index 6"/>
    <w:basedOn w:val="Normal"/>
    <w:next w:val="Normal"/>
    <w:autoRedefine/>
    <w:uiPriority w:val="99"/>
    <w:unhideWhenUsed/>
    <w:rsid w:val="00891678"/>
    <w:pPr>
      <w:ind w:left="960" w:hanging="160"/>
    </w:pPr>
    <w:rPr>
      <w:rFonts w:eastAsia="MS Mincho" w:cstheme="minorBidi"/>
      <w:szCs w:val="22"/>
      <w:lang w:eastAsia="en-US"/>
    </w:rPr>
  </w:style>
  <w:style w:type="paragraph" w:styleId="ndice7">
    <w:name w:val="index 7"/>
    <w:basedOn w:val="Normal"/>
    <w:next w:val="Normal"/>
    <w:autoRedefine/>
    <w:uiPriority w:val="99"/>
    <w:unhideWhenUsed/>
    <w:rsid w:val="00891678"/>
    <w:pPr>
      <w:ind w:left="1120" w:hanging="160"/>
    </w:pPr>
    <w:rPr>
      <w:rFonts w:eastAsia="MS Mincho" w:cstheme="minorBidi"/>
      <w:szCs w:val="22"/>
      <w:lang w:eastAsia="en-US"/>
    </w:rPr>
  </w:style>
  <w:style w:type="paragraph" w:styleId="ndice8">
    <w:name w:val="index 8"/>
    <w:basedOn w:val="Normal"/>
    <w:next w:val="Normal"/>
    <w:autoRedefine/>
    <w:uiPriority w:val="99"/>
    <w:unhideWhenUsed/>
    <w:rsid w:val="00891678"/>
    <w:pPr>
      <w:ind w:left="1280" w:hanging="160"/>
    </w:pPr>
    <w:rPr>
      <w:rFonts w:eastAsia="MS Mincho" w:cstheme="minorBidi"/>
      <w:szCs w:val="22"/>
      <w:lang w:eastAsia="en-US"/>
    </w:rPr>
  </w:style>
  <w:style w:type="paragraph" w:styleId="ndice9">
    <w:name w:val="index 9"/>
    <w:basedOn w:val="Normal"/>
    <w:next w:val="Normal"/>
    <w:autoRedefine/>
    <w:uiPriority w:val="99"/>
    <w:unhideWhenUsed/>
    <w:rsid w:val="00891678"/>
    <w:pPr>
      <w:ind w:left="1440" w:hanging="160"/>
    </w:pPr>
    <w:rPr>
      <w:rFonts w:eastAsia="MS Mincho" w:cstheme="minorBidi"/>
      <w:szCs w:val="22"/>
      <w:lang w:eastAsia="en-US"/>
    </w:rPr>
  </w:style>
  <w:style w:type="paragraph" w:styleId="Ttulodendice">
    <w:name w:val="index heading"/>
    <w:basedOn w:val="Normal"/>
    <w:next w:val="ndice1"/>
    <w:uiPriority w:val="99"/>
    <w:unhideWhenUsed/>
    <w:rsid w:val="00891678"/>
    <w:rPr>
      <w:rFonts w:eastAsia="MS Mincho" w:cstheme="minorBidi"/>
      <w:szCs w:val="22"/>
      <w:lang w:eastAsia="en-US"/>
    </w:rPr>
  </w:style>
  <w:style w:type="paragraph" w:styleId="TDC2">
    <w:name w:val="toc 2"/>
    <w:basedOn w:val="Normal"/>
    <w:next w:val="Normal"/>
    <w:autoRedefine/>
    <w:uiPriority w:val="39"/>
    <w:unhideWhenUsed/>
    <w:rsid w:val="00DE6497"/>
    <w:pPr>
      <w:tabs>
        <w:tab w:val="right" w:leader="dot" w:pos="9622"/>
      </w:tabs>
      <w:spacing w:before="120"/>
      <w:ind w:left="240"/>
    </w:pPr>
    <w:rPr>
      <w:rFonts w:ascii="Arial" w:hAnsi="Arial" w:cs="Arial"/>
      <w:i/>
      <w:iCs/>
      <w:noProof/>
      <w:sz w:val="20"/>
      <w:szCs w:val="20"/>
    </w:rPr>
  </w:style>
  <w:style w:type="paragraph" w:styleId="TDC4">
    <w:name w:val="toc 4"/>
    <w:basedOn w:val="Normal"/>
    <w:next w:val="Normal"/>
    <w:autoRedefine/>
    <w:uiPriority w:val="39"/>
    <w:unhideWhenUsed/>
    <w:rsid w:val="00891678"/>
    <w:pPr>
      <w:ind w:left="720"/>
    </w:pPr>
    <w:rPr>
      <w:rFonts w:asciiTheme="minorHAnsi" w:hAnsiTheme="minorHAnsi" w:cstheme="minorHAnsi"/>
      <w:sz w:val="20"/>
      <w:szCs w:val="20"/>
    </w:rPr>
  </w:style>
  <w:style w:type="paragraph" w:styleId="TDC5">
    <w:name w:val="toc 5"/>
    <w:basedOn w:val="Normal"/>
    <w:next w:val="Normal"/>
    <w:autoRedefine/>
    <w:uiPriority w:val="39"/>
    <w:unhideWhenUsed/>
    <w:rsid w:val="00891678"/>
    <w:pPr>
      <w:ind w:left="960"/>
    </w:pPr>
    <w:rPr>
      <w:rFonts w:asciiTheme="minorHAnsi" w:hAnsiTheme="minorHAnsi" w:cstheme="minorHAnsi"/>
      <w:sz w:val="20"/>
      <w:szCs w:val="20"/>
    </w:rPr>
  </w:style>
  <w:style w:type="paragraph" w:styleId="TDC6">
    <w:name w:val="toc 6"/>
    <w:basedOn w:val="Normal"/>
    <w:next w:val="Normal"/>
    <w:autoRedefine/>
    <w:uiPriority w:val="39"/>
    <w:unhideWhenUsed/>
    <w:rsid w:val="00891678"/>
    <w:pPr>
      <w:ind w:left="1200"/>
    </w:pPr>
    <w:rPr>
      <w:rFonts w:asciiTheme="minorHAnsi" w:hAnsiTheme="minorHAnsi" w:cstheme="minorHAnsi"/>
      <w:sz w:val="20"/>
      <w:szCs w:val="20"/>
    </w:rPr>
  </w:style>
  <w:style w:type="paragraph" w:styleId="TDC7">
    <w:name w:val="toc 7"/>
    <w:basedOn w:val="Normal"/>
    <w:next w:val="Normal"/>
    <w:autoRedefine/>
    <w:uiPriority w:val="39"/>
    <w:unhideWhenUsed/>
    <w:rsid w:val="00891678"/>
    <w:pPr>
      <w:ind w:left="1440"/>
    </w:pPr>
    <w:rPr>
      <w:rFonts w:asciiTheme="minorHAnsi" w:hAnsiTheme="minorHAnsi" w:cstheme="minorHAnsi"/>
      <w:sz w:val="20"/>
      <w:szCs w:val="20"/>
    </w:rPr>
  </w:style>
  <w:style w:type="paragraph" w:styleId="TDC8">
    <w:name w:val="toc 8"/>
    <w:basedOn w:val="Normal"/>
    <w:next w:val="Normal"/>
    <w:autoRedefine/>
    <w:uiPriority w:val="39"/>
    <w:unhideWhenUsed/>
    <w:rsid w:val="00891678"/>
    <w:pPr>
      <w:ind w:left="1680"/>
    </w:pPr>
    <w:rPr>
      <w:rFonts w:asciiTheme="minorHAnsi" w:hAnsiTheme="minorHAnsi" w:cstheme="minorHAnsi"/>
      <w:sz w:val="20"/>
      <w:szCs w:val="20"/>
    </w:rPr>
  </w:style>
  <w:style w:type="paragraph" w:styleId="TDC9">
    <w:name w:val="toc 9"/>
    <w:basedOn w:val="Normal"/>
    <w:next w:val="Normal"/>
    <w:autoRedefine/>
    <w:uiPriority w:val="39"/>
    <w:unhideWhenUsed/>
    <w:rsid w:val="00891678"/>
    <w:pPr>
      <w:ind w:left="1920"/>
    </w:pPr>
    <w:rPr>
      <w:rFonts w:asciiTheme="minorHAnsi" w:hAnsiTheme="minorHAnsi" w:cstheme="minorHAnsi"/>
      <w:sz w:val="20"/>
      <w:szCs w:val="20"/>
    </w:rPr>
  </w:style>
  <w:style w:type="paragraph" w:customStyle="1" w:styleId="Normal1">
    <w:name w:val="Normal1"/>
    <w:rsid w:val="00864A6D"/>
    <w:pPr>
      <w:spacing w:after="0" w:line="276" w:lineRule="auto"/>
    </w:pPr>
    <w:rPr>
      <w:rFonts w:ascii="Verdana" w:eastAsia="Verdana" w:hAnsi="Verdana" w:cs="Verdana"/>
      <w:sz w:val="16"/>
      <w:szCs w:val="16"/>
      <w:lang w:val="es-ES"/>
    </w:rPr>
  </w:style>
  <w:style w:type="character" w:customStyle="1" w:styleId="Ttulo2Car">
    <w:name w:val="Título 2 Car"/>
    <w:basedOn w:val="Fuentedeprrafopredeter"/>
    <w:link w:val="Ttulo2"/>
    <w:uiPriority w:val="9"/>
    <w:rsid w:val="00E179C3"/>
    <w:rPr>
      <w:rFonts w:asciiTheme="majorHAnsi" w:eastAsiaTheme="majorEastAsia" w:hAnsiTheme="majorHAnsi" w:cstheme="majorBidi"/>
      <w:b/>
      <w:bCs/>
      <w:color w:val="4472C4" w:themeColor="accent1"/>
      <w:sz w:val="26"/>
      <w:szCs w:val="26"/>
      <w:lang w:val="es-ES" w:eastAsia="es-CL"/>
    </w:rPr>
  </w:style>
  <w:style w:type="paragraph" w:styleId="NormalWeb">
    <w:name w:val="Normal (Web)"/>
    <w:basedOn w:val="Normal"/>
    <w:uiPriority w:val="99"/>
    <w:semiHidden/>
    <w:unhideWhenUsed/>
    <w:rsid w:val="00F714B7"/>
    <w:pPr>
      <w:spacing w:before="100" w:beforeAutospacing="1" w:after="100" w:afterAutospacing="1"/>
    </w:pPr>
    <w:rPr>
      <w:rFonts w:ascii="Times" w:eastAsiaTheme="minorHAnsi" w:hAnsi="Times"/>
      <w:sz w:val="20"/>
      <w:szCs w:val="20"/>
      <w:lang w:eastAsia="es-ES"/>
    </w:rPr>
  </w:style>
  <w:style w:type="paragraph" w:styleId="Mapadeldocumento">
    <w:name w:val="Document Map"/>
    <w:basedOn w:val="Normal"/>
    <w:link w:val="MapadeldocumentoCar"/>
    <w:uiPriority w:val="99"/>
    <w:semiHidden/>
    <w:unhideWhenUsed/>
    <w:rsid w:val="00977501"/>
    <w:rPr>
      <w:rFonts w:ascii="Lucida Grande" w:hAnsi="Lucida Grande" w:cs="Lucida Grande"/>
    </w:rPr>
  </w:style>
  <w:style w:type="character" w:customStyle="1" w:styleId="MapadeldocumentoCar">
    <w:name w:val="Mapa del documento Car"/>
    <w:basedOn w:val="Fuentedeprrafopredeter"/>
    <w:link w:val="Mapadeldocumento"/>
    <w:uiPriority w:val="99"/>
    <w:semiHidden/>
    <w:rsid w:val="00977501"/>
    <w:rPr>
      <w:rFonts w:ascii="Lucida Grande" w:eastAsia="Verdana" w:hAnsi="Lucida Grande" w:cs="Lucida Grande"/>
      <w:sz w:val="24"/>
      <w:szCs w:val="24"/>
      <w:lang w:val="es-ES" w:eastAsia="es-CL"/>
    </w:rPr>
  </w:style>
  <w:style w:type="character" w:styleId="Nmerodepgina">
    <w:name w:val="page number"/>
    <w:basedOn w:val="Fuentedeprrafopredeter"/>
    <w:semiHidden/>
    <w:unhideWhenUsed/>
    <w:rsid w:val="008F7D7E"/>
  </w:style>
  <w:style w:type="paragraph" w:customStyle="1" w:styleId="Artculo">
    <w:name w:val="Artículo"/>
    <w:basedOn w:val="Normal"/>
    <w:autoRedefine/>
    <w:rsid w:val="006E121B"/>
    <w:pPr>
      <w:autoSpaceDE w:val="0"/>
      <w:autoSpaceDN w:val="0"/>
      <w:adjustRightInd w:val="0"/>
    </w:pPr>
    <w:rPr>
      <w:rFonts w:ascii="Arial" w:hAnsi="Arial" w:cs="Arial"/>
      <w:bCs/>
      <w:color w:val="000000"/>
      <w:szCs w:val="22"/>
      <w:lang w:eastAsia="es-ES"/>
    </w:rPr>
  </w:style>
  <w:style w:type="character" w:customStyle="1" w:styleId="apple-converted-space">
    <w:name w:val="apple-converted-space"/>
    <w:basedOn w:val="Fuentedeprrafopredeter"/>
    <w:rsid w:val="006E121B"/>
  </w:style>
  <w:style w:type="character" w:customStyle="1" w:styleId="n">
    <w:name w:val="n"/>
    <w:basedOn w:val="Fuentedeprrafopredeter"/>
    <w:rsid w:val="006E121B"/>
  </w:style>
  <w:style w:type="paragraph" w:styleId="Textonotapie">
    <w:name w:val="footnote text"/>
    <w:basedOn w:val="Normal"/>
    <w:link w:val="TextonotapieCar"/>
    <w:uiPriority w:val="99"/>
    <w:semiHidden/>
    <w:rsid w:val="00335874"/>
    <w:rPr>
      <w:sz w:val="20"/>
      <w:szCs w:val="20"/>
      <w:lang w:val="es-ES_tradnl" w:eastAsia="es-ES" w:bidi="he-IL"/>
    </w:rPr>
  </w:style>
  <w:style w:type="character" w:customStyle="1" w:styleId="TextonotapieCar">
    <w:name w:val="Texto nota pie Car"/>
    <w:basedOn w:val="Fuentedeprrafopredeter"/>
    <w:link w:val="Textonotapie"/>
    <w:uiPriority w:val="99"/>
    <w:semiHidden/>
    <w:rsid w:val="00335874"/>
    <w:rPr>
      <w:rFonts w:ascii="Times New Roman" w:eastAsia="Times New Roman" w:hAnsi="Times New Roman" w:cs="Times New Roman"/>
      <w:sz w:val="20"/>
      <w:szCs w:val="20"/>
      <w:lang w:val="es-ES_tradnl" w:eastAsia="es-ES" w:bidi="he-IL"/>
    </w:rPr>
  </w:style>
  <w:style w:type="character" w:styleId="Refdenotaalpie">
    <w:name w:val="footnote reference"/>
    <w:basedOn w:val="Fuentedeprrafopredeter"/>
    <w:uiPriority w:val="99"/>
    <w:semiHidden/>
    <w:rsid w:val="00335874"/>
    <w:rPr>
      <w:vertAlign w:val="superscript"/>
    </w:rPr>
  </w:style>
  <w:style w:type="paragraph" w:customStyle="1" w:styleId="Default">
    <w:name w:val="Default"/>
    <w:rsid w:val="00F56D07"/>
    <w:pPr>
      <w:autoSpaceDE w:val="0"/>
      <w:autoSpaceDN w:val="0"/>
      <w:adjustRightInd w:val="0"/>
      <w:spacing w:after="0" w:line="240" w:lineRule="auto"/>
    </w:pPr>
    <w:rPr>
      <w:rFonts w:ascii="Calibri" w:eastAsia="Calibri" w:hAnsi="Calibri" w:cs="Calibri"/>
      <w:color w:val="000000"/>
      <w:sz w:val="24"/>
      <w:szCs w:val="24"/>
      <w:lang w:val="es-ES" w:eastAsia="es-CL"/>
    </w:rPr>
  </w:style>
  <w:style w:type="paragraph" w:customStyle="1" w:styleId="Pa1">
    <w:name w:val="Pa1"/>
    <w:basedOn w:val="Normal"/>
    <w:next w:val="Normal"/>
    <w:uiPriority w:val="99"/>
    <w:rsid w:val="00F56D07"/>
    <w:pPr>
      <w:autoSpaceDE w:val="0"/>
      <w:autoSpaceDN w:val="0"/>
      <w:adjustRightInd w:val="0"/>
      <w:spacing w:line="241" w:lineRule="atLeast"/>
    </w:pPr>
    <w:rPr>
      <w:rFonts w:ascii="HelveticaNeueLT Std Med Cn" w:eastAsiaTheme="minorHAnsi" w:hAnsi="HelveticaNeueLT Std Med Cn" w:cstheme="minorBidi"/>
      <w:lang w:eastAsia="en-US"/>
    </w:rPr>
  </w:style>
  <w:style w:type="character" w:customStyle="1" w:styleId="A3">
    <w:name w:val="A3"/>
    <w:uiPriority w:val="99"/>
    <w:rsid w:val="00F56D07"/>
    <w:rPr>
      <w:rFonts w:cs="HelveticaNeueLT Std Med Cn"/>
      <w:b/>
      <w:bCs/>
      <w:color w:val="000000"/>
      <w:sz w:val="60"/>
      <w:szCs w:val="60"/>
    </w:rPr>
  </w:style>
  <w:style w:type="character" w:customStyle="1" w:styleId="Ttulo4Car">
    <w:name w:val="Título 4 Car"/>
    <w:basedOn w:val="Fuentedeprrafopredeter"/>
    <w:link w:val="Ttulo4"/>
    <w:uiPriority w:val="9"/>
    <w:rsid w:val="001500B0"/>
    <w:rPr>
      <w:rFonts w:asciiTheme="majorHAnsi" w:eastAsiaTheme="majorEastAsia" w:hAnsiTheme="majorHAnsi" w:cstheme="majorBidi"/>
      <w:i/>
      <w:iCs/>
      <w:color w:val="2F5496" w:themeColor="accent1" w:themeShade="BF"/>
      <w:sz w:val="16"/>
      <w:szCs w:val="16"/>
      <w:lang w:val="es-ES" w:eastAsia="es-CL"/>
    </w:rPr>
  </w:style>
  <w:style w:type="character" w:styleId="nfasis">
    <w:name w:val="Emphasis"/>
    <w:basedOn w:val="Fuentedeprrafopredeter"/>
    <w:uiPriority w:val="20"/>
    <w:qFormat/>
    <w:rsid w:val="001500B0"/>
    <w:rPr>
      <w:i/>
      <w:iCs/>
    </w:rPr>
  </w:style>
  <w:style w:type="character" w:customStyle="1" w:styleId="Ttulo5Car">
    <w:name w:val="Título 5 Car"/>
    <w:basedOn w:val="Fuentedeprrafopredeter"/>
    <w:link w:val="Ttulo5"/>
    <w:uiPriority w:val="9"/>
    <w:rsid w:val="007D1868"/>
    <w:rPr>
      <w:rFonts w:asciiTheme="majorHAnsi" w:eastAsiaTheme="majorEastAsia" w:hAnsiTheme="majorHAnsi" w:cstheme="majorBidi"/>
      <w:color w:val="2F5496" w:themeColor="accent1" w:themeShade="BF"/>
      <w:sz w:val="16"/>
      <w:szCs w:val="16"/>
      <w:lang w:val="es-ES" w:eastAsia="es-CL"/>
    </w:rPr>
  </w:style>
  <w:style w:type="paragraph" w:customStyle="1" w:styleId="p1">
    <w:name w:val="p1"/>
    <w:basedOn w:val="Normal"/>
    <w:rsid w:val="00676800"/>
    <w:pPr>
      <w:spacing w:before="100" w:beforeAutospacing="1" w:after="100" w:afterAutospacing="1"/>
    </w:pPr>
    <w:rPr>
      <w:lang w:eastAsia="zh-CN"/>
    </w:rPr>
  </w:style>
  <w:style w:type="paragraph" w:customStyle="1" w:styleId="li2">
    <w:name w:val="li2"/>
    <w:basedOn w:val="Normal"/>
    <w:rsid w:val="00676800"/>
    <w:pPr>
      <w:spacing w:before="100" w:beforeAutospacing="1" w:after="100" w:afterAutospacing="1"/>
    </w:pPr>
    <w:rPr>
      <w:lang w:eastAsia="zh-CN"/>
    </w:rPr>
  </w:style>
  <w:style w:type="character" w:customStyle="1" w:styleId="s1">
    <w:name w:val="s1"/>
    <w:basedOn w:val="Fuentedeprrafopredeter"/>
    <w:rsid w:val="00676800"/>
  </w:style>
  <w:style w:type="table" w:customStyle="1" w:styleId="Tablaconcuadrcula1">
    <w:name w:val="Tabla con cuadrícula1"/>
    <w:basedOn w:val="Tablanormal"/>
    <w:next w:val="Tablaconcuadrcula"/>
    <w:uiPriority w:val="59"/>
    <w:rsid w:val="00B033C1"/>
    <w:pPr>
      <w:spacing w:after="0" w:line="240" w:lineRule="auto"/>
    </w:pPr>
    <w:rPr>
      <w:rFonts w:ascii="Calibri" w:eastAsia="Calibri" w:hAnsi="Calibri" w:cs="Times New Roman"/>
      <w:sz w:val="24"/>
      <w:szCs w:val="24"/>
      <w:lang w:eastAsia="es-C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cinsinresolver">
    <w:name w:val="Unresolved Mention"/>
    <w:basedOn w:val="Fuentedeprrafopredeter"/>
    <w:uiPriority w:val="99"/>
    <w:semiHidden/>
    <w:unhideWhenUsed/>
    <w:rsid w:val="00B91350"/>
    <w:rPr>
      <w:color w:val="605E5C"/>
      <w:shd w:val="clear" w:color="auto" w:fill="E1DFDD"/>
    </w:rPr>
  </w:style>
  <w:style w:type="character" w:customStyle="1" w:styleId="SinespaciadoCar">
    <w:name w:val="Sin espaciado Car"/>
    <w:basedOn w:val="Fuentedeprrafopredeter"/>
    <w:link w:val="Sinespaciado"/>
    <w:uiPriority w:val="1"/>
    <w:rsid w:val="007770A7"/>
    <w:rPr>
      <w:b/>
      <w:sz w:val="28"/>
      <w:szCs w:val="28"/>
    </w:rPr>
  </w:style>
  <w:style w:type="character" w:customStyle="1" w:styleId="Ttulo6Car">
    <w:name w:val="Título 6 Car"/>
    <w:basedOn w:val="Fuentedeprrafopredeter"/>
    <w:link w:val="Ttulo6"/>
    <w:uiPriority w:val="9"/>
    <w:rsid w:val="00B70924"/>
    <w:rPr>
      <w:rFonts w:ascii="Arial" w:eastAsia="Times New Roman" w:hAnsi="Arial" w:cs="Times New Roman"/>
      <w:b/>
      <w:sz w:val="28"/>
      <w:szCs w:val="28"/>
      <w:lang w:eastAsia="es-ES" w:bidi="he-IL"/>
    </w:rPr>
  </w:style>
  <w:style w:type="character" w:customStyle="1" w:styleId="Ttulo7Car">
    <w:name w:val="Título 7 Car"/>
    <w:basedOn w:val="Fuentedeprrafopredeter"/>
    <w:link w:val="Ttulo7"/>
    <w:uiPriority w:val="9"/>
    <w:rsid w:val="00B70924"/>
    <w:rPr>
      <w:rFonts w:ascii="Arial" w:eastAsia="Times New Roman" w:hAnsi="Arial" w:cs="Arial"/>
      <w:b/>
      <w:snapToGrid w:val="0"/>
      <w:color w:val="000000"/>
      <w:sz w:val="28"/>
      <w:szCs w:val="24"/>
      <w:lang w:eastAsia="es-ES" w:bidi="he-IL"/>
    </w:rPr>
  </w:style>
  <w:style w:type="character" w:customStyle="1" w:styleId="Ttulo8Car">
    <w:name w:val="Título 8 Car"/>
    <w:basedOn w:val="Fuentedeprrafopredeter"/>
    <w:link w:val="Ttulo8"/>
    <w:uiPriority w:val="9"/>
    <w:rsid w:val="00B70924"/>
    <w:rPr>
      <w:rFonts w:ascii="Arial" w:eastAsia="Times New Roman" w:hAnsi="Arial" w:cs="Arial"/>
      <w:b/>
      <w:i/>
      <w:iCs/>
      <w:snapToGrid w:val="0"/>
      <w:color w:val="000000"/>
      <w:sz w:val="24"/>
      <w:szCs w:val="24"/>
      <w:lang w:eastAsia="es-ES" w:bidi="he-IL"/>
    </w:rPr>
  </w:style>
  <w:style w:type="character" w:customStyle="1" w:styleId="Ttulo9Car">
    <w:name w:val="Título 9 Car"/>
    <w:basedOn w:val="Fuentedeprrafopredeter"/>
    <w:link w:val="Ttulo9"/>
    <w:uiPriority w:val="9"/>
    <w:rsid w:val="00B70924"/>
    <w:rPr>
      <w:rFonts w:ascii="Arial" w:eastAsia="Times New Roman" w:hAnsi="Arial" w:cs="Arial"/>
      <w:b/>
      <w:snapToGrid w:val="0"/>
      <w:color w:val="000000"/>
      <w:sz w:val="24"/>
      <w:szCs w:val="24"/>
      <w:lang w:eastAsia="es-ES" w:bidi="he-IL"/>
    </w:rPr>
  </w:style>
  <w:style w:type="paragraph" w:styleId="Sangradetextonormal">
    <w:name w:val="Body Text Indent"/>
    <w:basedOn w:val="Normal"/>
    <w:link w:val="SangradetextonormalCar"/>
    <w:semiHidden/>
    <w:rsid w:val="00B70924"/>
    <w:pPr>
      <w:spacing w:after="120"/>
      <w:ind w:left="283"/>
    </w:pPr>
  </w:style>
  <w:style w:type="character" w:customStyle="1" w:styleId="SangradetextonormalCar">
    <w:name w:val="Sangría de texto normal Car"/>
    <w:basedOn w:val="Fuentedeprrafopredeter"/>
    <w:link w:val="Sangradetextonormal"/>
    <w:semiHidden/>
    <w:rsid w:val="00B70924"/>
    <w:rPr>
      <w:rFonts w:ascii="Times New Roman" w:eastAsia="Times New Roman" w:hAnsi="Times New Roman" w:cs="Times New Roman"/>
      <w:sz w:val="24"/>
      <w:szCs w:val="24"/>
      <w:lang w:eastAsia="es-ES_tradnl"/>
    </w:rPr>
  </w:style>
  <w:style w:type="character" w:customStyle="1" w:styleId="linkgraldesch51">
    <w:name w:val="link_gral_desc_h51"/>
    <w:basedOn w:val="Fuentedeprrafopredeter"/>
    <w:rsid w:val="00B70924"/>
    <w:rPr>
      <w:rFonts w:ascii="Verdana" w:hAnsi="Verdana" w:hint="default"/>
      <w:b w:val="0"/>
      <w:bCs w:val="0"/>
      <w:color w:val="23254F"/>
      <w:sz w:val="17"/>
      <w:szCs w:val="17"/>
    </w:rPr>
  </w:style>
  <w:style w:type="paragraph" w:customStyle="1" w:styleId="listasp">
    <w:name w:val="listasp"/>
    <w:basedOn w:val="Normal"/>
    <w:rsid w:val="00B70924"/>
    <w:pPr>
      <w:spacing w:before="100" w:beforeAutospacing="1" w:after="100" w:afterAutospacing="1"/>
    </w:pPr>
    <w:rPr>
      <w:rFonts w:ascii="Tahoma" w:eastAsia="Arial Unicode MS" w:hAnsi="Tahoma" w:cs="Tahoma"/>
      <w:color w:val="000000"/>
      <w:sz w:val="16"/>
      <w:szCs w:val="16"/>
      <w:lang w:val="es-ES" w:eastAsia="es-ES"/>
    </w:rPr>
  </w:style>
  <w:style w:type="table" w:customStyle="1" w:styleId="TableNormal">
    <w:name w:val="Table Normal"/>
    <w:uiPriority w:val="2"/>
    <w:semiHidden/>
    <w:unhideWhenUsed/>
    <w:qFormat/>
    <w:rsid w:val="00B70924"/>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character" w:customStyle="1" w:styleId="rsskip">
    <w:name w:val="rs_skip"/>
    <w:basedOn w:val="Fuentedeprrafopredeter"/>
    <w:rsid w:val="00B70924"/>
  </w:style>
  <w:style w:type="paragraph" w:customStyle="1" w:styleId="jsx-2100147969">
    <w:name w:val="jsx-2100147969"/>
    <w:basedOn w:val="Normal"/>
    <w:rsid w:val="00B70924"/>
    <w:pPr>
      <w:spacing w:before="100" w:beforeAutospacing="1" w:after="100" w:afterAutospacing="1"/>
    </w:pPr>
  </w:style>
  <w:style w:type="paragraph" w:styleId="Revisin">
    <w:name w:val="Revision"/>
    <w:hidden/>
    <w:uiPriority w:val="99"/>
    <w:semiHidden/>
    <w:rsid w:val="00B70924"/>
    <w:pPr>
      <w:spacing w:after="0" w:line="240" w:lineRule="auto"/>
    </w:pPr>
    <w:rPr>
      <w:rFonts w:ascii="Times New Roman" w:eastAsia="Times New Roman" w:hAnsi="Times New Roman" w:cs="Times New Roman"/>
      <w:sz w:val="24"/>
      <w:szCs w:val="24"/>
      <w:lang w:eastAsia="es-ES_tradnl"/>
    </w:rPr>
  </w:style>
  <w:style w:type="table" w:styleId="Tablaconcuadrculaclara">
    <w:name w:val="Grid Table Light"/>
    <w:basedOn w:val="Tablanormal"/>
    <w:uiPriority w:val="40"/>
    <w:rsid w:val="00B70924"/>
    <w:pPr>
      <w:spacing w:after="0" w:line="240" w:lineRule="auto"/>
    </w:pPr>
    <w:rPr>
      <w:rFonts w:ascii="Calibri" w:eastAsia="Calibri" w:hAnsi="Calibri" w:cs="Times New Roman"/>
      <w:sz w:val="24"/>
      <w:szCs w:val="24"/>
      <w:lang w:eastAsia="es-CL"/>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991681">
      <w:bodyDiv w:val="1"/>
      <w:marLeft w:val="0"/>
      <w:marRight w:val="0"/>
      <w:marTop w:val="0"/>
      <w:marBottom w:val="0"/>
      <w:divBdr>
        <w:top w:val="none" w:sz="0" w:space="0" w:color="auto"/>
        <w:left w:val="none" w:sz="0" w:space="0" w:color="auto"/>
        <w:bottom w:val="none" w:sz="0" w:space="0" w:color="auto"/>
        <w:right w:val="none" w:sz="0" w:space="0" w:color="auto"/>
      </w:divBdr>
      <w:divsChild>
        <w:div w:id="1753893901">
          <w:marLeft w:val="0"/>
          <w:marRight w:val="0"/>
          <w:marTop w:val="0"/>
          <w:marBottom w:val="0"/>
          <w:divBdr>
            <w:top w:val="none" w:sz="0" w:space="0" w:color="auto"/>
            <w:left w:val="none" w:sz="0" w:space="0" w:color="auto"/>
            <w:bottom w:val="none" w:sz="0" w:space="0" w:color="auto"/>
            <w:right w:val="none" w:sz="0" w:space="0" w:color="auto"/>
          </w:divBdr>
          <w:divsChild>
            <w:div w:id="86587222">
              <w:marLeft w:val="0"/>
              <w:marRight w:val="0"/>
              <w:marTop w:val="0"/>
              <w:marBottom w:val="0"/>
              <w:divBdr>
                <w:top w:val="none" w:sz="0" w:space="0" w:color="auto"/>
                <w:left w:val="none" w:sz="0" w:space="0" w:color="auto"/>
                <w:bottom w:val="none" w:sz="0" w:space="0" w:color="auto"/>
                <w:right w:val="none" w:sz="0" w:space="0" w:color="auto"/>
              </w:divBdr>
            </w:div>
          </w:divsChild>
        </w:div>
        <w:div w:id="464854232">
          <w:marLeft w:val="0"/>
          <w:marRight w:val="0"/>
          <w:marTop w:val="0"/>
          <w:marBottom w:val="0"/>
          <w:divBdr>
            <w:top w:val="none" w:sz="0" w:space="0" w:color="auto"/>
            <w:left w:val="none" w:sz="0" w:space="0" w:color="auto"/>
            <w:bottom w:val="none" w:sz="0" w:space="0" w:color="auto"/>
            <w:right w:val="none" w:sz="0" w:space="0" w:color="auto"/>
          </w:divBdr>
        </w:div>
        <w:div w:id="430274862">
          <w:marLeft w:val="0"/>
          <w:marRight w:val="0"/>
          <w:marTop w:val="0"/>
          <w:marBottom w:val="0"/>
          <w:divBdr>
            <w:top w:val="none" w:sz="0" w:space="0" w:color="auto"/>
            <w:left w:val="none" w:sz="0" w:space="0" w:color="auto"/>
            <w:bottom w:val="none" w:sz="0" w:space="0" w:color="auto"/>
            <w:right w:val="none" w:sz="0" w:space="0" w:color="auto"/>
          </w:divBdr>
        </w:div>
      </w:divsChild>
    </w:div>
    <w:div w:id="161243463">
      <w:bodyDiv w:val="1"/>
      <w:marLeft w:val="0"/>
      <w:marRight w:val="0"/>
      <w:marTop w:val="0"/>
      <w:marBottom w:val="0"/>
      <w:divBdr>
        <w:top w:val="none" w:sz="0" w:space="0" w:color="auto"/>
        <w:left w:val="none" w:sz="0" w:space="0" w:color="auto"/>
        <w:bottom w:val="none" w:sz="0" w:space="0" w:color="auto"/>
        <w:right w:val="none" w:sz="0" w:space="0" w:color="auto"/>
      </w:divBdr>
    </w:div>
    <w:div w:id="469254113">
      <w:bodyDiv w:val="1"/>
      <w:marLeft w:val="0"/>
      <w:marRight w:val="0"/>
      <w:marTop w:val="0"/>
      <w:marBottom w:val="0"/>
      <w:divBdr>
        <w:top w:val="none" w:sz="0" w:space="0" w:color="auto"/>
        <w:left w:val="none" w:sz="0" w:space="0" w:color="auto"/>
        <w:bottom w:val="none" w:sz="0" w:space="0" w:color="auto"/>
        <w:right w:val="none" w:sz="0" w:space="0" w:color="auto"/>
      </w:divBdr>
    </w:div>
    <w:div w:id="560678354">
      <w:bodyDiv w:val="1"/>
      <w:marLeft w:val="0"/>
      <w:marRight w:val="0"/>
      <w:marTop w:val="0"/>
      <w:marBottom w:val="0"/>
      <w:divBdr>
        <w:top w:val="none" w:sz="0" w:space="0" w:color="auto"/>
        <w:left w:val="none" w:sz="0" w:space="0" w:color="auto"/>
        <w:bottom w:val="none" w:sz="0" w:space="0" w:color="auto"/>
        <w:right w:val="none" w:sz="0" w:space="0" w:color="auto"/>
      </w:divBdr>
    </w:div>
    <w:div w:id="637343676">
      <w:bodyDiv w:val="1"/>
      <w:marLeft w:val="0"/>
      <w:marRight w:val="0"/>
      <w:marTop w:val="0"/>
      <w:marBottom w:val="0"/>
      <w:divBdr>
        <w:top w:val="none" w:sz="0" w:space="0" w:color="auto"/>
        <w:left w:val="none" w:sz="0" w:space="0" w:color="auto"/>
        <w:bottom w:val="none" w:sz="0" w:space="0" w:color="auto"/>
        <w:right w:val="none" w:sz="0" w:space="0" w:color="auto"/>
      </w:divBdr>
    </w:div>
    <w:div w:id="651103824">
      <w:bodyDiv w:val="1"/>
      <w:marLeft w:val="0"/>
      <w:marRight w:val="0"/>
      <w:marTop w:val="0"/>
      <w:marBottom w:val="0"/>
      <w:divBdr>
        <w:top w:val="none" w:sz="0" w:space="0" w:color="auto"/>
        <w:left w:val="none" w:sz="0" w:space="0" w:color="auto"/>
        <w:bottom w:val="none" w:sz="0" w:space="0" w:color="auto"/>
        <w:right w:val="none" w:sz="0" w:space="0" w:color="auto"/>
      </w:divBdr>
    </w:div>
    <w:div w:id="710962108">
      <w:bodyDiv w:val="1"/>
      <w:marLeft w:val="0"/>
      <w:marRight w:val="0"/>
      <w:marTop w:val="0"/>
      <w:marBottom w:val="0"/>
      <w:divBdr>
        <w:top w:val="none" w:sz="0" w:space="0" w:color="auto"/>
        <w:left w:val="none" w:sz="0" w:space="0" w:color="auto"/>
        <w:bottom w:val="none" w:sz="0" w:space="0" w:color="auto"/>
        <w:right w:val="none" w:sz="0" w:space="0" w:color="auto"/>
      </w:divBdr>
    </w:div>
    <w:div w:id="862792787">
      <w:bodyDiv w:val="1"/>
      <w:marLeft w:val="0"/>
      <w:marRight w:val="0"/>
      <w:marTop w:val="0"/>
      <w:marBottom w:val="0"/>
      <w:divBdr>
        <w:top w:val="none" w:sz="0" w:space="0" w:color="auto"/>
        <w:left w:val="none" w:sz="0" w:space="0" w:color="auto"/>
        <w:bottom w:val="none" w:sz="0" w:space="0" w:color="auto"/>
        <w:right w:val="none" w:sz="0" w:space="0" w:color="auto"/>
      </w:divBdr>
    </w:div>
    <w:div w:id="1008097437">
      <w:bodyDiv w:val="1"/>
      <w:marLeft w:val="0"/>
      <w:marRight w:val="0"/>
      <w:marTop w:val="0"/>
      <w:marBottom w:val="0"/>
      <w:divBdr>
        <w:top w:val="none" w:sz="0" w:space="0" w:color="auto"/>
        <w:left w:val="none" w:sz="0" w:space="0" w:color="auto"/>
        <w:bottom w:val="none" w:sz="0" w:space="0" w:color="auto"/>
        <w:right w:val="none" w:sz="0" w:space="0" w:color="auto"/>
      </w:divBdr>
    </w:div>
    <w:div w:id="1008404875">
      <w:bodyDiv w:val="1"/>
      <w:marLeft w:val="0"/>
      <w:marRight w:val="0"/>
      <w:marTop w:val="0"/>
      <w:marBottom w:val="0"/>
      <w:divBdr>
        <w:top w:val="none" w:sz="0" w:space="0" w:color="auto"/>
        <w:left w:val="none" w:sz="0" w:space="0" w:color="auto"/>
        <w:bottom w:val="none" w:sz="0" w:space="0" w:color="auto"/>
        <w:right w:val="none" w:sz="0" w:space="0" w:color="auto"/>
      </w:divBdr>
    </w:div>
    <w:div w:id="1018501407">
      <w:bodyDiv w:val="1"/>
      <w:marLeft w:val="0"/>
      <w:marRight w:val="0"/>
      <w:marTop w:val="0"/>
      <w:marBottom w:val="0"/>
      <w:divBdr>
        <w:top w:val="none" w:sz="0" w:space="0" w:color="auto"/>
        <w:left w:val="none" w:sz="0" w:space="0" w:color="auto"/>
        <w:bottom w:val="none" w:sz="0" w:space="0" w:color="auto"/>
        <w:right w:val="none" w:sz="0" w:space="0" w:color="auto"/>
      </w:divBdr>
    </w:div>
    <w:div w:id="1138181151">
      <w:bodyDiv w:val="1"/>
      <w:marLeft w:val="0"/>
      <w:marRight w:val="0"/>
      <w:marTop w:val="0"/>
      <w:marBottom w:val="0"/>
      <w:divBdr>
        <w:top w:val="none" w:sz="0" w:space="0" w:color="auto"/>
        <w:left w:val="none" w:sz="0" w:space="0" w:color="auto"/>
        <w:bottom w:val="none" w:sz="0" w:space="0" w:color="auto"/>
        <w:right w:val="none" w:sz="0" w:space="0" w:color="auto"/>
      </w:divBdr>
    </w:div>
    <w:div w:id="1155487753">
      <w:bodyDiv w:val="1"/>
      <w:marLeft w:val="0"/>
      <w:marRight w:val="0"/>
      <w:marTop w:val="0"/>
      <w:marBottom w:val="0"/>
      <w:divBdr>
        <w:top w:val="none" w:sz="0" w:space="0" w:color="auto"/>
        <w:left w:val="none" w:sz="0" w:space="0" w:color="auto"/>
        <w:bottom w:val="none" w:sz="0" w:space="0" w:color="auto"/>
        <w:right w:val="none" w:sz="0" w:space="0" w:color="auto"/>
      </w:divBdr>
    </w:div>
    <w:div w:id="1373847049">
      <w:bodyDiv w:val="1"/>
      <w:marLeft w:val="0"/>
      <w:marRight w:val="0"/>
      <w:marTop w:val="0"/>
      <w:marBottom w:val="0"/>
      <w:divBdr>
        <w:top w:val="none" w:sz="0" w:space="0" w:color="auto"/>
        <w:left w:val="none" w:sz="0" w:space="0" w:color="auto"/>
        <w:bottom w:val="none" w:sz="0" w:space="0" w:color="auto"/>
        <w:right w:val="none" w:sz="0" w:space="0" w:color="auto"/>
      </w:divBdr>
    </w:div>
    <w:div w:id="1440026258">
      <w:bodyDiv w:val="1"/>
      <w:marLeft w:val="0"/>
      <w:marRight w:val="0"/>
      <w:marTop w:val="0"/>
      <w:marBottom w:val="0"/>
      <w:divBdr>
        <w:top w:val="none" w:sz="0" w:space="0" w:color="auto"/>
        <w:left w:val="none" w:sz="0" w:space="0" w:color="auto"/>
        <w:bottom w:val="none" w:sz="0" w:space="0" w:color="auto"/>
        <w:right w:val="none" w:sz="0" w:space="0" w:color="auto"/>
      </w:divBdr>
    </w:div>
    <w:div w:id="1544751920">
      <w:bodyDiv w:val="1"/>
      <w:marLeft w:val="0"/>
      <w:marRight w:val="0"/>
      <w:marTop w:val="0"/>
      <w:marBottom w:val="0"/>
      <w:divBdr>
        <w:top w:val="none" w:sz="0" w:space="0" w:color="auto"/>
        <w:left w:val="none" w:sz="0" w:space="0" w:color="auto"/>
        <w:bottom w:val="none" w:sz="0" w:space="0" w:color="auto"/>
        <w:right w:val="none" w:sz="0" w:space="0" w:color="auto"/>
      </w:divBdr>
    </w:div>
    <w:div w:id="1925339560">
      <w:bodyDiv w:val="1"/>
      <w:marLeft w:val="0"/>
      <w:marRight w:val="0"/>
      <w:marTop w:val="0"/>
      <w:marBottom w:val="0"/>
      <w:divBdr>
        <w:top w:val="none" w:sz="0" w:space="0" w:color="auto"/>
        <w:left w:val="none" w:sz="0" w:space="0" w:color="auto"/>
        <w:bottom w:val="none" w:sz="0" w:space="0" w:color="auto"/>
        <w:right w:val="none" w:sz="0" w:space="0" w:color="auto"/>
      </w:divBdr>
    </w:div>
    <w:div w:id="19466473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jpeg"/><Relationship Id="rId18" Type="http://schemas.openxmlformats.org/officeDocument/2006/relationships/footer" Target="footer2.xml"/><Relationship Id="rId3" Type="http://schemas.openxmlformats.org/officeDocument/2006/relationships/numbering" Target="numbering.xml"/><Relationship Id="rId21"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image" Target="media/image4.jpe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5" Type="http://schemas.openxmlformats.org/officeDocument/2006/relationships/settings" Target="settings.xml"/><Relationship Id="rId15" Type="http://schemas.openxmlformats.org/officeDocument/2006/relationships/header" Target="header1.xml"/><Relationship Id="rId10" Type="http://schemas.openxmlformats.org/officeDocument/2006/relationships/image" Target="media/image2.jpeg"/><Relationship Id="rId19" Type="http://schemas.openxmlformats.org/officeDocument/2006/relationships/header" Target="header3.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6.jpeg"/><Relationship Id="rId22" Type="http://schemas.openxmlformats.org/officeDocument/2006/relationships/theme" Target="theme/theme1.xml"/></Relationships>
</file>

<file path=word/_rels/footer1.xml.rels><?xml version="1.0" encoding="UTF-8"?><Relationships xmlns="http://schemas.openxmlformats.org/package/2006/relationships"><Relationship Id="rId1" Type="http://schemas.openxmlformats.org/officeDocument/2006/relationships/image" Target="media/image8.jpg"/></Relationships>
</file>

<file path=word/_rels/footer2.xml.rels><?xml version="1.0" encoding="UTF-8"?><Relationships xmlns="http://schemas.openxmlformats.org/package/2006/relationships"><Relationship Id="rId1" Type="http://schemas.openxmlformats.org/officeDocument/2006/relationships/image" Target="media/image9.png"/></Relationships>
</file>

<file path=word/_rels/footer3.xml.rels><?xml version="1.0" encoding="UTF-8"?><Relationships xmlns="http://schemas.openxmlformats.org/package/2006/relationships"><Relationship Id="rId1" Type="http://schemas.openxmlformats.org/officeDocument/2006/relationships/image" Target="media/image9.png"/></Relationships>
</file>

<file path=word/_rels/header2.xml.rels><?xml version="1.0" encoding="UTF-8"?><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_rels/item2.xml.rels><?xml version="1.0" encoding="UTF-8"?><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020EF6B-0F0E-7E4F-B964-B00C94808E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99</Pages>
  <Words>31762</Words>
  <Characters>174696</Characters>
  <Application>Microsoft Office Word</Application>
  <DocSecurity>0</DocSecurity>
  <Lines>1455</Lines>
  <Paragraphs>412</Paragraphs>
  <ScaleCrop>false</ScaleCrop>
  <HeadingPairs>
    <vt:vector size="2" baseType="variant">
      <vt:variant>
        <vt:lpstr>Título</vt:lpstr>
      </vt:variant>
      <vt:variant>
        <vt:i4>1</vt:i4>
      </vt:variant>
    </vt:vector>
  </HeadingPairs>
  <TitlesOfParts>
    <vt:vector size="1" baseType="lpstr">
      <vt:lpstr>RIHS</vt:lpstr>
    </vt:vector>
  </TitlesOfParts>
  <Manager/>
  <Company>[RAZÓN SOCIAL DE LA EMPRESA]</Company>
  <LinksUpToDate>false</LinksUpToDate>
  <CharactersWithSpaces>206046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REGLAMENTO INTERNO DE HIGIENE Y SEGURIDAD (RIHS)</dc:title>
  <dc:subject>ACTUALIZADO AL DS 44</dc:subject>
  <dc:creator/>
  <cp:keywords/>
  <dc:description/>
  <cp:lastModifiedBy/>
  <cp:revision>2</cp:revision>
  <dcterms:created xsi:type="dcterms:W3CDTF">2026-06-22T17:56:00Z</dcterms:created>
  <dcterms:modified xsi:type="dcterms:W3CDTF">2026-06-22T17:56:00Z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2022-11-07T00:28:23Z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cd7db16d-77dd-4cb2-bef7-14504a627636</vt:lpwstr>
  </property>
  <property fmtid="{D5CDD505-2E9C-101B-9397-08002B2CF9AE}" pid="7" name="MSIP_Label_defa4170-0d19-0005-0004-bc88714345d2_ActionId">
    <vt:lpwstr>e83e7cc0-dd65-4cf9-8703-3be090dbdb40</vt:lpwstr>
  </property>
  <property fmtid="{D5CDD505-2E9C-101B-9397-08002B2CF9AE}" pid="8" name="MSIP_Label_defa4170-0d19-0005-0004-bc88714345d2_ContentBits">
    <vt:lpwstr>0</vt:lpwstr>
  </property>
</Properties>
</file>