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prestará servicios bajo una jornada ordinaria de {HORAS_SEMANALES} horas semanales, distribuidas de lunes a domingo en un sistema de turnos rotativos semanales conforme a las necesidades del empleador, sin superar 5 días de trabajo continuo. El horario de atención del establecimiento será el siguiente:</w:t>
      </w:r>
    </w:p>
    <w:p>
      <w:pPr>
        <w:ind w:left="567"/>
        <w:jc w:val="both"/>
      </w:pPr>
      <w:r>
        <w:t xml:space="preserve">- Horario de invierno (abril a diciembre): de 10:00 a 19:00 horas.</w:t>
      </w:r>
    </w:p>
    <w:p>
      <w:pPr>
        <w:ind w:left="567"/>
        <w:jc w:val="both"/>
      </w:pPr>
      <w:r>
        <w:t xml:space="preserve">- Horario de verano (enero, febrero y marzo): dos turnos rotativos asignados semanalmente de manera equitativa — de lunes a jueves, de 10:00 a 19:00 horas; viernes, sábado y domingo, de 10:00 a 20:00 horas.</w:t>
      </w:r>
    </w:p>
    <w:p>
      <w:pPr>
        <w:jc w:val="both"/>
      </w:pPr>
      <w:r>
        <w:t xml:space="preserve">El trabajador dispondrá de media hora diaria de colación, la que no se imputará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PREVISIÓN. </w:t>
      </w:r>
      <w:r>
        <w:rPr>
          <w:bCs/>
        </w:rPr>
        <w:t xml:space="preserve">Se deja constancia que el Trabajador cotizará en el régimen previsional chileno, comprometiéndose el Empleador a efectuar las retenciones legales y a enterarlas en las instituciones correspondientes; para estos efectos, el Trabajador se encuentra afiliado a {PREVISION} para las cotizaciones previsionales y a {INSTITUCION_SALUD} para las cotizaciones de salud.</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