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810F2" w14:textId="77777777" w:rsidR="00E42DB3" w:rsidRPr="00FB6B5F" w:rsidRDefault="00E42DB3" w:rsidP="00251908">
      <w:pPr>
        <w:spacing w:before="240" w:line="360" w:lineRule="auto"/>
        <w:jc w:val="center"/>
        <w:rPr>
          <w:rFonts w:ascii="Arial" w:hAnsi="Arial" w:cs="Arial"/>
          <w:sz w:val="24"/>
          <w:szCs w:val="24"/>
        </w:rPr>
      </w:pPr>
      <w:r w:rsidRPr="00FB6B5F">
        <w:rPr>
          <w:rFonts w:ascii="Arial" w:hAnsi="Arial" w:cs="Arial"/>
          <w:noProof/>
          <w:sz w:val="24"/>
          <w:szCs w:val="24"/>
        </w:rPr>
        <mc:AlternateContent>
          <mc:Choice Requires="wpg">
            <w:drawing>
              <wp:anchor distT="0" distB="0" distL="114300" distR="114300" simplePos="0" relativeHeight="251661312" behindDoc="0" locked="0" layoutInCell="1" allowOverlap="1" wp14:anchorId="54464F98" wp14:editId="28686C56">
                <wp:simplePos x="0" y="0"/>
                <wp:positionH relativeFrom="page">
                  <wp:align>center</wp:align>
                </wp:positionH>
                <wp:positionV relativeFrom="page">
                  <wp:posOffset>128668</wp:posOffset>
                </wp:positionV>
                <wp:extent cx="7315200" cy="882502"/>
                <wp:effectExtent l="0" t="0" r="0" b="0"/>
                <wp:wrapNone/>
                <wp:docPr id="149" name="Grupo 14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315200" cy="882502"/>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0</wp14:pctHeight>
                </wp14:sizeRelV>
              </wp:anchor>
            </w:drawing>
          </mc:Choice>
          <mc:Fallback>
            <w:pict>
              <v:group w14:anchorId="3DDB4217" id="Grupo 149" o:spid="_x0000_s1026" style="position:absolute;margin-left:0;margin-top:10.15pt;width:8in;height:69.5pt;z-index:251661312;mso-width-percent:941;mso-position-horizontal:center;mso-position-horizontal-relative:page;mso-position-vertical-relative:page;mso-width-percent:94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sidRPr="00FB6B5F">
        <w:rPr>
          <w:rFonts w:ascii="Arial" w:hAnsi="Arial" w:cs="Arial"/>
          <w:noProof/>
          <w:sz w:val="24"/>
          <w:szCs w:val="24"/>
        </w:rPr>
        <w:drawing>
          <wp:inline distT="0" distB="0" distL="0" distR="0" wp14:anchorId="4910EB38" wp14:editId="291CA43A">
            <wp:extent cx="1581150" cy="1157441"/>
            <wp:effectExtent l="0" t="0" r="0" b="508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6039" cy="1204941"/>
                    </a:xfrm>
                    <a:prstGeom prst="rect">
                      <a:avLst/>
                    </a:prstGeom>
                    <a:noFill/>
                    <a:ln>
                      <a:noFill/>
                    </a:ln>
                  </pic:spPr>
                </pic:pic>
              </a:graphicData>
            </a:graphic>
          </wp:inline>
        </w:drawing>
      </w:r>
    </w:p>
    <w:p w14:paraId="555EBD6C" w14:textId="77777777" w:rsidR="00E42DB3" w:rsidRPr="00FB6B5F" w:rsidRDefault="00E42DB3" w:rsidP="00FB570C">
      <w:pPr>
        <w:pStyle w:val="Portada"/>
        <w:spacing w:before="240"/>
        <w:jc w:val="both"/>
        <w:rPr>
          <w:noProof w:val="0"/>
          <w:color w:val="auto"/>
          <w:sz w:val="24"/>
          <w:szCs w:val="24"/>
        </w:rPr>
      </w:pPr>
    </w:p>
    <w:p w14:paraId="2E95CA34" w14:textId="5FE45DE9" w:rsidR="00E42DB3" w:rsidRPr="00FB6B5F" w:rsidRDefault="00E42DB3" w:rsidP="00E0716F">
      <w:pPr>
        <w:pStyle w:val="Portada"/>
        <w:spacing w:before="240"/>
        <w:rPr>
          <w:b/>
          <w:bCs/>
          <w:noProof w:val="0"/>
          <w:color w:val="auto"/>
          <w:sz w:val="24"/>
          <w:szCs w:val="24"/>
        </w:rPr>
      </w:pPr>
      <w:r w:rsidRPr="00FB6B5F">
        <w:rPr>
          <w:b/>
          <w:bCs/>
          <w:noProof w:val="0"/>
          <w:color w:val="auto"/>
          <w:sz w:val="24"/>
          <w:szCs w:val="24"/>
        </w:rPr>
        <w:t>FACULTAD DE</w:t>
      </w:r>
    </w:p>
    <w:p w14:paraId="4214D138" w14:textId="772E4E4F" w:rsidR="00E42DB3" w:rsidRPr="00FB6B5F" w:rsidRDefault="00E0716F" w:rsidP="00E0716F">
      <w:pPr>
        <w:pStyle w:val="Ingeniero"/>
        <w:spacing w:before="240"/>
        <w:rPr>
          <w:rStyle w:val="TipodetrabajoCar"/>
          <w:b/>
          <w:bCs/>
          <w:noProof w:val="0"/>
          <w:sz w:val="24"/>
          <w:szCs w:val="24"/>
        </w:rPr>
      </w:pPr>
      <w:r w:rsidRPr="00FB6B5F">
        <w:rPr>
          <w:b/>
          <w:sz w:val="24"/>
          <w:szCs w:val="24"/>
        </w:rPr>
        <w:t xml:space="preserve">Plataforma asociada a la Formacion de competencias Informacionales en estudiantes de Tecnología de la Salud </w:t>
      </w:r>
    </w:p>
    <w:p w14:paraId="5D939595" w14:textId="2CB1F51B" w:rsidR="00E42DB3" w:rsidRPr="00FB6B5F" w:rsidRDefault="00E42DB3" w:rsidP="00E0716F">
      <w:pPr>
        <w:pStyle w:val="Ingeniero"/>
        <w:spacing w:before="240"/>
        <w:rPr>
          <w:noProof w:val="0"/>
          <w:sz w:val="24"/>
          <w:szCs w:val="24"/>
        </w:rPr>
      </w:pPr>
      <w:r w:rsidRPr="00FB6B5F">
        <w:rPr>
          <w:rStyle w:val="TipodetrabajoCar"/>
          <w:b/>
          <w:bCs/>
          <w:noProof w:val="0"/>
          <w:sz w:val="24"/>
          <w:szCs w:val="24"/>
        </w:rPr>
        <w:t>Trabajo de Diploma para optar por el título de</w:t>
      </w:r>
      <w:r w:rsidRPr="00FB6B5F">
        <w:rPr>
          <w:b/>
          <w:bCs/>
          <w:noProof w:val="0"/>
          <w:sz w:val="24"/>
          <w:szCs w:val="24"/>
        </w:rPr>
        <w:t xml:space="preserve"> </w:t>
      </w:r>
      <w:r w:rsidRPr="00FB6B5F">
        <w:rPr>
          <w:b/>
          <w:bCs/>
          <w:noProof w:val="0"/>
          <w:sz w:val="24"/>
          <w:szCs w:val="24"/>
        </w:rPr>
        <w:br/>
        <w:t>Ingeniero en Ciencias Informáticas</w:t>
      </w:r>
      <w:r w:rsidRPr="00FB6B5F">
        <w:rPr>
          <w:noProof w:val="0"/>
          <w:sz w:val="24"/>
          <w:szCs w:val="24"/>
        </w:rPr>
        <w:t>.</w:t>
      </w:r>
    </w:p>
    <w:p w14:paraId="01DE6F44" w14:textId="77777777" w:rsidR="00E42DB3" w:rsidRPr="00FB6B5F" w:rsidRDefault="00E42DB3" w:rsidP="00FB570C">
      <w:pPr>
        <w:spacing w:before="240" w:line="360" w:lineRule="auto"/>
        <w:jc w:val="both"/>
        <w:rPr>
          <w:rFonts w:ascii="Arial" w:hAnsi="Arial" w:cs="Arial"/>
          <w:b/>
          <w:sz w:val="24"/>
          <w:szCs w:val="24"/>
        </w:rPr>
      </w:pPr>
    </w:p>
    <w:p w14:paraId="4D5F3A07" w14:textId="77777777" w:rsidR="00E42DB3" w:rsidRPr="00FB6B5F" w:rsidRDefault="00E42DB3" w:rsidP="00FB570C">
      <w:pPr>
        <w:pStyle w:val="autor"/>
        <w:spacing w:before="240"/>
        <w:jc w:val="both"/>
        <w:rPr>
          <w:noProof w:val="0"/>
          <w:color w:val="auto"/>
          <w:sz w:val="24"/>
          <w:szCs w:val="24"/>
        </w:rPr>
      </w:pPr>
      <w:r w:rsidRPr="00FB6B5F">
        <w:rPr>
          <w:noProof w:val="0"/>
          <w:color w:val="auto"/>
          <w:sz w:val="24"/>
          <w:szCs w:val="24"/>
        </w:rPr>
        <w:t>Autores:</w:t>
      </w:r>
    </w:p>
    <w:p w14:paraId="5119A4D7" w14:textId="2714BBCC" w:rsidR="00E42DB3" w:rsidRPr="00FB6B5F" w:rsidRDefault="00E42DB3" w:rsidP="00FB570C">
      <w:pPr>
        <w:pStyle w:val="autor"/>
        <w:spacing w:before="240"/>
        <w:jc w:val="both"/>
        <w:rPr>
          <w:b w:val="0"/>
          <w:noProof w:val="0"/>
          <w:color w:val="auto"/>
          <w:sz w:val="24"/>
          <w:szCs w:val="24"/>
        </w:rPr>
      </w:pPr>
      <w:proofErr w:type="spellStart"/>
      <w:proofErr w:type="gramStart"/>
      <w:r w:rsidRPr="00FB6B5F">
        <w:rPr>
          <w:b w:val="0"/>
          <w:noProof w:val="0"/>
          <w:color w:val="auto"/>
          <w:sz w:val="24"/>
          <w:szCs w:val="24"/>
        </w:rPr>
        <w:t>Yoangel</w:t>
      </w:r>
      <w:proofErr w:type="spellEnd"/>
      <w:r w:rsidRPr="00FB6B5F">
        <w:rPr>
          <w:b w:val="0"/>
          <w:noProof w:val="0"/>
          <w:color w:val="auto"/>
          <w:sz w:val="24"/>
          <w:szCs w:val="24"/>
        </w:rPr>
        <w:t xml:space="preserve">  </w:t>
      </w:r>
      <w:r w:rsidR="00374F80">
        <w:rPr>
          <w:b w:val="0"/>
          <w:noProof w:val="0"/>
          <w:color w:val="auto"/>
          <w:sz w:val="24"/>
          <w:szCs w:val="24"/>
        </w:rPr>
        <w:t>Quintana</w:t>
      </w:r>
      <w:proofErr w:type="gramEnd"/>
      <w:r w:rsidR="00374F80">
        <w:rPr>
          <w:b w:val="0"/>
          <w:noProof w:val="0"/>
          <w:color w:val="auto"/>
          <w:sz w:val="24"/>
          <w:szCs w:val="24"/>
        </w:rPr>
        <w:t xml:space="preserve"> </w:t>
      </w:r>
      <w:proofErr w:type="spellStart"/>
      <w:r w:rsidR="00374F80">
        <w:rPr>
          <w:b w:val="0"/>
          <w:noProof w:val="0"/>
          <w:color w:val="auto"/>
          <w:sz w:val="24"/>
          <w:szCs w:val="24"/>
        </w:rPr>
        <w:t>Savon</w:t>
      </w:r>
      <w:proofErr w:type="spellEnd"/>
    </w:p>
    <w:p w14:paraId="16E23F48" w14:textId="77777777" w:rsidR="003B1D08" w:rsidRDefault="00E42DB3" w:rsidP="00FB570C">
      <w:pPr>
        <w:pStyle w:val="autor"/>
        <w:spacing w:before="240"/>
        <w:jc w:val="both"/>
        <w:rPr>
          <w:noProof w:val="0"/>
          <w:color w:val="auto"/>
          <w:sz w:val="24"/>
          <w:szCs w:val="24"/>
        </w:rPr>
      </w:pPr>
      <w:r w:rsidRPr="00FB6B5F">
        <w:rPr>
          <w:noProof w:val="0"/>
          <w:color w:val="auto"/>
          <w:sz w:val="24"/>
          <w:szCs w:val="24"/>
        </w:rPr>
        <w:t>Tutor/es:</w:t>
      </w:r>
      <w:r w:rsidR="003B1D08">
        <w:rPr>
          <w:noProof w:val="0"/>
          <w:color w:val="auto"/>
          <w:sz w:val="24"/>
          <w:szCs w:val="24"/>
        </w:rPr>
        <w:t xml:space="preserve"> </w:t>
      </w:r>
    </w:p>
    <w:p w14:paraId="5FD59F80" w14:textId="7D5A93BA" w:rsidR="00E42DB3" w:rsidRPr="00FB6B5F" w:rsidRDefault="003B1D08" w:rsidP="00FB570C">
      <w:pPr>
        <w:pStyle w:val="autor"/>
        <w:spacing w:before="240"/>
        <w:jc w:val="both"/>
        <w:rPr>
          <w:noProof w:val="0"/>
          <w:color w:val="auto"/>
          <w:sz w:val="24"/>
          <w:szCs w:val="24"/>
        </w:rPr>
      </w:pPr>
      <w:proofErr w:type="spellStart"/>
      <w:r>
        <w:rPr>
          <w:noProof w:val="0"/>
          <w:color w:val="auto"/>
          <w:sz w:val="24"/>
          <w:szCs w:val="24"/>
        </w:rPr>
        <w:t>Msc</w:t>
      </w:r>
      <w:proofErr w:type="spellEnd"/>
      <w:r>
        <w:rPr>
          <w:noProof w:val="0"/>
          <w:color w:val="auto"/>
          <w:sz w:val="24"/>
          <w:szCs w:val="24"/>
        </w:rPr>
        <w:t xml:space="preserve">. Daniel José </w:t>
      </w:r>
      <w:proofErr w:type="spellStart"/>
      <w:r>
        <w:rPr>
          <w:noProof w:val="0"/>
          <w:color w:val="auto"/>
          <w:sz w:val="24"/>
          <w:szCs w:val="24"/>
        </w:rPr>
        <w:t>Olazabal</w:t>
      </w:r>
      <w:proofErr w:type="spellEnd"/>
      <w:r>
        <w:rPr>
          <w:noProof w:val="0"/>
          <w:color w:val="auto"/>
          <w:sz w:val="24"/>
          <w:szCs w:val="24"/>
        </w:rPr>
        <w:t xml:space="preserve"> Guerra </w:t>
      </w:r>
    </w:p>
    <w:p w14:paraId="21D197E4" w14:textId="77777777" w:rsidR="00E42DB3" w:rsidRPr="00FB6B5F" w:rsidRDefault="00E42DB3" w:rsidP="00FB570C">
      <w:pPr>
        <w:pStyle w:val="NormalWeb"/>
        <w:spacing w:before="240" w:beforeAutospacing="0" w:after="0" w:afterAutospacing="0" w:line="360" w:lineRule="auto"/>
        <w:jc w:val="both"/>
        <w:rPr>
          <w:rFonts w:ascii="Arial" w:eastAsiaTheme="majorEastAsia" w:hAnsi="Arial" w:cs="Arial"/>
          <w:spacing w:val="-10"/>
          <w:kern w:val="28"/>
        </w:rPr>
      </w:pPr>
    </w:p>
    <w:p w14:paraId="00BCCD8A" w14:textId="2D969D7C" w:rsidR="00E42DB3" w:rsidRPr="00FB6B5F" w:rsidRDefault="00E42DB3" w:rsidP="003B1D08">
      <w:pPr>
        <w:pStyle w:val="fecha"/>
        <w:spacing w:before="240"/>
        <w:jc w:val="left"/>
        <w:rPr>
          <w:noProof w:val="0"/>
          <w:color w:val="auto"/>
          <w:sz w:val="24"/>
          <w:szCs w:val="24"/>
        </w:rPr>
      </w:pPr>
      <w:r w:rsidRPr="00FB6B5F">
        <w:rPr>
          <w:noProof w:val="0"/>
          <w:color w:val="auto"/>
          <w:sz w:val="24"/>
          <w:szCs w:val="24"/>
        </w:rPr>
        <w:t>La Habana, junio del 2025</w:t>
      </w:r>
    </w:p>
    <w:p w14:paraId="6625D416" w14:textId="77777777" w:rsidR="00E42DB3" w:rsidRPr="00FB6B5F" w:rsidRDefault="00E42DB3" w:rsidP="00FB570C">
      <w:pPr>
        <w:pStyle w:val="fecha"/>
        <w:spacing w:before="240"/>
        <w:jc w:val="both"/>
        <w:rPr>
          <w:noProof w:val="0"/>
          <w:color w:val="auto"/>
          <w:sz w:val="24"/>
          <w:szCs w:val="24"/>
        </w:rPr>
      </w:pPr>
    </w:p>
    <w:p w14:paraId="20998F40" w14:textId="77777777" w:rsidR="00E42DB3" w:rsidRPr="00FB6B5F" w:rsidRDefault="00E42DB3" w:rsidP="00FB570C">
      <w:pPr>
        <w:spacing w:line="360" w:lineRule="auto"/>
        <w:jc w:val="both"/>
        <w:rPr>
          <w:rFonts w:ascii="Arial" w:hAnsi="Arial" w:cs="Arial"/>
          <w:sz w:val="24"/>
          <w:szCs w:val="24"/>
        </w:rPr>
      </w:pPr>
    </w:p>
    <w:p w14:paraId="6EA31DB7" w14:textId="77777777" w:rsidR="00E42DB3" w:rsidRPr="00FB6B5F" w:rsidRDefault="00E42DB3" w:rsidP="00FB570C">
      <w:pPr>
        <w:spacing w:line="360" w:lineRule="auto"/>
        <w:jc w:val="both"/>
        <w:rPr>
          <w:rFonts w:ascii="Arial" w:hAnsi="Arial" w:cs="Arial"/>
          <w:sz w:val="24"/>
          <w:szCs w:val="24"/>
        </w:rPr>
      </w:pPr>
    </w:p>
    <w:p w14:paraId="64B55F33" w14:textId="77777777" w:rsidR="00E42DB3" w:rsidRPr="00FB6B5F" w:rsidRDefault="00E42DB3" w:rsidP="00FB570C">
      <w:pPr>
        <w:spacing w:line="360" w:lineRule="auto"/>
        <w:jc w:val="both"/>
        <w:rPr>
          <w:rFonts w:ascii="Arial" w:hAnsi="Arial" w:cs="Arial"/>
          <w:sz w:val="24"/>
          <w:szCs w:val="24"/>
        </w:rPr>
      </w:pPr>
    </w:p>
    <w:p w14:paraId="5BB3834E" w14:textId="77777777" w:rsidR="00E42DB3" w:rsidRPr="00FB6B5F" w:rsidRDefault="00E42DB3" w:rsidP="00FB570C">
      <w:pPr>
        <w:spacing w:line="360" w:lineRule="auto"/>
        <w:jc w:val="both"/>
        <w:rPr>
          <w:rFonts w:ascii="Arial" w:hAnsi="Arial" w:cs="Arial"/>
          <w:sz w:val="24"/>
          <w:szCs w:val="24"/>
        </w:rPr>
      </w:pPr>
    </w:p>
    <w:p w14:paraId="0B0C8CC7" w14:textId="77777777" w:rsidR="00E0716F" w:rsidRPr="00FB6B5F" w:rsidRDefault="00E0716F" w:rsidP="00FB570C">
      <w:pPr>
        <w:spacing w:line="360" w:lineRule="auto"/>
        <w:jc w:val="both"/>
        <w:rPr>
          <w:rFonts w:ascii="Arial" w:hAnsi="Arial" w:cs="Arial"/>
          <w:sz w:val="24"/>
          <w:szCs w:val="24"/>
        </w:rPr>
      </w:pPr>
    </w:p>
    <w:p w14:paraId="2C546277" w14:textId="77777777" w:rsidR="00E0716F" w:rsidRPr="00FB6B5F" w:rsidRDefault="00E0716F" w:rsidP="00FB570C">
      <w:pPr>
        <w:spacing w:line="360" w:lineRule="auto"/>
        <w:jc w:val="both"/>
        <w:rPr>
          <w:rFonts w:ascii="Arial" w:hAnsi="Arial" w:cs="Arial"/>
          <w:sz w:val="24"/>
          <w:szCs w:val="24"/>
        </w:rPr>
      </w:pPr>
    </w:p>
    <w:p w14:paraId="14E564AE" w14:textId="77777777" w:rsidR="00E0716F" w:rsidRPr="00FB6B5F" w:rsidRDefault="00E0716F" w:rsidP="00FB570C">
      <w:pPr>
        <w:spacing w:line="360" w:lineRule="auto"/>
        <w:jc w:val="both"/>
        <w:rPr>
          <w:rFonts w:ascii="Arial" w:hAnsi="Arial" w:cs="Arial"/>
          <w:sz w:val="24"/>
          <w:szCs w:val="24"/>
        </w:rPr>
      </w:pPr>
    </w:p>
    <w:p w14:paraId="27FB31EF" w14:textId="77777777"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t>DECLARACIÓN DE AUTORÍA</w:t>
      </w:r>
    </w:p>
    <w:p w14:paraId="6AB75305" w14:textId="516780EF" w:rsidR="00E5721D" w:rsidRPr="00FB6B5F" w:rsidRDefault="00E5721D" w:rsidP="00E0716F">
      <w:pPr>
        <w:pStyle w:val="Ingeniero"/>
        <w:spacing w:before="240"/>
        <w:jc w:val="both"/>
        <w:rPr>
          <w:sz w:val="24"/>
          <w:szCs w:val="24"/>
        </w:rPr>
      </w:pPr>
      <w:r w:rsidRPr="00FB6B5F">
        <w:rPr>
          <w:sz w:val="24"/>
          <w:szCs w:val="24"/>
        </w:rPr>
        <w:t>Declaramos ser los únicos autores del trabajo de tesis “</w:t>
      </w:r>
      <w:r w:rsidR="00E0716F" w:rsidRPr="00FB6B5F">
        <w:rPr>
          <w:bCs/>
          <w:sz w:val="24"/>
          <w:szCs w:val="24"/>
        </w:rPr>
        <w:t>Plataforma asociada a la Formacion de competencias Informacionales en estudiantes de</w:t>
      </w:r>
      <w:r w:rsidR="00E0716F" w:rsidRPr="00FB6B5F">
        <w:rPr>
          <w:b/>
          <w:sz w:val="24"/>
          <w:szCs w:val="24"/>
        </w:rPr>
        <w:t xml:space="preserve"> </w:t>
      </w:r>
      <w:r w:rsidR="00E0716F" w:rsidRPr="00FB6B5F">
        <w:rPr>
          <w:bCs/>
          <w:sz w:val="24"/>
          <w:szCs w:val="24"/>
        </w:rPr>
        <w:t>tecnología de la salud</w:t>
      </w:r>
      <w:r w:rsidRPr="00FB6B5F">
        <w:rPr>
          <w:sz w:val="24"/>
          <w:szCs w:val="24"/>
        </w:rPr>
        <w:t>”, concediendo a la Universidad de las Ciencias Informáticas la autorización para hacer uso del mismo en su beneficio.</w:t>
      </w:r>
    </w:p>
    <w:p w14:paraId="15F8E5AC" w14:textId="77777777" w:rsidR="00E5721D" w:rsidRPr="00FB6B5F" w:rsidRDefault="00E5721D" w:rsidP="00E0716F">
      <w:pPr>
        <w:spacing w:line="360" w:lineRule="auto"/>
        <w:jc w:val="both"/>
        <w:rPr>
          <w:rFonts w:ascii="Arial" w:hAnsi="Arial" w:cs="Arial"/>
          <w:sz w:val="24"/>
          <w:szCs w:val="24"/>
        </w:rPr>
      </w:pPr>
      <w:r w:rsidRPr="00FB6B5F">
        <w:rPr>
          <w:rFonts w:ascii="Arial" w:hAnsi="Arial" w:cs="Arial"/>
          <w:sz w:val="24"/>
          <w:szCs w:val="24"/>
        </w:rPr>
        <w:t>Para que conste firmamos el presente documento a los ___ días del mes de ___ del año ___.</w:t>
      </w:r>
    </w:p>
    <w:p w14:paraId="0D982EC5" w14:textId="76833143" w:rsidR="00E5721D" w:rsidRPr="00FB6B5F" w:rsidRDefault="00E5721D" w:rsidP="00E0716F">
      <w:pPr>
        <w:spacing w:line="360" w:lineRule="auto"/>
        <w:jc w:val="both"/>
        <w:rPr>
          <w:rFonts w:ascii="Arial" w:hAnsi="Arial" w:cs="Arial"/>
          <w:sz w:val="24"/>
          <w:szCs w:val="24"/>
        </w:rPr>
      </w:pPr>
      <w:r w:rsidRPr="00FB6B5F">
        <w:rPr>
          <w:rFonts w:ascii="Arial" w:hAnsi="Arial" w:cs="Arial"/>
          <w:sz w:val="24"/>
          <w:szCs w:val="24"/>
        </w:rPr>
        <w:t>Ing. ________________________________ Firma del autor</w:t>
      </w:r>
    </w:p>
    <w:p w14:paraId="6AF66620" w14:textId="77777777" w:rsidR="00E5721D" w:rsidRPr="00FB6B5F" w:rsidRDefault="00E5721D" w:rsidP="00FB570C">
      <w:pPr>
        <w:spacing w:line="360" w:lineRule="auto"/>
        <w:jc w:val="both"/>
        <w:rPr>
          <w:rFonts w:ascii="Arial" w:hAnsi="Arial" w:cs="Arial"/>
          <w:sz w:val="24"/>
          <w:szCs w:val="24"/>
        </w:rPr>
      </w:pPr>
    </w:p>
    <w:p w14:paraId="106D2FAA" w14:textId="77777777" w:rsidR="00E5721D" w:rsidRPr="00FB6B5F" w:rsidRDefault="00E5721D" w:rsidP="00FB570C">
      <w:pPr>
        <w:spacing w:line="360" w:lineRule="auto"/>
        <w:jc w:val="both"/>
        <w:rPr>
          <w:rFonts w:ascii="Arial" w:hAnsi="Arial" w:cs="Arial"/>
          <w:sz w:val="24"/>
          <w:szCs w:val="24"/>
        </w:rPr>
      </w:pPr>
    </w:p>
    <w:p w14:paraId="35AD285B" w14:textId="3F2E495E" w:rsidR="003F6739" w:rsidRPr="00FB6B5F" w:rsidRDefault="003F6739" w:rsidP="00FB570C">
      <w:pPr>
        <w:spacing w:line="360" w:lineRule="auto"/>
        <w:jc w:val="both"/>
        <w:rPr>
          <w:rFonts w:ascii="Arial" w:hAnsi="Arial" w:cs="Arial"/>
          <w:sz w:val="24"/>
          <w:szCs w:val="24"/>
        </w:rPr>
      </w:pPr>
      <w:r w:rsidRPr="00FB6B5F">
        <w:rPr>
          <w:rFonts w:ascii="Arial" w:hAnsi="Arial" w:cs="Arial"/>
          <w:sz w:val="24"/>
          <w:szCs w:val="24"/>
        </w:rPr>
        <w:br w:type="page"/>
      </w:r>
    </w:p>
    <w:p w14:paraId="194CC824" w14:textId="77777777"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lastRenderedPageBreak/>
        <w:t>DEDICATORIA</w:t>
      </w:r>
    </w:p>
    <w:p w14:paraId="31A6CC52" w14:textId="77777777"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t>Este trabajo es dedicado a nuestros padres, cuya constancia, compasión y apoyo incondicional han sido guía y fortaleza ante los retos académicos y de la vida diaria.</w:t>
      </w:r>
    </w:p>
    <w:p w14:paraId="66F924F4" w14:textId="77777777"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t>A la familia que nos ha apoyado y brindado recursos básicos y aliento para alcanzar nuestras metas, recordándonos que siempre que se quiere avanzar en la vida, se visualiza el objetivo, se trabaja y se logra.</w:t>
      </w:r>
    </w:p>
    <w:p w14:paraId="7F0B8332" w14:textId="2365569A"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br w:type="page"/>
      </w:r>
    </w:p>
    <w:p w14:paraId="77B51E34" w14:textId="77777777"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lastRenderedPageBreak/>
        <w:t>AGRADECIMIENTOS</w:t>
      </w:r>
    </w:p>
    <w:p w14:paraId="7A54B9A2" w14:textId="77777777"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t>Extendemos nuestra gratitud a:</w:t>
      </w:r>
    </w:p>
    <w:p w14:paraId="1F6268BA" w14:textId="77777777"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t>A nuestros tutores, [Nombre del Tutor Principal] y [Nombre del Tutor Metodológico], por su guía meticulosa y conocimientos valiosos, esenciales en este proceso culminante de nuestra educación universitaria.</w:t>
      </w:r>
    </w:p>
    <w:p w14:paraId="1D585834" w14:textId="77777777"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t>A cada profesor y compañero que ha enriquecido nuestro viaje académico. Sus enseñanzas y apoyo han sido fundamentales en nuestro desarrollo personal y profesional.</w:t>
      </w:r>
    </w:p>
    <w:p w14:paraId="613C71F2" w14:textId="77777777"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t>A los amigos que se convirtieron en familia, haciendo de este trayecto una experiencia inolvidable.</w:t>
      </w:r>
    </w:p>
    <w:p w14:paraId="66EC2D73" w14:textId="77777777"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t>Concluimos este capítulo de nuestra vida con un profundo agradecimiento a todos los que han sido parte de este logro significativo.</w:t>
      </w:r>
    </w:p>
    <w:p w14:paraId="0D987B22" w14:textId="3D38CDCA" w:rsidR="00E5721D" w:rsidRPr="00FB6B5F" w:rsidRDefault="00E5721D" w:rsidP="00FB570C">
      <w:pPr>
        <w:spacing w:line="360" w:lineRule="auto"/>
        <w:jc w:val="both"/>
        <w:rPr>
          <w:rFonts w:ascii="Arial" w:hAnsi="Arial" w:cs="Arial"/>
          <w:sz w:val="24"/>
          <w:szCs w:val="24"/>
        </w:rPr>
      </w:pPr>
    </w:p>
    <w:p w14:paraId="66ECC0BD" w14:textId="77777777" w:rsidR="00E5721D" w:rsidRPr="00FB6B5F" w:rsidRDefault="00E5721D" w:rsidP="00FB570C">
      <w:pPr>
        <w:spacing w:line="360" w:lineRule="auto"/>
        <w:jc w:val="both"/>
        <w:rPr>
          <w:rFonts w:ascii="Arial" w:hAnsi="Arial" w:cs="Arial"/>
          <w:sz w:val="24"/>
          <w:szCs w:val="24"/>
        </w:rPr>
      </w:pPr>
    </w:p>
    <w:p w14:paraId="35019BB3" w14:textId="0F41290B"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br w:type="page"/>
      </w:r>
    </w:p>
    <w:p w14:paraId="2DB87F79" w14:textId="19BF0456"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lastRenderedPageBreak/>
        <w:t>RESUMEN</w:t>
      </w:r>
    </w:p>
    <w:p w14:paraId="19FF20AC" w14:textId="0B1FA379" w:rsidR="00E5721D" w:rsidRPr="00FB6B5F" w:rsidRDefault="00E5721D" w:rsidP="00E0716F">
      <w:pPr>
        <w:pStyle w:val="Ingeniero"/>
        <w:spacing w:before="240"/>
        <w:jc w:val="both"/>
        <w:rPr>
          <w:sz w:val="24"/>
          <w:szCs w:val="24"/>
        </w:rPr>
      </w:pPr>
      <w:r w:rsidRPr="00FB6B5F">
        <w:rPr>
          <w:sz w:val="24"/>
          <w:szCs w:val="24"/>
        </w:rPr>
        <w:t>El presente trabajo se enfoca en el desarrollo de un</w:t>
      </w:r>
      <w:r w:rsidR="00E0716F" w:rsidRPr="00FB6B5F">
        <w:rPr>
          <w:sz w:val="24"/>
          <w:szCs w:val="24"/>
        </w:rPr>
        <w:t>a</w:t>
      </w:r>
      <w:r w:rsidRPr="00FB6B5F">
        <w:rPr>
          <w:sz w:val="24"/>
          <w:szCs w:val="24"/>
        </w:rPr>
        <w:t xml:space="preserve"> </w:t>
      </w:r>
      <w:r w:rsidR="00E0716F" w:rsidRPr="00FB6B5F">
        <w:rPr>
          <w:bCs/>
          <w:sz w:val="24"/>
          <w:szCs w:val="24"/>
        </w:rPr>
        <w:t>Plataforma asociada a la Formacion de competencias Informacionales en estudiantes de</w:t>
      </w:r>
      <w:r w:rsidR="00E0716F" w:rsidRPr="00FB6B5F">
        <w:rPr>
          <w:b/>
          <w:sz w:val="24"/>
          <w:szCs w:val="24"/>
        </w:rPr>
        <w:t xml:space="preserve"> </w:t>
      </w:r>
      <w:r w:rsidR="00E0716F" w:rsidRPr="00FB6B5F">
        <w:rPr>
          <w:bCs/>
          <w:sz w:val="24"/>
          <w:szCs w:val="24"/>
        </w:rPr>
        <w:t>tecnología de la salud</w:t>
      </w:r>
      <w:r w:rsidRPr="00FB6B5F">
        <w:rPr>
          <w:sz w:val="24"/>
          <w:szCs w:val="24"/>
        </w:rPr>
        <w:t>. En la formación universitaria contemporánea, existe una brecha crítica entre la disponibilidad masiva de información digital y la capacidad real del estudiante para accederla con eficacia y eficiencia. A pesar del acceso formal a los recursos, los estudiantes muestran carencias estructurales para identificar, evaluar y utilizar eficazmente la información pertinente, lo cual es agravado por la sobreabundancia informativa.</w:t>
      </w:r>
    </w:p>
    <w:p w14:paraId="6B95268C" w14:textId="614AF873"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t xml:space="preserve">El objetivo general de la investigación es desarrollar </w:t>
      </w:r>
      <w:r w:rsidR="00E0716F" w:rsidRPr="00FB6B5F">
        <w:rPr>
          <w:rFonts w:ascii="Arial" w:hAnsi="Arial" w:cs="Arial"/>
          <w:sz w:val="24"/>
          <w:szCs w:val="24"/>
        </w:rPr>
        <w:t>esta plataforma</w:t>
      </w:r>
      <w:r w:rsidRPr="00FB6B5F">
        <w:rPr>
          <w:rFonts w:ascii="Arial" w:hAnsi="Arial" w:cs="Arial"/>
          <w:sz w:val="24"/>
          <w:szCs w:val="24"/>
        </w:rPr>
        <w:t xml:space="preserve"> para facilitar la formación curricular integral y la evaluación sistemática de la unidad de Acceso a la Información, fortaleciendo la Competencia Informacional (CI). La CI es fundamental para el aprendizaje a lo largo de la vida y la supervivencia profesional.</w:t>
      </w:r>
    </w:p>
    <w:p w14:paraId="53F4AE50" w14:textId="77777777"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t>El estudio se fundamenta en un enfoque de sistema para conceptualizar la universidad, recurriendo a métodos de investigación como el analítico-sintético e inductivo-deductivo y la modelación para la construcción del proyecto de desarrollo de CI. La investigación se sustenta teóricamente en la Teoría General de Sistemas (TGS) para la comprensión de la estructura universitaria como sistema abierto y en el Conectivismo para describir la interacción de los elementos que intervienen en la adquisición de CI a través de nodos.</w:t>
      </w:r>
    </w:p>
    <w:p w14:paraId="6CD00ACD" w14:textId="1DC2A98A"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t>La metodología incluyó la revisión crítica de sistemas homólogos de Alfabetización Informacional (ALFIN) y el análisis de los estándares tecnológicos clave como Z39.50 y OAI-PMH, esenciales para la interoperabilidad de las bases de datos y la recolección de metadatos, respectivamente.</w:t>
      </w:r>
      <w:r w:rsidR="00A03C87" w:rsidRPr="00FB6B5F">
        <w:rPr>
          <w:rFonts w:ascii="Arial" w:hAnsi="Arial" w:cs="Arial"/>
          <w:sz w:val="24"/>
          <w:szCs w:val="24"/>
        </w:rPr>
        <w:t xml:space="preserve"> </w:t>
      </w:r>
      <w:proofErr w:type="spellStart"/>
      <w:r w:rsidR="00A03C87" w:rsidRPr="00FB6B5F">
        <w:rPr>
          <w:rFonts w:ascii="Arial" w:hAnsi="Arial" w:cs="Arial"/>
          <w:sz w:val="24"/>
          <w:szCs w:val="24"/>
        </w:rPr>
        <w:t>El</w:t>
      </w:r>
      <w:proofErr w:type="spellEnd"/>
      <w:r w:rsidR="00A03C87" w:rsidRPr="00FB6B5F">
        <w:rPr>
          <w:rFonts w:ascii="Arial" w:hAnsi="Arial" w:cs="Arial"/>
          <w:sz w:val="24"/>
          <w:szCs w:val="24"/>
        </w:rPr>
        <w:t xml:space="preserve"> </w:t>
      </w:r>
      <w:proofErr w:type="gramStart"/>
      <w:r w:rsidR="00A03C87" w:rsidRPr="00FB6B5F">
        <w:rPr>
          <w:rFonts w:ascii="Arial" w:hAnsi="Arial" w:cs="Arial"/>
          <w:sz w:val="24"/>
          <w:szCs w:val="24"/>
        </w:rPr>
        <w:t xml:space="preserve">software </w:t>
      </w:r>
      <w:r w:rsidRPr="00FB6B5F">
        <w:rPr>
          <w:rFonts w:ascii="Arial" w:hAnsi="Arial" w:cs="Arial"/>
          <w:sz w:val="24"/>
          <w:szCs w:val="24"/>
        </w:rPr>
        <w:t xml:space="preserve"> desarrollado</w:t>
      </w:r>
      <w:proofErr w:type="gramEnd"/>
      <w:r w:rsidRPr="00FB6B5F">
        <w:rPr>
          <w:rFonts w:ascii="Arial" w:hAnsi="Arial" w:cs="Arial"/>
          <w:sz w:val="24"/>
          <w:szCs w:val="24"/>
        </w:rPr>
        <w:t xml:space="preserve"> se concibe como una plataforma que integra contenidos (ROA), herramientas de gestión (LMS) y mecanismos de evaluación (IMS QTI), facilitando que el estudiante adquiera las habilidades necesarias (como el uso de operadores booleanos y la evaluación de la autoridad de las fuentes) para obtener información selectiva, relevante y pertinente de manera eficiente y crítica.</w:t>
      </w:r>
    </w:p>
    <w:p w14:paraId="043B4F37" w14:textId="50C7DCDB" w:rsidR="00E5721D" w:rsidRPr="00FB6B5F" w:rsidRDefault="00E5721D" w:rsidP="00FB570C">
      <w:pPr>
        <w:spacing w:line="360" w:lineRule="auto"/>
        <w:jc w:val="both"/>
        <w:rPr>
          <w:rFonts w:ascii="Arial" w:hAnsi="Arial" w:cs="Arial"/>
          <w:sz w:val="24"/>
          <w:szCs w:val="24"/>
        </w:rPr>
      </w:pPr>
    </w:p>
    <w:p w14:paraId="725AA474" w14:textId="77777777"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lastRenderedPageBreak/>
        <w:t>PALABRAS CLAVE</w:t>
      </w:r>
    </w:p>
    <w:p w14:paraId="1A63EE2E" w14:textId="77777777"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t>Competencia Informacional (CI), Alfabetización Informacional (ALFIN), Entorno Virtual de Aprendizaje (EVA), Acceso a la Información Científica, Estrategias de Búsqueda, Ingeniería Informática Educativa, Pensamiento Crítico.</w:t>
      </w:r>
    </w:p>
    <w:p w14:paraId="06B50DE4" w14:textId="1E70AEDA"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br w:type="page"/>
      </w:r>
    </w:p>
    <w:p w14:paraId="63F0AD3F" w14:textId="77777777" w:rsidR="00E5721D" w:rsidRPr="00FB6B5F" w:rsidRDefault="00E5721D" w:rsidP="00FB570C">
      <w:pPr>
        <w:spacing w:line="360" w:lineRule="auto"/>
        <w:jc w:val="both"/>
        <w:rPr>
          <w:rFonts w:ascii="Arial" w:hAnsi="Arial" w:cs="Arial"/>
          <w:sz w:val="24"/>
          <w:szCs w:val="24"/>
        </w:rPr>
      </w:pPr>
    </w:p>
    <w:p w14:paraId="6AE299A0" w14:textId="77777777"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t>ÍNDICE DE CONTENIDOS</w:t>
      </w:r>
    </w:p>
    <w:p w14:paraId="33496021" w14:textId="0D22D427" w:rsidR="00E5721D" w:rsidRPr="00FB6B5F" w:rsidRDefault="00E5721D" w:rsidP="00FB570C">
      <w:pPr>
        <w:spacing w:line="360" w:lineRule="auto"/>
        <w:jc w:val="both"/>
        <w:rPr>
          <w:rFonts w:ascii="Arial" w:hAnsi="Arial" w:cs="Arial"/>
          <w:sz w:val="24"/>
          <w:szCs w:val="24"/>
        </w:rPr>
      </w:pPr>
    </w:p>
    <w:sdt>
      <w:sdtPr>
        <w:rPr>
          <w:rFonts w:ascii="Arial" w:eastAsiaTheme="minorHAnsi" w:hAnsi="Arial" w:cs="Arial"/>
          <w:color w:val="auto"/>
          <w:kern w:val="2"/>
          <w:sz w:val="24"/>
          <w:szCs w:val="24"/>
          <w:lang w:eastAsia="en-US"/>
          <w14:ligatures w14:val="standardContextual"/>
        </w:rPr>
        <w:id w:val="759414448"/>
        <w:docPartObj>
          <w:docPartGallery w:val="Table of Contents"/>
          <w:docPartUnique/>
        </w:docPartObj>
      </w:sdtPr>
      <w:sdtEndPr>
        <w:rPr>
          <w:b/>
          <w:bCs/>
        </w:rPr>
      </w:sdtEndPr>
      <w:sdtContent>
        <w:p w14:paraId="0C117C41" w14:textId="10A4A030" w:rsidR="00B80ED4" w:rsidRPr="00FB6B5F" w:rsidRDefault="00B80ED4" w:rsidP="00FB570C">
          <w:pPr>
            <w:pStyle w:val="TtuloTDC"/>
            <w:spacing w:line="360" w:lineRule="auto"/>
            <w:jc w:val="both"/>
            <w:rPr>
              <w:rFonts w:ascii="Arial" w:hAnsi="Arial" w:cs="Arial"/>
              <w:sz w:val="24"/>
              <w:szCs w:val="24"/>
            </w:rPr>
          </w:pPr>
          <w:r w:rsidRPr="00FB6B5F">
            <w:rPr>
              <w:rFonts w:ascii="Arial" w:hAnsi="Arial" w:cs="Arial"/>
              <w:sz w:val="24"/>
              <w:szCs w:val="24"/>
            </w:rPr>
            <w:t>Contenido</w:t>
          </w:r>
        </w:p>
        <w:p w14:paraId="4271C425" w14:textId="103BC772" w:rsidR="002061A7" w:rsidRDefault="00B80ED4">
          <w:pPr>
            <w:pStyle w:val="TDC1"/>
            <w:tabs>
              <w:tab w:val="right" w:leader="dot" w:pos="8494"/>
            </w:tabs>
            <w:rPr>
              <w:rFonts w:eastAsiaTheme="minorEastAsia"/>
              <w:noProof/>
              <w:lang w:eastAsia="es-ES"/>
            </w:rPr>
          </w:pPr>
          <w:r w:rsidRPr="00FB6B5F">
            <w:rPr>
              <w:rFonts w:ascii="Arial" w:hAnsi="Arial" w:cs="Arial"/>
              <w:sz w:val="24"/>
              <w:szCs w:val="24"/>
            </w:rPr>
            <w:fldChar w:fldCharType="begin"/>
          </w:r>
          <w:r w:rsidRPr="00FB6B5F">
            <w:rPr>
              <w:rFonts w:ascii="Arial" w:hAnsi="Arial" w:cs="Arial"/>
              <w:sz w:val="24"/>
              <w:szCs w:val="24"/>
            </w:rPr>
            <w:instrText xml:space="preserve"> TOC \o "1-3" \h \z \u </w:instrText>
          </w:r>
          <w:r w:rsidRPr="00FB6B5F">
            <w:rPr>
              <w:rFonts w:ascii="Arial" w:hAnsi="Arial" w:cs="Arial"/>
              <w:sz w:val="24"/>
              <w:szCs w:val="24"/>
            </w:rPr>
            <w:fldChar w:fldCharType="separate"/>
          </w:r>
          <w:hyperlink w:anchor="_Toc216126660" w:history="1">
            <w:r w:rsidR="002061A7" w:rsidRPr="00D62489">
              <w:rPr>
                <w:rStyle w:val="Hipervnculo"/>
                <w:rFonts w:ascii="Arial" w:hAnsi="Arial" w:cs="Arial"/>
                <w:noProof/>
              </w:rPr>
              <w:t>INTRODUCCIÓN GENERAL</w:t>
            </w:r>
            <w:r w:rsidR="002061A7">
              <w:rPr>
                <w:noProof/>
                <w:webHidden/>
              </w:rPr>
              <w:tab/>
            </w:r>
            <w:r w:rsidR="002061A7">
              <w:rPr>
                <w:noProof/>
                <w:webHidden/>
              </w:rPr>
              <w:fldChar w:fldCharType="begin"/>
            </w:r>
            <w:r w:rsidR="002061A7">
              <w:rPr>
                <w:noProof/>
                <w:webHidden/>
              </w:rPr>
              <w:instrText xml:space="preserve"> PAGEREF _Toc216126660 \h </w:instrText>
            </w:r>
            <w:r w:rsidR="002061A7">
              <w:rPr>
                <w:noProof/>
                <w:webHidden/>
              </w:rPr>
            </w:r>
            <w:r w:rsidR="002061A7">
              <w:rPr>
                <w:noProof/>
                <w:webHidden/>
              </w:rPr>
              <w:fldChar w:fldCharType="separate"/>
            </w:r>
            <w:r w:rsidR="002061A7">
              <w:rPr>
                <w:noProof/>
                <w:webHidden/>
              </w:rPr>
              <w:t>10</w:t>
            </w:r>
            <w:r w:rsidR="002061A7">
              <w:rPr>
                <w:noProof/>
                <w:webHidden/>
              </w:rPr>
              <w:fldChar w:fldCharType="end"/>
            </w:r>
          </w:hyperlink>
        </w:p>
        <w:p w14:paraId="217E9011" w14:textId="03779F83" w:rsidR="002061A7" w:rsidRDefault="002061A7">
          <w:pPr>
            <w:pStyle w:val="TDC2"/>
            <w:tabs>
              <w:tab w:val="right" w:leader="dot" w:pos="8494"/>
            </w:tabs>
            <w:rPr>
              <w:rFonts w:eastAsiaTheme="minorEastAsia"/>
              <w:noProof/>
              <w:lang w:eastAsia="es-ES"/>
            </w:rPr>
          </w:pPr>
          <w:hyperlink w:anchor="_Toc216126661" w:history="1">
            <w:r w:rsidRPr="00D62489">
              <w:rPr>
                <w:rStyle w:val="Hipervnculo"/>
                <w:rFonts w:ascii="Arial" w:hAnsi="Arial" w:cs="Arial"/>
                <w:noProof/>
              </w:rPr>
              <w:t>Planteamiento del problema</w:t>
            </w:r>
            <w:r>
              <w:rPr>
                <w:noProof/>
                <w:webHidden/>
              </w:rPr>
              <w:tab/>
            </w:r>
            <w:r>
              <w:rPr>
                <w:noProof/>
                <w:webHidden/>
              </w:rPr>
              <w:fldChar w:fldCharType="begin"/>
            </w:r>
            <w:r>
              <w:rPr>
                <w:noProof/>
                <w:webHidden/>
              </w:rPr>
              <w:instrText xml:space="preserve"> PAGEREF _Toc216126661 \h </w:instrText>
            </w:r>
            <w:r>
              <w:rPr>
                <w:noProof/>
                <w:webHidden/>
              </w:rPr>
            </w:r>
            <w:r>
              <w:rPr>
                <w:noProof/>
                <w:webHidden/>
              </w:rPr>
              <w:fldChar w:fldCharType="separate"/>
            </w:r>
            <w:r>
              <w:rPr>
                <w:noProof/>
                <w:webHidden/>
              </w:rPr>
              <w:t>11</w:t>
            </w:r>
            <w:r>
              <w:rPr>
                <w:noProof/>
                <w:webHidden/>
              </w:rPr>
              <w:fldChar w:fldCharType="end"/>
            </w:r>
          </w:hyperlink>
        </w:p>
        <w:p w14:paraId="0F69A0BD" w14:textId="543D154E" w:rsidR="002061A7" w:rsidRDefault="002061A7">
          <w:pPr>
            <w:pStyle w:val="TDC2"/>
            <w:tabs>
              <w:tab w:val="right" w:leader="dot" w:pos="8494"/>
            </w:tabs>
            <w:rPr>
              <w:rFonts w:eastAsiaTheme="minorEastAsia"/>
              <w:noProof/>
              <w:lang w:eastAsia="es-ES"/>
            </w:rPr>
          </w:pPr>
          <w:hyperlink w:anchor="_Toc216126662" w:history="1">
            <w:r w:rsidRPr="00D62489">
              <w:rPr>
                <w:rStyle w:val="Hipervnculo"/>
                <w:rFonts w:ascii="Arial" w:hAnsi="Arial" w:cs="Arial"/>
                <w:noProof/>
              </w:rPr>
              <w:t>Justificación</w:t>
            </w:r>
            <w:r>
              <w:rPr>
                <w:noProof/>
                <w:webHidden/>
              </w:rPr>
              <w:tab/>
            </w:r>
            <w:r>
              <w:rPr>
                <w:noProof/>
                <w:webHidden/>
              </w:rPr>
              <w:fldChar w:fldCharType="begin"/>
            </w:r>
            <w:r>
              <w:rPr>
                <w:noProof/>
                <w:webHidden/>
              </w:rPr>
              <w:instrText xml:space="preserve"> PAGEREF _Toc216126662 \h </w:instrText>
            </w:r>
            <w:r>
              <w:rPr>
                <w:noProof/>
                <w:webHidden/>
              </w:rPr>
            </w:r>
            <w:r>
              <w:rPr>
                <w:noProof/>
                <w:webHidden/>
              </w:rPr>
              <w:fldChar w:fldCharType="separate"/>
            </w:r>
            <w:r>
              <w:rPr>
                <w:noProof/>
                <w:webHidden/>
              </w:rPr>
              <w:t>11</w:t>
            </w:r>
            <w:r>
              <w:rPr>
                <w:noProof/>
                <w:webHidden/>
              </w:rPr>
              <w:fldChar w:fldCharType="end"/>
            </w:r>
          </w:hyperlink>
        </w:p>
        <w:p w14:paraId="62482DDA" w14:textId="2E470954" w:rsidR="002061A7" w:rsidRDefault="002061A7">
          <w:pPr>
            <w:pStyle w:val="TDC2"/>
            <w:tabs>
              <w:tab w:val="right" w:leader="dot" w:pos="8494"/>
            </w:tabs>
            <w:rPr>
              <w:rFonts w:eastAsiaTheme="minorEastAsia"/>
              <w:noProof/>
              <w:lang w:eastAsia="es-ES"/>
            </w:rPr>
          </w:pPr>
          <w:hyperlink w:anchor="_Toc216126663" w:history="1">
            <w:r w:rsidRPr="00D62489">
              <w:rPr>
                <w:rStyle w:val="Hipervnculo"/>
                <w:rFonts w:ascii="Arial" w:hAnsi="Arial" w:cs="Arial"/>
                <w:noProof/>
              </w:rPr>
              <w:t>Objetivos de la investigación</w:t>
            </w:r>
            <w:r>
              <w:rPr>
                <w:noProof/>
                <w:webHidden/>
              </w:rPr>
              <w:tab/>
            </w:r>
            <w:r>
              <w:rPr>
                <w:noProof/>
                <w:webHidden/>
              </w:rPr>
              <w:fldChar w:fldCharType="begin"/>
            </w:r>
            <w:r>
              <w:rPr>
                <w:noProof/>
                <w:webHidden/>
              </w:rPr>
              <w:instrText xml:space="preserve"> PAGEREF _Toc216126663 \h </w:instrText>
            </w:r>
            <w:r>
              <w:rPr>
                <w:noProof/>
                <w:webHidden/>
              </w:rPr>
            </w:r>
            <w:r>
              <w:rPr>
                <w:noProof/>
                <w:webHidden/>
              </w:rPr>
              <w:fldChar w:fldCharType="separate"/>
            </w:r>
            <w:r>
              <w:rPr>
                <w:noProof/>
                <w:webHidden/>
              </w:rPr>
              <w:t>12</w:t>
            </w:r>
            <w:r>
              <w:rPr>
                <w:noProof/>
                <w:webHidden/>
              </w:rPr>
              <w:fldChar w:fldCharType="end"/>
            </w:r>
          </w:hyperlink>
        </w:p>
        <w:p w14:paraId="0613F112" w14:textId="128106C9" w:rsidR="002061A7" w:rsidRDefault="002061A7">
          <w:pPr>
            <w:pStyle w:val="TDC2"/>
            <w:tabs>
              <w:tab w:val="right" w:leader="dot" w:pos="8494"/>
            </w:tabs>
            <w:rPr>
              <w:rFonts w:eastAsiaTheme="minorEastAsia"/>
              <w:noProof/>
              <w:lang w:eastAsia="es-ES"/>
            </w:rPr>
          </w:pPr>
          <w:hyperlink w:anchor="_Toc216126664" w:history="1">
            <w:r w:rsidRPr="00D62489">
              <w:rPr>
                <w:rStyle w:val="Hipervnculo"/>
                <w:rFonts w:ascii="Arial" w:hAnsi="Arial" w:cs="Arial"/>
                <w:noProof/>
              </w:rPr>
              <w:t>Enfoque metodológico</w:t>
            </w:r>
            <w:r>
              <w:rPr>
                <w:noProof/>
                <w:webHidden/>
              </w:rPr>
              <w:tab/>
            </w:r>
            <w:r>
              <w:rPr>
                <w:noProof/>
                <w:webHidden/>
              </w:rPr>
              <w:fldChar w:fldCharType="begin"/>
            </w:r>
            <w:r>
              <w:rPr>
                <w:noProof/>
                <w:webHidden/>
              </w:rPr>
              <w:instrText xml:space="preserve"> PAGEREF _Toc216126664 \h </w:instrText>
            </w:r>
            <w:r>
              <w:rPr>
                <w:noProof/>
                <w:webHidden/>
              </w:rPr>
            </w:r>
            <w:r>
              <w:rPr>
                <w:noProof/>
                <w:webHidden/>
              </w:rPr>
              <w:fldChar w:fldCharType="separate"/>
            </w:r>
            <w:r>
              <w:rPr>
                <w:noProof/>
                <w:webHidden/>
              </w:rPr>
              <w:t>13</w:t>
            </w:r>
            <w:r>
              <w:rPr>
                <w:noProof/>
                <w:webHidden/>
              </w:rPr>
              <w:fldChar w:fldCharType="end"/>
            </w:r>
          </w:hyperlink>
        </w:p>
        <w:p w14:paraId="4613F018" w14:textId="13DA6EF8" w:rsidR="002061A7" w:rsidRDefault="002061A7">
          <w:pPr>
            <w:pStyle w:val="TDC2"/>
            <w:tabs>
              <w:tab w:val="right" w:leader="dot" w:pos="8494"/>
            </w:tabs>
            <w:rPr>
              <w:rFonts w:eastAsiaTheme="minorEastAsia"/>
              <w:noProof/>
              <w:lang w:eastAsia="es-ES"/>
            </w:rPr>
          </w:pPr>
          <w:hyperlink w:anchor="_Toc216126665" w:history="1">
            <w:r w:rsidRPr="00D62489">
              <w:rPr>
                <w:rStyle w:val="Hipervnculo"/>
                <w:rFonts w:ascii="Arial" w:hAnsi="Arial" w:cs="Arial"/>
                <w:noProof/>
              </w:rPr>
              <w:t>Población, alcance y limitaciones</w:t>
            </w:r>
            <w:r>
              <w:rPr>
                <w:noProof/>
                <w:webHidden/>
              </w:rPr>
              <w:tab/>
            </w:r>
            <w:r>
              <w:rPr>
                <w:noProof/>
                <w:webHidden/>
              </w:rPr>
              <w:fldChar w:fldCharType="begin"/>
            </w:r>
            <w:r>
              <w:rPr>
                <w:noProof/>
                <w:webHidden/>
              </w:rPr>
              <w:instrText xml:space="preserve"> PAGEREF _Toc216126665 \h </w:instrText>
            </w:r>
            <w:r>
              <w:rPr>
                <w:noProof/>
                <w:webHidden/>
              </w:rPr>
            </w:r>
            <w:r>
              <w:rPr>
                <w:noProof/>
                <w:webHidden/>
              </w:rPr>
              <w:fldChar w:fldCharType="separate"/>
            </w:r>
            <w:r>
              <w:rPr>
                <w:noProof/>
                <w:webHidden/>
              </w:rPr>
              <w:t>14</w:t>
            </w:r>
            <w:r>
              <w:rPr>
                <w:noProof/>
                <w:webHidden/>
              </w:rPr>
              <w:fldChar w:fldCharType="end"/>
            </w:r>
          </w:hyperlink>
        </w:p>
        <w:p w14:paraId="05EE972C" w14:textId="68FCAFC8" w:rsidR="002061A7" w:rsidRDefault="002061A7">
          <w:pPr>
            <w:pStyle w:val="TDC2"/>
            <w:tabs>
              <w:tab w:val="right" w:leader="dot" w:pos="8494"/>
            </w:tabs>
            <w:rPr>
              <w:rFonts w:eastAsiaTheme="minorEastAsia"/>
              <w:noProof/>
              <w:lang w:eastAsia="es-ES"/>
            </w:rPr>
          </w:pPr>
          <w:hyperlink w:anchor="_Toc216126666" w:history="1">
            <w:r w:rsidRPr="00D62489">
              <w:rPr>
                <w:rStyle w:val="Hipervnculo"/>
                <w:rFonts w:ascii="Arial" w:hAnsi="Arial" w:cs="Arial"/>
                <w:noProof/>
              </w:rPr>
              <w:t>Consideraciones éticas y de privacidad</w:t>
            </w:r>
            <w:r>
              <w:rPr>
                <w:noProof/>
                <w:webHidden/>
              </w:rPr>
              <w:tab/>
            </w:r>
            <w:r>
              <w:rPr>
                <w:noProof/>
                <w:webHidden/>
              </w:rPr>
              <w:fldChar w:fldCharType="begin"/>
            </w:r>
            <w:r>
              <w:rPr>
                <w:noProof/>
                <w:webHidden/>
              </w:rPr>
              <w:instrText xml:space="preserve"> PAGEREF _Toc216126666 \h </w:instrText>
            </w:r>
            <w:r>
              <w:rPr>
                <w:noProof/>
                <w:webHidden/>
              </w:rPr>
            </w:r>
            <w:r>
              <w:rPr>
                <w:noProof/>
                <w:webHidden/>
              </w:rPr>
              <w:fldChar w:fldCharType="separate"/>
            </w:r>
            <w:r>
              <w:rPr>
                <w:noProof/>
                <w:webHidden/>
              </w:rPr>
              <w:t>14</w:t>
            </w:r>
            <w:r>
              <w:rPr>
                <w:noProof/>
                <w:webHidden/>
              </w:rPr>
              <w:fldChar w:fldCharType="end"/>
            </w:r>
          </w:hyperlink>
        </w:p>
        <w:p w14:paraId="2D2A2D48" w14:textId="5C6D7BE1" w:rsidR="002061A7" w:rsidRDefault="002061A7">
          <w:pPr>
            <w:pStyle w:val="TDC2"/>
            <w:tabs>
              <w:tab w:val="right" w:leader="dot" w:pos="8494"/>
            </w:tabs>
            <w:rPr>
              <w:rFonts w:eastAsiaTheme="minorEastAsia"/>
              <w:noProof/>
              <w:lang w:eastAsia="es-ES"/>
            </w:rPr>
          </w:pPr>
          <w:hyperlink w:anchor="_Toc216126667" w:history="1">
            <w:r w:rsidRPr="00D62489">
              <w:rPr>
                <w:rStyle w:val="Hipervnculo"/>
                <w:rFonts w:ascii="Arial" w:hAnsi="Arial" w:cs="Arial"/>
                <w:noProof/>
              </w:rPr>
              <w:t>Contribuciones esperadas</w:t>
            </w:r>
            <w:r>
              <w:rPr>
                <w:noProof/>
                <w:webHidden/>
              </w:rPr>
              <w:tab/>
            </w:r>
            <w:r>
              <w:rPr>
                <w:noProof/>
                <w:webHidden/>
              </w:rPr>
              <w:fldChar w:fldCharType="begin"/>
            </w:r>
            <w:r>
              <w:rPr>
                <w:noProof/>
                <w:webHidden/>
              </w:rPr>
              <w:instrText xml:space="preserve"> PAGEREF _Toc216126667 \h </w:instrText>
            </w:r>
            <w:r>
              <w:rPr>
                <w:noProof/>
                <w:webHidden/>
              </w:rPr>
            </w:r>
            <w:r>
              <w:rPr>
                <w:noProof/>
                <w:webHidden/>
              </w:rPr>
              <w:fldChar w:fldCharType="separate"/>
            </w:r>
            <w:r>
              <w:rPr>
                <w:noProof/>
                <w:webHidden/>
              </w:rPr>
              <w:t>14</w:t>
            </w:r>
            <w:r>
              <w:rPr>
                <w:noProof/>
                <w:webHidden/>
              </w:rPr>
              <w:fldChar w:fldCharType="end"/>
            </w:r>
          </w:hyperlink>
        </w:p>
        <w:p w14:paraId="4617E2C5" w14:textId="2C0C4083" w:rsidR="002061A7" w:rsidRDefault="002061A7">
          <w:pPr>
            <w:pStyle w:val="TDC1"/>
            <w:tabs>
              <w:tab w:val="right" w:leader="dot" w:pos="8494"/>
            </w:tabs>
            <w:rPr>
              <w:rFonts w:eastAsiaTheme="minorEastAsia"/>
              <w:noProof/>
              <w:lang w:eastAsia="es-ES"/>
            </w:rPr>
          </w:pPr>
          <w:hyperlink w:anchor="_Toc216126668" w:history="1">
            <w:r w:rsidRPr="00D62489">
              <w:rPr>
                <w:rStyle w:val="Hipervnculo"/>
                <w:rFonts w:ascii="Arial" w:hAnsi="Arial" w:cs="Arial"/>
                <w:noProof/>
              </w:rPr>
              <w:t>Capítulo 1. Fundamentación teórica de la investigación</w:t>
            </w:r>
            <w:r>
              <w:rPr>
                <w:noProof/>
                <w:webHidden/>
              </w:rPr>
              <w:tab/>
            </w:r>
            <w:r>
              <w:rPr>
                <w:noProof/>
                <w:webHidden/>
              </w:rPr>
              <w:fldChar w:fldCharType="begin"/>
            </w:r>
            <w:r>
              <w:rPr>
                <w:noProof/>
                <w:webHidden/>
              </w:rPr>
              <w:instrText xml:space="preserve"> PAGEREF _Toc216126668 \h </w:instrText>
            </w:r>
            <w:r>
              <w:rPr>
                <w:noProof/>
                <w:webHidden/>
              </w:rPr>
            </w:r>
            <w:r>
              <w:rPr>
                <w:noProof/>
                <w:webHidden/>
              </w:rPr>
              <w:fldChar w:fldCharType="separate"/>
            </w:r>
            <w:r>
              <w:rPr>
                <w:noProof/>
                <w:webHidden/>
              </w:rPr>
              <w:t>15</w:t>
            </w:r>
            <w:r>
              <w:rPr>
                <w:noProof/>
                <w:webHidden/>
              </w:rPr>
              <w:fldChar w:fldCharType="end"/>
            </w:r>
          </w:hyperlink>
        </w:p>
        <w:p w14:paraId="1D638193" w14:textId="4A53EFE2" w:rsidR="002061A7" w:rsidRDefault="002061A7">
          <w:pPr>
            <w:pStyle w:val="TDC2"/>
            <w:tabs>
              <w:tab w:val="right" w:leader="dot" w:pos="8494"/>
            </w:tabs>
            <w:rPr>
              <w:rFonts w:eastAsiaTheme="minorEastAsia"/>
              <w:noProof/>
              <w:lang w:eastAsia="es-ES"/>
            </w:rPr>
          </w:pPr>
          <w:hyperlink w:anchor="_Toc216126669" w:history="1">
            <w:r w:rsidRPr="00D62489">
              <w:rPr>
                <w:rStyle w:val="Hipervnculo"/>
                <w:rFonts w:ascii="Arial" w:hAnsi="Arial" w:cs="Arial"/>
                <w:noProof/>
              </w:rPr>
              <w:t>1.1 Introducción</w:t>
            </w:r>
            <w:r>
              <w:rPr>
                <w:noProof/>
                <w:webHidden/>
              </w:rPr>
              <w:tab/>
            </w:r>
            <w:r>
              <w:rPr>
                <w:noProof/>
                <w:webHidden/>
              </w:rPr>
              <w:fldChar w:fldCharType="begin"/>
            </w:r>
            <w:r>
              <w:rPr>
                <w:noProof/>
                <w:webHidden/>
              </w:rPr>
              <w:instrText xml:space="preserve"> PAGEREF _Toc216126669 \h </w:instrText>
            </w:r>
            <w:r>
              <w:rPr>
                <w:noProof/>
                <w:webHidden/>
              </w:rPr>
            </w:r>
            <w:r>
              <w:rPr>
                <w:noProof/>
                <w:webHidden/>
              </w:rPr>
              <w:fldChar w:fldCharType="separate"/>
            </w:r>
            <w:r>
              <w:rPr>
                <w:noProof/>
                <w:webHidden/>
              </w:rPr>
              <w:t>15</w:t>
            </w:r>
            <w:r>
              <w:rPr>
                <w:noProof/>
                <w:webHidden/>
              </w:rPr>
              <w:fldChar w:fldCharType="end"/>
            </w:r>
          </w:hyperlink>
        </w:p>
        <w:p w14:paraId="0D6EAE5C" w14:textId="59B355C4" w:rsidR="002061A7" w:rsidRDefault="002061A7">
          <w:pPr>
            <w:pStyle w:val="TDC2"/>
            <w:tabs>
              <w:tab w:val="right" w:leader="dot" w:pos="8494"/>
            </w:tabs>
            <w:rPr>
              <w:rFonts w:eastAsiaTheme="minorEastAsia"/>
              <w:noProof/>
              <w:lang w:eastAsia="es-ES"/>
            </w:rPr>
          </w:pPr>
          <w:hyperlink w:anchor="_Toc216126670" w:history="1">
            <w:r w:rsidRPr="00D62489">
              <w:rPr>
                <w:rStyle w:val="Hipervnculo"/>
                <w:rFonts w:ascii="Arial" w:hAnsi="Arial" w:cs="Arial"/>
                <w:noProof/>
              </w:rPr>
              <w:t>1.2 Objetivos de la investigación</w:t>
            </w:r>
            <w:r>
              <w:rPr>
                <w:noProof/>
                <w:webHidden/>
              </w:rPr>
              <w:tab/>
            </w:r>
            <w:r>
              <w:rPr>
                <w:noProof/>
                <w:webHidden/>
              </w:rPr>
              <w:fldChar w:fldCharType="begin"/>
            </w:r>
            <w:r>
              <w:rPr>
                <w:noProof/>
                <w:webHidden/>
              </w:rPr>
              <w:instrText xml:space="preserve"> PAGEREF _Toc216126670 \h </w:instrText>
            </w:r>
            <w:r>
              <w:rPr>
                <w:noProof/>
                <w:webHidden/>
              </w:rPr>
            </w:r>
            <w:r>
              <w:rPr>
                <w:noProof/>
                <w:webHidden/>
              </w:rPr>
              <w:fldChar w:fldCharType="separate"/>
            </w:r>
            <w:r>
              <w:rPr>
                <w:noProof/>
                <w:webHidden/>
              </w:rPr>
              <w:t>15</w:t>
            </w:r>
            <w:r>
              <w:rPr>
                <w:noProof/>
                <w:webHidden/>
              </w:rPr>
              <w:fldChar w:fldCharType="end"/>
            </w:r>
          </w:hyperlink>
        </w:p>
        <w:p w14:paraId="6A23BD9C" w14:textId="6C83A0D3" w:rsidR="002061A7" w:rsidRDefault="002061A7">
          <w:pPr>
            <w:pStyle w:val="TDC2"/>
            <w:tabs>
              <w:tab w:val="right" w:leader="dot" w:pos="8494"/>
            </w:tabs>
            <w:rPr>
              <w:rFonts w:eastAsiaTheme="minorEastAsia"/>
              <w:noProof/>
              <w:lang w:eastAsia="es-ES"/>
            </w:rPr>
          </w:pPr>
          <w:hyperlink w:anchor="_Toc216126671" w:history="1">
            <w:r w:rsidRPr="00D62489">
              <w:rPr>
                <w:rStyle w:val="Hipervnculo"/>
                <w:rFonts w:ascii="Arial" w:hAnsi="Arial" w:cs="Arial"/>
                <w:noProof/>
              </w:rPr>
              <w:t>1.3 Justificación de la investigación</w:t>
            </w:r>
            <w:r>
              <w:rPr>
                <w:noProof/>
                <w:webHidden/>
              </w:rPr>
              <w:tab/>
            </w:r>
            <w:r>
              <w:rPr>
                <w:noProof/>
                <w:webHidden/>
              </w:rPr>
              <w:fldChar w:fldCharType="begin"/>
            </w:r>
            <w:r>
              <w:rPr>
                <w:noProof/>
                <w:webHidden/>
              </w:rPr>
              <w:instrText xml:space="preserve"> PAGEREF _Toc216126671 \h </w:instrText>
            </w:r>
            <w:r>
              <w:rPr>
                <w:noProof/>
                <w:webHidden/>
              </w:rPr>
            </w:r>
            <w:r>
              <w:rPr>
                <w:noProof/>
                <w:webHidden/>
              </w:rPr>
              <w:fldChar w:fldCharType="separate"/>
            </w:r>
            <w:r>
              <w:rPr>
                <w:noProof/>
                <w:webHidden/>
              </w:rPr>
              <w:t>16</w:t>
            </w:r>
            <w:r>
              <w:rPr>
                <w:noProof/>
                <w:webHidden/>
              </w:rPr>
              <w:fldChar w:fldCharType="end"/>
            </w:r>
          </w:hyperlink>
        </w:p>
        <w:p w14:paraId="782E00BB" w14:textId="59730615" w:rsidR="002061A7" w:rsidRDefault="002061A7">
          <w:pPr>
            <w:pStyle w:val="TDC2"/>
            <w:tabs>
              <w:tab w:val="right" w:leader="dot" w:pos="8494"/>
            </w:tabs>
            <w:rPr>
              <w:rFonts w:eastAsiaTheme="minorEastAsia"/>
              <w:noProof/>
              <w:lang w:eastAsia="es-ES"/>
            </w:rPr>
          </w:pPr>
          <w:hyperlink w:anchor="_Toc216126672" w:history="1">
            <w:r w:rsidRPr="00D62489">
              <w:rPr>
                <w:rStyle w:val="Hipervnculo"/>
                <w:rFonts w:ascii="Arial" w:hAnsi="Arial" w:cs="Arial"/>
                <w:noProof/>
              </w:rPr>
              <w:t>1.4 Alcance y delimitación del estudio (Campo de acción)</w:t>
            </w:r>
            <w:r>
              <w:rPr>
                <w:noProof/>
                <w:webHidden/>
              </w:rPr>
              <w:tab/>
            </w:r>
            <w:r>
              <w:rPr>
                <w:noProof/>
                <w:webHidden/>
              </w:rPr>
              <w:fldChar w:fldCharType="begin"/>
            </w:r>
            <w:r>
              <w:rPr>
                <w:noProof/>
                <w:webHidden/>
              </w:rPr>
              <w:instrText xml:space="preserve"> PAGEREF _Toc216126672 \h </w:instrText>
            </w:r>
            <w:r>
              <w:rPr>
                <w:noProof/>
                <w:webHidden/>
              </w:rPr>
            </w:r>
            <w:r>
              <w:rPr>
                <w:noProof/>
                <w:webHidden/>
              </w:rPr>
              <w:fldChar w:fldCharType="separate"/>
            </w:r>
            <w:r>
              <w:rPr>
                <w:noProof/>
                <w:webHidden/>
              </w:rPr>
              <w:t>17</w:t>
            </w:r>
            <w:r>
              <w:rPr>
                <w:noProof/>
                <w:webHidden/>
              </w:rPr>
              <w:fldChar w:fldCharType="end"/>
            </w:r>
          </w:hyperlink>
        </w:p>
        <w:p w14:paraId="17DEF7D4" w14:textId="3D7B351B" w:rsidR="002061A7" w:rsidRDefault="002061A7">
          <w:pPr>
            <w:pStyle w:val="TDC2"/>
            <w:tabs>
              <w:tab w:val="right" w:leader="dot" w:pos="8494"/>
            </w:tabs>
            <w:rPr>
              <w:rFonts w:eastAsiaTheme="minorEastAsia"/>
              <w:noProof/>
              <w:lang w:eastAsia="es-ES"/>
            </w:rPr>
          </w:pPr>
          <w:hyperlink w:anchor="_Toc216126673" w:history="1">
            <w:r w:rsidRPr="00D62489">
              <w:rPr>
                <w:rStyle w:val="Hipervnculo"/>
                <w:rFonts w:ascii="Arial" w:hAnsi="Arial" w:cs="Arial"/>
                <w:noProof/>
              </w:rPr>
              <w:t>1.5 Marco teórico y conceptual</w:t>
            </w:r>
            <w:r>
              <w:rPr>
                <w:noProof/>
                <w:webHidden/>
              </w:rPr>
              <w:tab/>
            </w:r>
            <w:r>
              <w:rPr>
                <w:noProof/>
                <w:webHidden/>
              </w:rPr>
              <w:fldChar w:fldCharType="begin"/>
            </w:r>
            <w:r>
              <w:rPr>
                <w:noProof/>
                <w:webHidden/>
              </w:rPr>
              <w:instrText xml:space="preserve"> PAGEREF _Toc216126673 \h </w:instrText>
            </w:r>
            <w:r>
              <w:rPr>
                <w:noProof/>
                <w:webHidden/>
              </w:rPr>
            </w:r>
            <w:r>
              <w:rPr>
                <w:noProof/>
                <w:webHidden/>
              </w:rPr>
              <w:fldChar w:fldCharType="separate"/>
            </w:r>
            <w:r>
              <w:rPr>
                <w:noProof/>
                <w:webHidden/>
              </w:rPr>
              <w:t>17</w:t>
            </w:r>
            <w:r>
              <w:rPr>
                <w:noProof/>
                <w:webHidden/>
              </w:rPr>
              <w:fldChar w:fldCharType="end"/>
            </w:r>
          </w:hyperlink>
        </w:p>
        <w:p w14:paraId="5FD63716" w14:textId="038D390E" w:rsidR="002061A7" w:rsidRDefault="002061A7">
          <w:pPr>
            <w:pStyle w:val="TDC2"/>
            <w:tabs>
              <w:tab w:val="right" w:leader="dot" w:pos="8494"/>
            </w:tabs>
            <w:rPr>
              <w:rFonts w:eastAsiaTheme="minorEastAsia"/>
              <w:noProof/>
              <w:lang w:eastAsia="es-ES"/>
            </w:rPr>
          </w:pPr>
          <w:hyperlink w:anchor="_Toc216126674" w:history="1">
            <w:r w:rsidRPr="00D62489">
              <w:rPr>
                <w:rStyle w:val="Hipervnculo"/>
                <w:rFonts w:ascii="Arial" w:hAnsi="Arial" w:cs="Arial"/>
                <w:noProof/>
              </w:rPr>
              <w:t>1.6 Estado del arte: sistemas de búsqueda y acceso a la información</w:t>
            </w:r>
            <w:r>
              <w:rPr>
                <w:noProof/>
                <w:webHidden/>
              </w:rPr>
              <w:tab/>
            </w:r>
            <w:r>
              <w:rPr>
                <w:noProof/>
                <w:webHidden/>
              </w:rPr>
              <w:fldChar w:fldCharType="begin"/>
            </w:r>
            <w:r>
              <w:rPr>
                <w:noProof/>
                <w:webHidden/>
              </w:rPr>
              <w:instrText xml:space="preserve"> PAGEREF _Toc216126674 \h </w:instrText>
            </w:r>
            <w:r>
              <w:rPr>
                <w:noProof/>
                <w:webHidden/>
              </w:rPr>
            </w:r>
            <w:r>
              <w:rPr>
                <w:noProof/>
                <w:webHidden/>
              </w:rPr>
              <w:fldChar w:fldCharType="separate"/>
            </w:r>
            <w:r>
              <w:rPr>
                <w:noProof/>
                <w:webHidden/>
              </w:rPr>
              <w:t>21</w:t>
            </w:r>
            <w:r>
              <w:rPr>
                <w:noProof/>
                <w:webHidden/>
              </w:rPr>
              <w:fldChar w:fldCharType="end"/>
            </w:r>
          </w:hyperlink>
        </w:p>
        <w:p w14:paraId="380C343D" w14:textId="429F1F1B" w:rsidR="002061A7" w:rsidRDefault="002061A7">
          <w:pPr>
            <w:pStyle w:val="TDC2"/>
            <w:tabs>
              <w:tab w:val="right" w:leader="dot" w:pos="8494"/>
            </w:tabs>
            <w:rPr>
              <w:rFonts w:eastAsiaTheme="minorEastAsia"/>
              <w:noProof/>
              <w:lang w:eastAsia="es-ES"/>
            </w:rPr>
          </w:pPr>
          <w:hyperlink w:anchor="_Toc216126675" w:history="1">
            <w:r w:rsidRPr="00D62489">
              <w:rPr>
                <w:rStyle w:val="Hipervnculo"/>
                <w:rFonts w:ascii="Arial" w:hAnsi="Arial" w:cs="Arial"/>
                <w:noProof/>
              </w:rPr>
              <w:t>1.7 Estudio de sistemas homólogos</w:t>
            </w:r>
            <w:r>
              <w:rPr>
                <w:noProof/>
                <w:webHidden/>
              </w:rPr>
              <w:tab/>
            </w:r>
            <w:r>
              <w:rPr>
                <w:noProof/>
                <w:webHidden/>
              </w:rPr>
              <w:fldChar w:fldCharType="begin"/>
            </w:r>
            <w:r>
              <w:rPr>
                <w:noProof/>
                <w:webHidden/>
              </w:rPr>
              <w:instrText xml:space="preserve"> PAGEREF _Toc216126675 \h </w:instrText>
            </w:r>
            <w:r>
              <w:rPr>
                <w:noProof/>
                <w:webHidden/>
              </w:rPr>
            </w:r>
            <w:r>
              <w:rPr>
                <w:noProof/>
                <w:webHidden/>
              </w:rPr>
              <w:fldChar w:fldCharType="separate"/>
            </w:r>
            <w:r>
              <w:rPr>
                <w:noProof/>
                <w:webHidden/>
              </w:rPr>
              <w:t>22</w:t>
            </w:r>
            <w:r>
              <w:rPr>
                <w:noProof/>
                <w:webHidden/>
              </w:rPr>
              <w:fldChar w:fldCharType="end"/>
            </w:r>
          </w:hyperlink>
        </w:p>
        <w:p w14:paraId="473CDB8E" w14:textId="491D592B" w:rsidR="002061A7" w:rsidRDefault="002061A7">
          <w:pPr>
            <w:pStyle w:val="TDC2"/>
            <w:tabs>
              <w:tab w:val="right" w:leader="dot" w:pos="8494"/>
            </w:tabs>
            <w:rPr>
              <w:rFonts w:eastAsiaTheme="minorEastAsia"/>
              <w:noProof/>
              <w:lang w:eastAsia="es-ES"/>
            </w:rPr>
          </w:pPr>
          <w:hyperlink w:anchor="_Toc216126676" w:history="1">
            <w:r w:rsidRPr="00D62489">
              <w:rPr>
                <w:rStyle w:val="Hipervnculo"/>
                <w:rFonts w:ascii="Arial" w:hAnsi="Arial" w:cs="Arial"/>
                <w:noProof/>
              </w:rPr>
              <w:t>1.8 Herramientas y tecnologías</w:t>
            </w:r>
            <w:r>
              <w:rPr>
                <w:noProof/>
                <w:webHidden/>
              </w:rPr>
              <w:tab/>
            </w:r>
            <w:r>
              <w:rPr>
                <w:noProof/>
                <w:webHidden/>
              </w:rPr>
              <w:fldChar w:fldCharType="begin"/>
            </w:r>
            <w:r>
              <w:rPr>
                <w:noProof/>
                <w:webHidden/>
              </w:rPr>
              <w:instrText xml:space="preserve"> PAGEREF _Toc216126676 \h </w:instrText>
            </w:r>
            <w:r>
              <w:rPr>
                <w:noProof/>
                <w:webHidden/>
              </w:rPr>
            </w:r>
            <w:r>
              <w:rPr>
                <w:noProof/>
                <w:webHidden/>
              </w:rPr>
              <w:fldChar w:fldCharType="separate"/>
            </w:r>
            <w:r>
              <w:rPr>
                <w:noProof/>
                <w:webHidden/>
              </w:rPr>
              <w:t>24</w:t>
            </w:r>
            <w:r>
              <w:rPr>
                <w:noProof/>
                <w:webHidden/>
              </w:rPr>
              <w:fldChar w:fldCharType="end"/>
            </w:r>
          </w:hyperlink>
        </w:p>
        <w:p w14:paraId="04BFB6CC" w14:textId="72A8E531" w:rsidR="002061A7" w:rsidRDefault="002061A7">
          <w:pPr>
            <w:pStyle w:val="TDC3"/>
            <w:tabs>
              <w:tab w:val="right" w:leader="dot" w:pos="8494"/>
            </w:tabs>
            <w:rPr>
              <w:rFonts w:eastAsiaTheme="minorEastAsia"/>
              <w:noProof/>
              <w:lang w:eastAsia="es-ES"/>
            </w:rPr>
          </w:pPr>
          <w:hyperlink w:anchor="_Toc216126677" w:history="1">
            <w:r w:rsidRPr="00D62489">
              <w:rPr>
                <w:rStyle w:val="Hipervnculo"/>
                <w:rFonts w:ascii="Arial" w:hAnsi="Arial" w:cs="Arial"/>
                <w:noProof/>
              </w:rPr>
              <w:t>Arquitectura de software y marco teórico</w:t>
            </w:r>
            <w:r>
              <w:rPr>
                <w:noProof/>
                <w:webHidden/>
              </w:rPr>
              <w:tab/>
            </w:r>
            <w:r>
              <w:rPr>
                <w:noProof/>
                <w:webHidden/>
              </w:rPr>
              <w:fldChar w:fldCharType="begin"/>
            </w:r>
            <w:r>
              <w:rPr>
                <w:noProof/>
                <w:webHidden/>
              </w:rPr>
              <w:instrText xml:space="preserve"> PAGEREF _Toc216126677 \h </w:instrText>
            </w:r>
            <w:r>
              <w:rPr>
                <w:noProof/>
                <w:webHidden/>
              </w:rPr>
            </w:r>
            <w:r>
              <w:rPr>
                <w:noProof/>
                <w:webHidden/>
              </w:rPr>
              <w:fldChar w:fldCharType="separate"/>
            </w:r>
            <w:r>
              <w:rPr>
                <w:noProof/>
                <w:webHidden/>
              </w:rPr>
              <w:t>24</w:t>
            </w:r>
            <w:r>
              <w:rPr>
                <w:noProof/>
                <w:webHidden/>
              </w:rPr>
              <w:fldChar w:fldCharType="end"/>
            </w:r>
          </w:hyperlink>
        </w:p>
        <w:p w14:paraId="49D46C47" w14:textId="6C3AD2D6" w:rsidR="002061A7" w:rsidRDefault="002061A7">
          <w:pPr>
            <w:pStyle w:val="TDC3"/>
            <w:tabs>
              <w:tab w:val="right" w:leader="dot" w:pos="8494"/>
            </w:tabs>
            <w:rPr>
              <w:rFonts w:eastAsiaTheme="minorEastAsia"/>
              <w:noProof/>
              <w:lang w:eastAsia="es-ES"/>
            </w:rPr>
          </w:pPr>
          <w:hyperlink w:anchor="_Toc216126678" w:history="1">
            <w:r w:rsidRPr="00D62489">
              <w:rPr>
                <w:rStyle w:val="Hipervnculo"/>
                <w:rFonts w:ascii="Arial" w:hAnsi="Arial" w:cs="Arial"/>
                <w:noProof/>
              </w:rPr>
              <w:t>Componentes y estándares de interoperabilidad</w:t>
            </w:r>
            <w:r>
              <w:rPr>
                <w:noProof/>
                <w:webHidden/>
              </w:rPr>
              <w:tab/>
            </w:r>
            <w:r>
              <w:rPr>
                <w:noProof/>
                <w:webHidden/>
              </w:rPr>
              <w:fldChar w:fldCharType="begin"/>
            </w:r>
            <w:r>
              <w:rPr>
                <w:noProof/>
                <w:webHidden/>
              </w:rPr>
              <w:instrText xml:space="preserve"> PAGEREF _Toc216126678 \h </w:instrText>
            </w:r>
            <w:r>
              <w:rPr>
                <w:noProof/>
                <w:webHidden/>
              </w:rPr>
            </w:r>
            <w:r>
              <w:rPr>
                <w:noProof/>
                <w:webHidden/>
              </w:rPr>
              <w:fldChar w:fldCharType="separate"/>
            </w:r>
            <w:r>
              <w:rPr>
                <w:noProof/>
                <w:webHidden/>
              </w:rPr>
              <w:t>25</w:t>
            </w:r>
            <w:r>
              <w:rPr>
                <w:noProof/>
                <w:webHidden/>
              </w:rPr>
              <w:fldChar w:fldCharType="end"/>
            </w:r>
          </w:hyperlink>
        </w:p>
        <w:p w14:paraId="754AB429" w14:textId="45C5A745" w:rsidR="002061A7" w:rsidRDefault="002061A7">
          <w:pPr>
            <w:pStyle w:val="TDC2"/>
            <w:tabs>
              <w:tab w:val="right" w:leader="dot" w:pos="8494"/>
            </w:tabs>
            <w:rPr>
              <w:rFonts w:eastAsiaTheme="minorEastAsia"/>
              <w:noProof/>
              <w:lang w:eastAsia="es-ES"/>
            </w:rPr>
          </w:pPr>
          <w:hyperlink w:anchor="_Toc216126679" w:history="1">
            <w:r w:rsidRPr="00D62489">
              <w:rPr>
                <w:rStyle w:val="Hipervnculo"/>
                <w:rFonts w:ascii="Arial" w:hAnsi="Arial" w:cs="Arial"/>
                <w:noProof/>
              </w:rPr>
              <w:t>1.9 Metodología de desarrollo</w:t>
            </w:r>
            <w:r>
              <w:rPr>
                <w:noProof/>
                <w:webHidden/>
              </w:rPr>
              <w:tab/>
            </w:r>
            <w:r>
              <w:rPr>
                <w:noProof/>
                <w:webHidden/>
              </w:rPr>
              <w:fldChar w:fldCharType="begin"/>
            </w:r>
            <w:r>
              <w:rPr>
                <w:noProof/>
                <w:webHidden/>
              </w:rPr>
              <w:instrText xml:space="preserve"> PAGEREF _Toc216126679 \h </w:instrText>
            </w:r>
            <w:r>
              <w:rPr>
                <w:noProof/>
                <w:webHidden/>
              </w:rPr>
            </w:r>
            <w:r>
              <w:rPr>
                <w:noProof/>
                <w:webHidden/>
              </w:rPr>
              <w:fldChar w:fldCharType="separate"/>
            </w:r>
            <w:r>
              <w:rPr>
                <w:noProof/>
                <w:webHidden/>
              </w:rPr>
              <w:t>26</w:t>
            </w:r>
            <w:r>
              <w:rPr>
                <w:noProof/>
                <w:webHidden/>
              </w:rPr>
              <w:fldChar w:fldCharType="end"/>
            </w:r>
          </w:hyperlink>
        </w:p>
        <w:p w14:paraId="4DEE76F7" w14:textId="31C29EA7" w:rsidR="002061A7" w:rsidRDefault="002061A7">
          <w:pPr>
            <w:pStyle w:val="TDC2"/>
            <w:tabs>
              <w:tab w:val="right" w:leader="dot" w:pos="8494"/>
            </w:tabs>
            <w:rPr>
              <w:rFonts w:eastAsiaTheme="minorEastAsia"/>
              <w:noProof/>
              <w:lang w:eastAsia="es-ES"/>
            </w:rPr>
          </w:pPr>
          <w:hyperlink w:anchor="_Toc216126680" w:history="1">
            <w:r w:rsidRPr="00D62489">
              <w:rPr>
                <w:rStyle w:val="Hipervnculo"/>
                <w:rFonts w:ascii="Arial" w:hAnsi="Arial" w:cs="Arial"/>
                <w:noProof/>
              </w:rPr>
              <w:t>1.10 Conclusiones del capítulo</w:t>
            </w:r>
            <w:r>
              <w:rPr>
                <w:noProof/>
                <w:webHidden/>
              </w:rPr>
              <w:tab/>
            </w:r>
            <w:r>
              <w:rPr>
                <w:noProof/>
                <w:webHidden/>
              </w:rPr>
              <w:fldChar w:fldCharType="begin"/>
            </w:r>
            <w:r>
              <w:rPr>
                <w:noProof/>
                <w:webHidden/>
              </w:rPr>
              <w:instrText xml:space="preserve"> PAGEREF _Toc216126680 \h </w:instrText>
            </w:r>
            <w:r>
              <w:rPr>
                <w:noProof/>
                <w:webHidden/>
              </w:rPr>
            </w:r>
            <w:r>
              <w:rPr>
                <w:noProof/>
                <w:webHidden/>
              </w:rPr>
              <w:fldChar w:fldCharType="separate"/>
            </w:r>
            <w:r>
              <w:rPr>
                <w:noProof/>
                <w:webHidden/>
              </w:rPr>
              <w:t>27</w:t>
            </w:r>
            <w:r>
              <w:rPr>
                <w:noProof/>
                <w:webHidden/>
              </w:rPr>
              <w:fldChar w:fldCharType="end"/>
            </w:r>
          </w:hyperlink>
        </w:p>
        <w:p w14:paraId="5056B520" w14:textId="4DB43102" w:rsidR="002061A7" w:rsidRDefault="002061A7">
          <w:pPr>
            <w:pStyle w:val="TDC1"/>
            <w:tabs>
              <w:tab w:val="right" w:leader="dot" w:pos="8494"/>
            </w:tabs>
            <w:rPr>
              <w:rFonts w:eastAsiaTheme="minorEastAsia"/>
              <w:noProof/>
              <w:lang w:eastAsia="es-ES"/>
            </w:rPr>
          </w:pPr>
          <w:hyperlink w:anchor="_Toc216126681" w:history="1">
            <w:r w:rsidRPr="00D62489">
              <w:rPr>
                <w:rStyle w:val="Hipervnculo"/>
                <w:rFonts w:ascii="Arial" w:hAnsi="Arial" w:cs="Arial"/>
                <w:noProof/>
              </w:rPr>
              <w:t>CAPÍTULO 2. DESCRIPCIÓN, MODELADO Y ARQUITECTURA DE LA PROPUESTA DE SOLUCIÓN</w:t>
            </w:r>
            <w:r>
              <w:rPr>
                <w:noProof/>
                <w:webHidden/>
              </w:rPr>
              <w:tab/>
            </w:r>
            <w:r>
              <w:rPr>
                <w:noProof/>
                <w:webHidden/>
              </w:rPr>
              <w:fldChar w:fldCharType="begin"/>
            </w:r>
            <w:r>
              <w:rPr>
                <w:noProof/>
                <w:webHidden/>
              </w:rPr>
              <w:instrText xml:space="preserve"> PAGEREF _Toc216126681 \h </w:instrText>
            </w:r>
            <w:r>
              <w:rPr>
                <w:noProof/>
                <w:webHidden/>
              </w:rPr>
            </w:r>
            <w:r>
              <w:rPr>
                <w:noProof/>
                <w:webHidden/>
              </w:rPr>
              <w:fldChar w:fldCharType="separate"/>
            </w:r>
            <w:r>
              <w:rPr>
                <w:noProof/>
                <w:webHidden/>
              </w:rPr>
              <w:t>29</w:t>
            </w:r>
            <w:r>
              <w:rPr>
                <w:noProof/>
                <w:webHidden/>
              </w:rPr>
              <w:fldChar w:fldCharType="end"/>
            </w:r>
          </w:hyperlink>
        </w:p>
        <w:p w14:paraId="296F6CD6" w14:textId="040E6011" w:rsidR="002061A7" w:rsidRDefault="002061A7">
          <w:pPr>
            <w:pStyle w:val="TDC2"/>
            <w:tabs>
              <w:tab w:val="right" w:leader="dot" w:pos="8494"/>
            </w:tabs>
            <w:rPr>
              <w:rFonts w:eastAsiaTheme="minorEastAsia"/>
              <w:noProof/>
              <w:lang w:eastAsia="es-ES"/>
            </w:rPr>
          </w:pPr>
          <w:hyperlink w:anchor="_Toc216126682" w:history="1">
            <w:r w:rsidRPr="00D62489">
              <w:rPr>
                <w:rStyle w:val="Hipervnculo"/>
                <w:rFonts w:ascii="Arial" w:hAnsi="Arial" w:cs="Arial"/>
                <w:noProof/>
              </w:rPr>
              <w:t>2.1 Introducción del Capítulo</w:t>
            </w:r>
            <w:r>
              <w:rPr>
                <w:noProof/>
                <w:webHidden/>
              </w:rPr>
              <w:tab/>
            </w:r>
            <w:r>
              <w:rPr>
                <w:noProof/>
                <w:webHidden/>
              </w:rPr>
              <w:fldChar w:fldCharType="begin"/>
            </w:r>
            <w:r>
              <w:rPr>
                <w:noProof/>
                <w:webHidden/>
              </w:rPr>
              <w:instrText xml:space="preserve"> PAGEREF _Toc216126682 \h </w:instrText>
            </w:r>
            <w:r>
              <w:rPr>
                <w:noProof/>
                <w:webHidden/>
              </w:rPr>
            </w:r>
            <w:r>
              <w:rPr>
                <w:noProof/>
                <w:webHidden/>
              </w:rPr>
              <w:fldChar w:fldCharType="separate"/>
            </w:r>
            <w:r>
              <w:rPr>
                <w:noProof/>
                <w:webHidden/>
              </w:rPr>
              <w:t>29</w:t>
            </w:r>
            <w:r>
              <w:rPr>
                <w:noProof/>
                <w:webHidden/>
              </w:rPr>
              <w:fldChar w:fldCharType="end"/>
            </w:r>
          </w:hyperlink>
        </w:p>
        <w:p w14:paraId="32AF09E9" w14:textId="795C758B" w:rsidR="002061A7" w:rsidRDefault="002061A7">
          <w:pPr>
            <w:pStyle w:val="TDC2"/>
            <w:tabs>
              <w:tab w:val="right" w:leader="dot" w:pos="8494"/>
            </w:tabs>
            <w:rPr>
              <w:rFonts w:eastAsiaTheme="minorEastAsia"/>
              <w:noProof/>
              <w:lang w:eastAsia="es-ES"/>
            </w:rPr>
          </w:pPr>
          <w:hyperlink w:anchor="_Toc216126683" w:history="1">
            <w:r w:rsidRPr="00D62489">
              <w:rPr>
                <w:rStyle w:val="Hipervnculo"/>
                <w:rFonts w:ascii="Arial" w:hAnsi="Arial" w:cs="Arial"/>
                <w:noProof/>
              </w:rPr>
              <w:t>2.2 Propuesta de Solución: Visión General de la Plataforma web educativa para la Competencia Informacional</w:t>
            </w:r>
            <w:r>
              <w:rPr>
                <w:noProof/>
                <w:webHidden/>
              </w:rPr>
              <w:tab/>
            </w:r>
            <w:r>
              <w:rPr>
                <w:noProof/>
                <w:webHidden/>
              </w:rPr>
              <w:fldChar w:fldCharType="begin"/>
            </w:r>
            <w:r>
              <w:rPr>
                <w:noProof/>
                <w:webHidden/>
              </w:rPr>
              <w:instrText xml:space="preserve"> PAGEREF _Toc216126683 \h </w:instrText>
            </w:r>
            <w:r>
              <w:rPr>
                <w:noProof/>
                <w:webHidden/>
              </w:rPr>
            </w:r>
            <w:r>
              <w:rPr>
                <w:noProof/>
                <w:webHidden/>
              </w:rPr>
              <w:fldChar w:fldCharType="separate"/>
            </w:r>
            <w:r>
              <w:rPr>
                <w:noProof/>
                <w:webHidden/>
              </w:rPr>
              <w:t>29</w:t>
            </w:r>
            <w:r>
              <w:rPr>
                <w:noProof/>
                <w:webHidden/>
              </w:rPr>
              <w:fldChar w:fldCharType="end"/>
            </w:r>
          </w:hyperlink>
        </w:p>
        <w:p w14:paraId="001C0405" w14:textId="76780A42" w:rsidR="002061A7" w:rsidRDefault="002061A7">
          <w:pPr>
            <w:pStyle w:val="TDC2"/>
            <w:tabs>
              <w:tab w:val="right" w:leader="dot" w:pos="8494"/>
            </w:tabs>
            <w:rPr>
              <w:rFonts w:eastAsiaTheme="minorEastAsia"/>
              <w:noProof/>
              <w:lang w:eastAsia="es-ES"/>
            </w:rPr>
          </w:pPr>
          <w:hyperlink w:anchor="_Toc216126684" w:history="1">
            <w:r w:rsidRPr="00D62489">
              <w:rPr>
                <w:rStyle w:val="Hipervnculo"/>
                <w:rFonts w:ascii="Arial" w:hAnsi="Arial" w:cs="Arial"/>
                <w:noProof/>
              </w:rPr>
              <w:t>2.3 Especificación de Requisitos</w:t>
            </w:r>
            <w:r>
              <w:rPr>
                <w:noProof/>
                <w:webHidden/>
              </w:rPr>
              <w:tab/>
            </w:r>
            <w:r>
              <w:rPr>
                <w:noProof/>
                <w:webHidden/>
              </w:rPr>
              <w:fldChar w:fldCharType="begin"/>
            </w:r>
            <w:r>
              <w:rPr>
                <w:noProof/>
                <w:webHidden/>
              </w:rPr>
              <w:instrText xml:space="preserve"> PAGEREF _Toc216126684 \h </w:instrText>
            </w:r>
            <w:r>
              <w:rPr>
                <w:noProof/>
                <w:webHidden/>
              </w:rPr>
            </w:r>
            <w:r>
              <w:rPr>
                <w:noProof/>
                <w:webHidden/>
              </w:rPr>
              <w:fldChar w:fldCharType="separate"/>
            </w:r>
            <w:r>
              <w:rPr>
                <w:noProof/>
                <w:webHidden/>
              </w:rPr>
              <w:t>30</w:t>
            </w:r>
            <w:r>
              <w:rPr>
                <w:noProof/>
                <w:webHidden/>
              </w:rPr>
              <w:fldChar w:fldCharType="end"/>
            </w:r>
          </w:hyperlink>
        </w:p>
        <w:p w14:paraId="4DD2D529" w14:textId="564A6F6B" w:rsidR="002061A7" w:rsidRDefault="002061A7">
          <w:pPr>
            <w:pStyle w:val="TDC3"/>
            <w:tabs>
              <w:tab w:val="right" w:leader="dot" w:pos="8494"/>
            </w:tabs>
            <w:rPr>
              <w:rFonts w:eastAsiaTheme="minorEastAsia"/>
              <w:noProof/>
              <w:lang w:eastAsia="es-ES"/>
            </w:rPr>
          </w:pPr>
          <w:hyperlink w:anchor="_Toc216126685" w:history="1">
            <w:r w:rsidRPr="00D62489">
              <w:rPr>
                <w:rStyle w:val="Hipervnculo"/>
                <w:rFonts w:ascii="Arial" w:hAnsi="Arial" w:cs="Arial"/>
                <w:noProof/>
              </w:rPr>
              <w:t>2.3.1 Requisitos Funcionales (RF)</w:t>
            </w:r>
            <w:r>
              <w:rPr>
                <w:noProof/>
                <w:webHidden/>
              </w:rPr>
              <w:tab/>
            </w:r>
            <w:r>
              <w:rPr>
                <w:noProof/>
                <w:webHidden/>
              </w:rPr>
              <w:fldChar w:fldCharType="begin"/>
            </w:r>
            <w:r>
              <w:rPr>
                <w:noProof/>
                <w:webHidden/>
              </w:rPr>
              <w:instrText xml:space="preserve"> PAGEREF _Toc216126685 \h </w:instrText>
            </w:r>
            <w:r>
              <w:rPr>
                <w:noProof/>
                <w:webHidden/>
              </w:rPr>
            </w:r>
            <w:r>
              <w:rPr>
                <w:noProof/>
                <w:webHidden/>
              </w:rPr>
              <w:fldChar w:fldCharType="separate"/>
            </w:r>
            <w:r>
              <w:rPr>
                <w:noProof/>
                <w:webHidden/>
              </w:rPr>
              <w:t>31</w:t>
            </w:r>
            <w:r>
              <w:rPr>
                <w:noProof/>
                <w:webHidden/>
              </w:rPr>
              <w:fldChar w:fldCharType="end"/>
            </w:r>
          </w:hyperlink>
        </w:p>
        <w:p w14:paraId="2C485938" w14:textId="15727887" w:rsidR="002061A7" w:rsidRDefault="002061A7">
          <w:pPr>
            <w:pStyle w:val="TDC3"/>
            <w:tabs>
              <w:tab w:val="right" w:leader="dot" w:pos="8494"/>
            </w:tabs>
            <w:rPr>
              <w:rFonts w:eastAsiaTheme="minorEastAsia"/>
              <w:noProof/>
              <w:lang w:eastAsia="es-ES"/>
            </w:rPr>
          </w:pPr>
          <w:hyperlink w:anchor="_Toc216126686" w:history="1">
            <w:r w:rsidRPr="00D62489">
              <w:rPr>
                <w:rStyle w:val="Hipervnculo"/>
                <w:rFonts w:ascii="Arial" w:hAnsi="Arial" w:cs="Arial"/>
                <w:noProof/>
              </w:rPr>
              <w:t>2.3.2 Requisitos No Funcionales (RNF)</w:t>
            </w:r>
            <w:r>
              <w:rPr>
                <w:noProof/>
                <w:webHidden/>
              </w:rPr>
              <w:tab/>
            </w:r>
            <w:r>
              <w:rPr>
                <w:noProof/>
                <w:webHidden/>
              </w:rPr>
              <w:fldChar w:fldCharType="begin"/>
            </w:r>
            <w:r>
              <w:rPr>
                <w:noProof/>
                <w:webHidden/>
              </w:rPr>
              <w:instrText xml:space="preserve"> PAGEREF _Toc216126686 \h </w:instrText>
            </w:r>
            <w:r>
              <w:rPr>
                <w:noProof/>
                <w:webHidden/>
              </w:rPr>
            </w:r>
            <w:r>
              <w:rPr>
                <w:noProof/>
                <w:webHidden/>
              </w:rPr>
              <w:fldChar w:fldCharType="separate"/>
            </w:r>
            <w:r>
              <w:rPr>
                <w:noProof/>
                <w:webHidden/>
              </w:rPr>
              <w:t>32</w:t>
            </w:r>
            <w:r>
              <w:rPr>
                <w:noProof/>
                <w:webHidden/>
              </w:rPr>
              <w:fldChar w:fldCharType="end"/>
            </w:r>
          </w:hyperlink>
        </w:p>
        <w:p w14:paraId="6E937A9B" w14:textId="6F717143" w:rsidR="002061A7" w:rsidRDefault="002061A7">
          <w:pPr>
            <w:pStyle w:val="TDC2"/>
            <w:tabs>
              <w:tab w:val="right" w:leader="dot" w:pos="8494"/>
            </w:tabs>
            <w:rPr>
              <w:rFonts w:eastAsiaTheme="minorEastAsia"/>
              <w:noProof/>
              <w:lang w:eastAsia="es-ES"/>
            </w:rPr>
          </w:pPr>
          <w:hyperlink w:anchor="_Toc216126687" w:history="1">
            <w:r w:rsidRPr="00D62489">
              <w:rPr>
                <w:rStyle w:val="Hipervnculo"/>
                <w:rFonts w:ascii="Arial" w:hAnsi="Arial" w:cs="Arial"/>
                <w:noProof/>
              </w:rPr>
              <w:t>2.4 Modelo de Dominio</w:t>
            </w:r>
            <w:r>
              <w:rPr>
                <w:noProof/>
                <w:webHidden/>
              </w:rPr>
              <w:tab/>
            </w:r>
            <w:r>
              <w:rPr>
                <w:noProof/>
                <w:webHidden/>
              </w:rPr>
              <w:fldChar w:fldCharType="begin"/>
            </w:r>
            <w:r>
              <w:rPr>
                <w:noProof/>
                <w:webHidden/>
              </w:rPr>
              <w:instrText xml:space="preserve"> PAGEREF _Toc216126687 \h </w:instrText>
            </w:r>
            <w:r>
              <w:rPr>
                <w:noProof/>
                <w:webHidden/>
              </w:rPr>
            </w:r>
            <w:r>
              <w:rPr>
                <w:noProof/>
                <w:webHidden/>
              </w:rPr>
              <w:fldChar w:fldCharType="separate"/>
            </w:r>
            <w:r>
              <w:rPr>
                <w:noProof/>
                <w:webHidden/>
              </w:rPr>
              <w:t>34</w:t>
            </w:r>
            <w:r>
              <w:rPr>
                <w:noProof/>
                <w:webHidden/>
              </w:rPr>
              <w:fldChar w:fldCharType="end"/>
            </w:r>
          </w:hyperlink>
        </w:p>
        <w:p w14:paraId="2AD36E2B" w14:textId="4E5A7B9F" w:rsidR="002061A7" w:rsidRDefault="002061A7">
          <w:pPr>
            <w:pStyle w:val="TDC2"/>
            <w:tabs>
              <w:tab w:val="right" w:leader="dot" w:pos="8494"/>
            </w:tabs>
            <w:rPr>
              <w:rFonts w:eastAsiaTheme="minorEastAsia"/>
              <w:noProof/>
              <w:lang w:eastAsia="es-ES"/>
            </w:rPr>
          </w:pPr>
          <w:hyperlink w:anchor="_Toc216126688" w:history="1">
            <w:r w:rsidRPr="00D62489">
              <w:rPr>
                <w:rStyle w:val="Hipervnculo"/>
                <w:rFonts w:ascii="Arial" w:hAnsi="Arial" w:cs="Arial"/>
                <w:noProof/>
              </w:rPr>
              <w:t>2.6 Patrón Arquitectónico: Modelo-Vista-Controlador (MVC)</w:t>
            </w:r>
            <w:r>
              <w:rPr>
                <w:noProof/>
                <w:webHidden/>
              </w:rPr>
              <w:tab/>
            </w:r>
            <w:r>
              <w:rPr>
                <w:noProof/>
                <w:webHidden/>
              </w:rPr>
              <w:fldChar w:fldCharType="begin"/>
            </w:r>
            <w:r>
              <w:rPr>
                <w:noProof/>
                <w:webHidden/>
              </w:rPr>
              <w:instrText xml:space="preserve"> PAGEREF _Toc216126688 \h </w:instrText>
            </w:r>
            <w:r>
              <w:rPr>
                <w:noProof/>
                <w:webHidden/>
              </w:rPr>
            </w:r>
            <w:r>
              <w:rPr>
                <w:noProof/>
                <w:webHidden/>
              </w:rPr>
              <w:fldChar w:fldCharType="separate"/>
            </w:r>
            <w:r>
              <w:rPr>
                <w:noProof/>
                <w:webHidden/>
              </w:rPr>
              <w:t>35</w:t>
            </w:r>
            <w:r>
              <w:rPr>
                <w:noProof/>
                <w:webHidden/>
              </w:rPr>
              <w:fldChar w:fldCharType="end"/>
            </w:r>
          </w:hyperlink>
        </w:p>
        <w:p w14:paraId="0C3623CB" w14:textId="1775637C" w:rsidR="002061A7" w:rsidRDefault="002061A7">
          <w:pPr>
            <w:pStyle w:val="TDC2"/>
            <w:tabs>
              <w:tab w:val="right" w:leader="dot" w:pos="8494"/>
            </w:tabs>
            <w:rPr>
              <w:rFonts w:eastAsiaTheme="minorEastAsia"/>
              <w:noProof/>
              <w:lang w:eastAsia="es-ES"/>
            </w:rPr>
          </w:pPr>
          <w:hyperlink w:anchor="_Toc216126689" w:history="1">
            <w:r w:rsidRPr="00D62489">
              <w:rPr>
                <w:rStyle w:val="Hipervnculo"/>
                <w:rFonts w:ascii="Arial" w:hAnsi="Arial" w:cs="Arial"/>
                <w:noProof/>
              </w:rPr>
              <w:t>2.7 Patrones de Diseño Aplicados</w:t>
            </w:r>
            <w:r>
              <w:rPr>
                <w:noProof/>
                <w:webHidden/>
              </w:rPr>
              <w:tab/>
            </w:r>
            <w:r>
              <w:rPr>
                <w:noProof/>
                <w:webHidden/>
              </w:rPr>
              <w:fldChar w:fldCharType="begin"/>
            </w:r>
            <w:r>
              <w:rPr>
                <w:noProof/>
                <w:webHidden/>
              </w:rPr>
              <w:instrText xml:space="preserve"> PAGEREF _Toc216126689 \h </w:instrText>
            </w:r>
            <w:r>
              <w:rPr>
                <w:noProof/>
                <w:webHidden/>
              </w:rPr>
            </w:r>
            <w:r>
              <w:rPr>
                <w:noProof/>
                <w:webHidden/>
              </w:rPr>
              <w:fldChar w:fldCharType="separate"/>
            </w:r>
            <w:r>
              <w:rPr>
                <w:noProof/>
                <w:webHidden/>
              </w:rPr>
              <w:t>36</w:t>
            </w:r>
            <w:r>
              <w:rPr>
                <w:noProof/>
                <w:webHidden/>
              </w:rPr>
              <w:fldChar w:fldCharType="end"/>
            </w:r>
          </w:hyperlink>
        </w:p>
        <w:p w14:paraId="1407D0C1" w14:textId="3876E9C6" w:rsidR="002061A7" w:rsidRDefault="002061A7">
          <w:pPr>
            <w:pStyle w:val="TDC2"/>
            <w:tabs>
              <w:tab w:val="right" w:leader="dot" w:pos="8494"/>
            </w:tabs>
            <w:rPr>
              <w:rFonts w:eastAsiaTheme="minorEastAsia"/>
              <w:noProof/>
              <w:lang w:eastAsia="es-ES"/>
            </w:rPr>
          </w:pPr>
          <w:hyperlink w:anchor="_Toc216126690" w:history="1">
            <w:r w:rsidRPr="00D62489">
              <w:rPr>
                <w:rStyle w:val="Hipervnculo"/>
                <w:rFonts w:ascii="Arial" w:hAnsi="Arial" w:cs="Arial"/>
                <w:noProof/>
              </w:rPr>
              <w:t>2.8 Artefactos de Modelado (Diagramas Esenciales)</w:t>
            </w:r>
            <w:r>
              <w:rPr>
                <w:noProof/>
                <w:webHidden/>
              </w:rPr>
              <w:tab/>
            </w:r>
            <w:r>
              <w:rPr>
                <w:noProof/>
                <w:webHidden/>
              </w:rPr>
              <w:fldChar w:fldCharType="begin"/>
            </w:r>
            <w:r>
              <w:rPr>
                <w:noProof/>
                <w:webHidden/>
              </w:rPr>
              <w:instrText xml:space="preserve"> PAGEREF _Toc216126690 \h </w:instrText>
            </w:r>
            <w:r>
              <w:rPr>
                <w:noProof/>
                <w:webHidden/>
              </w:rPr>
            </w:r>
            <w:r>
              <w:rPr>
                <w:noProof/>
                <w:webHidden/>
              </w:rPr>
              <w:fldChar w:fldCharType="separate"/>
            </w:r>
            <w:r>
              <w:rPr>
                <w:noProof/>
                <w:webHidden/>
              </w:rPr>
              <w:t>37</w:t>
            </w:r>
            <w:r>
              <w:rPr>
                <w:noProof/>
                <w:webHidden/>
              </w:rPr>
              <w:fldChar w:fldCharType="end"/>
            </w:r>
          </w:hyperlink>
        </w:p>
        <w:p w14:paraId="0AE043D3" w14:textId="4B104115" w:rsidR="002061A7" w:rsidRDefault="002061A7">
          <w:pPr>
            <w:pStyle w:val="TDC2"/>
            <w:tabs>
              <w:tab w:val="right" w:leader="dot" w:pos="8494"/>
            </w:tabs>
            <w:rPr>
              <w:rFonts w:eastAsiaTheme="minorEastAsia"/>
              <w:noProof/>
              <w:lang w:eastAsia="es-ES"/>
            </w:rPr>
          </w:pPr>
          <w:hyperlink w:anchor="_Toc216126691" w:history="1">
            <w:r w:rsidRPr="00D62489">
              <w:rPr>
                <w:rStyle w:val="Hipervnculo"/>
                <w:rFonts w:ascii="Arial" w:hAnsi="Arial" w:cs="Arial"/>
                <w:noProof/>
              </w:rPr>
              <w:t>2.9 Arquitectura de la Solución</w:t>
            </w:r>
            <w:r>
              <w:rPr>
                <w:noProof/>
                <w:webHidden/>
              </w:rPr>
              <w:tab/>
            </w:r>
            <w:r>
              <w:rPr>
                <w:noProof/>
                <w:webHidden/>
              </w:rPr>
              <w:fldChar w:fldCharType="begin"/>
            </w:r>
            <w:r>
              <w:rPr>
                <w:noProof/>
                <w:webHidden/>
              </w:rPr>
              <w:instrText xml:space="preserve"> PAGEREF _Toc216126691 \h </w:instrText>
            </w:r>
            <w:r>
              <w:rPr>
                <w:noProof/>
                <w:webHidden/>
              </w:rPr>
            </w:r>
            <w:r>
              <w:rPr>
                <w:noProof/>
                <w:webHidden/>
              </w:rPr>
              <w:fldChar w:fldCharType="separate"/>
            </w:r>
            <w:r>
              <w:rPr>
                <w:noProof/>
                <w:webHidden/>
              </w:rPr>
              <w:t>40</w:t>
            </w:r>
            <w:r>
              <w:rPr>
                <w:noProof/>
                <w:webHidden/>
              </w:rPr>
              <w:fldChar w:fldCharType="end"/>
            </w:r>
          </w:hyperlink>
        </w:p>
        <w:p w14:paraId="5896A29C" w14:textId="00C24AB6" w:rsidR="002061A7" w:rsidRDefault="002061A7">
          <w:pPr>
            <w:pStyle w:val="TDC2"/>
            <w:tabs>
              <w:tab w:val="right" w:leader="dot" w:pos="8494"/>
            </w:tabs>
            <w:rPr>
              <w:rFonts w:eastAsiaTheme="minorEastAsia"/>
              <w:noProof/>
              <w:lang w:eastAsia="es-ES"/>
            </w:rPr>
          </w:pPr>
          <w:hyperlink w:anchor="_Toc216126692" w:history="1">
            <w:r w:rsidRPr="00D62489">
              <w:rPr>
                <w:rStyle w:val="Hipervnculo"/>
                <w:rFonts w:ascii="Arial" w:hAnsi="Arial" w:cs="Arial"/>
                <w:noProof/>
              </w:rPr>
              <w:t>2.10 Estándares de Codificación y Metadatos LOM</w:t>
            </w:r>
            <w:r>
              <w:rPr>
                <w:noProof/>
                <w:webHidden/>
              </w:rPr>
              <w:tab/>
            </w:r>
            <w:r>
              <w:rPr>
                <w:noProof/>
                <w:webHidden/>
              </w:rPr>
              <w:fldChar w:fldCharType="begin"/>
            </w:r>
            <w:r>
              <w:rPr>
                <w:noProof/>
                <w:webHidden/>
              </w:rPr>
              <w:instrText xml:space="preserve"> PAGEREF _Toc216126692 \h </w:instrText>
            </w:r>
            <w:r>
              <w:rPr>
                <w:noProof/>
                <w:webHidden/>
              </w:rPr>
            </w:r>
            <w:r>
              <w:rPr>
                <w:noProof/>
                <w:webHidden/>
              </w:rPr>
              <w:fldChar w:fldCharType="separate"/>
            </w:r>
            <w:r>
              <w:rPr>
                <w:noProof/>
                <w:webHidden/>
              </w:rPr>
              <w:t>42</w:t>
            </w:r>
            <w:r>
              <w:rPr>
                <w:noProof/>
                <w:webHidden/>
              </w:rPr>
              <w:fldChar w:fldCharType="end"/>
            </w:r>
          </w:hyperlink>
        </w:p>
        <w:p w14:paraId="25E913EA" w14:textId="72B0CFAC" w:rsidR="002061A7" w:rsidRDefault="002061A7">
          <w:pPr>
            <w:pStyle w:val="TDC2"/>
            <w:tabs>
              <w:tab w:val="right" w:leader="dot" w:pos="8494"/>
            </w:tabs>
            <w:rPr>
              <w:rFonts w:eastAsiaTheme="minorEastAsia"/>
              <w:noProof/>
              <w:lang w:eastAsia="es-ES"/>
            </w:rPr>
          </w:pPr>
          <w:hyperlink w:anchor="_Toc216126693" w:history="1">
            <w:r w:rsidRPr="00D62489">
              <w:rPr>
                <w:rStyle w:val="Hipervnculo"/>
                <w:rFonts w:ascii="Arial" w:hAnsi="Arial" w:cs="Arial"/>
                <w:noProof/>
              </w:rPr>
              <w:t>2.11 Analítica Educativa y Flujos</w:t>
            </w:r>
            <w:r>
              <w:rPr>
                <w:noProof/>
                <w:webHidden/>
              </w:rPr>
              <w:tab/>
            </w:r>
            <w:r>
              <w:rPr>
                <w:noProof/>
                <w:webHidden/>
              </w:rPr>
              <w:fldChar w:fldCharType="begin"/>
            </w:r>
            <w:r>
              <w:rPr>
                <w:noProof/>
                <w:webHidden/>
              </w:rPr>
              <w:instrText xml:space="preserve"> PAGEREF _Toc216126693 \h </w:instrText>
            </w:r>
            <w:r>
              <w:rPr>
                <w:noProof/>
                <w:webHidden/>
              </w:rPr>
            </w:r>
            <w:r>
              <w:rPr>
                <w:noProof/>
                <w:webHidden/>
              </w:rPr>
              <w:fldChar w:fldCharType="separate"/>
            </w:r>
            <w:r>
              <w:rPr>
                <w:noProof/>
                <w:webHidden/>
              </w:rPr>
              <w:t>43</w:t>
            </w:r>
            <w:r>
              <w:rPr>
                <w:noProof/>
                <w:webHidden/>
              </w:rPr>
              <w:fldChar w:fldCharType="end"/>
            </w:r>
          </w:hyperlink>
        </w:p>
        <w:p w14:paraId="79ADB84B" w14:textId="26FF8195" w:rsidR="002061A7" w:rsidRDefault="002061A7">
          <w:pPr>
            <w:pStyle w:val="TDC2"/>
            <w:tabs>
              <w:tab w:val="right" w:leader="dot" w:pos="8494"/>
            </w:tabs>
            <w:rPr>
              <w:rFonts w:eastAsiaTheme="minorEastAsia"/>
              <w:noProof/>
              <w:lang w:eastAsia="es-ES"/>
            </w:rPr>
          </w:pPr>
          <w:hyperlink w:anchor="_Toc216126694" w:history="1">
            <w:r w:rsidRPr="00D62489">
              <w:rPr>
                <w:rStyle w:val="Hipervnculo"/>
                <w:rFonts w:ascii="Arial" w:hAnsi="Arial" w:cs="Arial"/>
                <w:noProof/>
              </w:rPr>
              <w:t>2.12 Conclusiones del Capítulo</w:t>
            </w:r>
            <w:r>
              <w:rPr>
                <w:noProof/>
                <w:webHidden/>
              </w:rPr>
              <w:tab/>
            </w:r>
            <w:r>
              <w:rPr>
                <w:noProof/>
                <w:webHidden/>
              </w:rPr>
              <w:fldChar w:fldCharType="begin"/>
            </w:r>
            <w:r>
              <w:rPr>
                <w:noProof/>
                <w:webHidden/>
              </w:rPr>
              <w:instrText xml:space="preserve"> PAGEREF _Toc216126694 \h </w:instrText>
            </w:r>
            <w:r>
              <w:rPr>
                <w:noProof/>
                <w:webHidden/>
              </w:rPr>
            </w:r>
            <w:r>
              <w:rPr>
                <w:noProof/>
                <w:webHidden/>
              </w:rPr>
              <w:fldChar w:fldCharType="separate"/>
            </w:r>
            <w:r>
              <w:rPr>
                <w:noProof/>
                <w:webHidden/>
              </w:rPr>
              <w:t>44</w:t>
            </w:r>
            <w:r>
              <w:rPr>
                <w:noProof/>
                <w:webHidden/>
              </w:rPr>
              <w:fldChar w:fldCharType="end"/>
            </w:r>
          </w:hyperlink>
        </w:p>
        <w:p w14:paraId="15D86EA1" w14:textId="18840F9B" w:rsidR="00B80ED4" w:rsidRPr="00FB6B5F" w:rsidRDefault="00B80ED4" w:rsidP="00FB570C">
          <w:pPr>
            <w:spacing w:line="360" w:lineRule="auto"/>
            <w:jc w:val="both"/>
            <w:rPr>
              <w:rFonts w:ascii="Arial" w:hAnsi="Arial" w:cs="Arial"/>
              <w:sz w:val="24"/>
              <w:szCs w:val="24"/>
            </w:rPr>
          </w:pPr>
          <w:r w:rsidRPr="00FB6B5F">
            <w:rPr>
              <w:rFonts w:ascii="Arial" w:hAnsi="Arial" w:cs="Arial"/>
              <w:b/>
              <w:bCs/>
              <w:sz w:val="24"/>
              <w:szCs w:val="24"/>
            </w:rPr>
            <w:fldChar w:fldCharType="end"/>
          </w:r>
        </w:p>
      </w:sdtContent>
    </w:sdt>
    <w:p w14:paraId="0C31A18E" w14:textId="77777777"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br w:type="page"/>
      </w:r>
    </w:p>
    <w:p w14:paraId="11914578" w14:textId="77777777" w:rsidR="00E5721D" w:rsidRPr="00FB6B5F" w:rsidRDefault="00E5721D" w:rsidP="00FB570C">
      <w:pPr>
        <w:spacing w:line="360" w:lineRule="auto"/>
        <w:jc w:val="both"/>
        <w:rPr>
          <w:rFonts w:ascii="Arial" w:hAnsi="Arial" w:cs="Arial"/>
          <w:sz w:val="24"/>
          <w:szCs w:val="24"/>
        </w:rPr>
      </w:pPr>
    </w:p>
    <w:p w14:paraId="20F9A310" w14:textId="77777777"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t>PREFACIO DE INGENIERÍA INFORMÁTICA</w:t>
      </w:r>
    </w:p>
    <w:p w14:paraId="23F164D2" w14:textId="77777777"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t>La presente tesis sitúa la Competencia Informacional (CI) dentro del marco de la Ingeniería Informática Educativa. Esto se hace reconociendo que el diseño de sistemas virtuales de aprendizaje requiere una convergencia disciplinar entre ciencias de la educación, bibliotecología, ingeniería de software y epistemología de la información. Esta investigación se fundamenta en principios de arquitectura de sistemas, interoperabilidad de datos y pedagogía digital, conceptualizando el acceso a la información como un proceso computacional y cognitivo que debe ser sistematizado mediante tecnologías de información robustas y estándares internacionales probados.</w:t>
      </w:r>
    </w:p>
    <w:p w14:paraId="7EB5951E" w14:textId="58A3024B" w:rsidR="00E5721D" w:rsidRPr="00FB6B5F" w:rsidRDefault="00E5721D" w:rsidP="00FB570C">
      <w:pPr>
        <w:spacing w:line="360" w:lineRule="auto"/>
        <w:jc w:val="both"/>
        <w:rPr>
          <w:rFonts w:ascii="Arial" w:hAnsi="Arial" w:cs="Arial"/>
          <w:sz w:val="24"/>
          <w:szCs w:val="24"/>
        </w:rPr>
      </w:pPr>
      <w:r w:rsidRPr="00FB6B5F">
        <w:rPr>
          <w:rFonts w:ascii="Arial" w:hAnsi="Arial" w:cs="Arial"/>
          <w:sz w:val="24"/>
          <w:szCs w:val="24"/>
        </w:rPr>
        <w:br w:type="page"/>
      </w:r>
    </w:p>
    <w:p w14:paraId="1B210F06" w14:textId="77777777" w:rsidR="00DE55DB" w:rsidRPr="00FB6B5F" w:rsidRDefault="00DE55DB" w:rsidP="00FB570C">
      <w:pPr>
        <w:pStyle w:val="Ttulo1"/>
        <w:spacing w:line="360" w:lineRule="auto"/>
        <w:jc w:val="both"/>
        <w:rPr>
          <w:rFonts w:ascii="Arial" w:hAnsi="Arial" w:cs="Arial"/>
          <w:sz w:val="24"/>
          <w:szCs w:val="24"/>
        </w:rPr>
      </w:pPr>
      <w:bookmarkStart w:id="0" w:name="_Toc216126660"/>
      <w:r w:rsidRPr="00FB6B5F">
        <w:rPr>
          <w:rFonts w:ascii="Arial" w:hAnsi="Arial" w:cs="Arial"/>
          <w:sz w:val="24"/>
          <w:szCs w:val="24"/>
        </w:rPr>
        <w:lastRenderedPageBreak/>
        <w:t>INTRODUCCIÓN GENERAL</w:t>
      </w:r>
      <w:bookmarkEnd w:id="0"/>
    </w:p>
    <w:p w14:paraId="5E4A27A1" w14:textId="77777777" w:rsidR="00DE55DB" w:rsidRPr="00FB6B5F" w:rsidRDefault="00DE55DB" w:rsidP="00FB570C">
      <w:pPr>
        <w:spacing w:line="360" w:lineRule="auto"/>
        <w:jc w:val="both"/>
        <w:rPr>
          <w:rFonts w:ascii="Arial" w:hAnsi="Arial" w:cs="Arial"/>
          <w:b/>
          <w:bCs/>
          <w:sz w:val="24"/>
          <w:szCs w:val="24"/>
        </w:rPr>
      </w:pPr>
      <w:r w:rsidRPr="00FB6B5F">
        <w:rPr>
          <w:rFonts w:ascii="Arial" w:hAnsi="Arial" w:cs="Arial"/>
          <w:b/>
          <w:bCs/>
          <w:sz w:val="24"/>
          <w:szCs w:val="24"/>
        </w:rPr>
        <w:t>Contexto de la Sociedad del Conocimiento</w:t>
      </w:r>
    </w:p>
    <w:p w14:paraId="5DDF2C25" w14:textId="7066FBC9" w:rsidR="00DE55DB" w:rsidRPr="00FB6B5F" w:rsidRDefault="00DE55DB" w:rsidP="00FB570C">
      <w:pPr>
        <w:pStyle w:val="NormalWeb"/>
        <w:spacing w:line="360" w:lineRule="auto"/>
        <w:jc w:val="both"/>
        <w:rPr>
          <w:rFonts w:ascii="Arial" w:hAnsi="Arial" w:cs="Arial"/>
        </w:rPr>
      </w:pPr>
      <w:r w:rsidRPr="00FB6B5F">
        <w:rPr>
          <w:rFonts w:ascii="Arial" w:hAnsi="Arial" w:cs="Arial"/>
        </w:rPr>
        <w:t xml:space="preserve">La dinámica contemporánea del conocimiento se caracteriza por una </w:t>
      </w:r>
      <w:r w:rsidRPr="00FB6B5F">
        <w:rPr>
          <w:rStyle w:val="Textoennegrita"/>
          <w:rFonts w:ascii="Arial" w:hAnsi="Arial" w:cs="Arial"/>
        </w:rPr>
        <w:t>sobreabundancia informativa</w:t>
      </w:r>
      <w:r w:rsidRPr="00FB6B5F">
        <w:rPr>
          <w:rFonts w:ascii="Arial" w:hAnsi="Arial" w:cs="Arial"/>
        </w:rPr>
        <w:t xml:space="preserve"> originada en la multiplicación de fuentes digitales, repositorios abiertos, revistas electrónicas y redes sociales. Este fenómeno ha transformado radicalmente los modos de acceso, producción y circulación de la información científica, imponiendo nuevos requisitos a la formación profesional universitaria</w:t>
      </w:r>
      <w:r w:rsidR="00AC260E" w:rsidRPr="00FB6B5F">
        <w:rPr>
          <w:rFonts w:ascii="Arial" w:hAnsi="Arial" w:cs="Arial"/>
        </w:rPr>
        <w:fldChar w:fldCharType="begin"/>
      </w:r>
      <w:r w:rsidR="00AC260E" w:rsidRPr="00FB6B5F">
        <w:rPr>
          <w:rFonts w:ascii="Arial" w:hAnsi="Arial" w:cs="Arial"/>
        </w:rPr>
        <w:instrText xml:space="preserve"> ADDIN ZOTERO_ITEM CSL_CITATION {"citationID":"LuykHibS","properties":{"formattedCitation":"(Javier et\\uc0\\u160{}al., 2025)","plainCitation":"(Javier et al., 2025)","noteIndex":0},"citationItems":[{"id":203,"uris":["http://zotero.org/users/13819201/items/ACPH5N26"],"itemData":{"id":203,"type":"book","abstract":"Los trabajos que se reúnen en esta obra abordan, desde referentes teóricos y herramientas metodológicas diversas, algún elemento o faceta de una de las transformaciones sociales más importantes de la historia contemporánea. Se trata del paso de una sociedad posindustrial al modelo de sociedad de la “infocracia”, signado por el papel central de la informatización y la digitalización de la vida, que marca maneras distintas de interacción y de reproducción de las esferas culturales y políticas. De este modo, se intercalan estudios con perspectivas, como objetos de estudios y resultados distintos, dando cuenta de un panorama y una comprensión amplia de este fenómeno.","ISBN":"978-958-500-491-7","language":"es","note":"Google-Books-ID: 85NjEQAAQBAJ","number-of-pages":"226","publisher":"Editorial Universidad del Rosario","source":"Google Books","title":"Comunicación, información y digitalización: Estudios sobre transformaciones sociales en la era de la infocracia","title-short":"Comunicación, información y digitalización","author":[{"family":"Javier","given":"Maldonado Castañeda","suffix":"Oscar"},{"family":"Yohanna","given":"Sánchez Vargas","suffix":"Derly"},{"family":"Sthefany","given":"Rojas Jáuregui"},{"family":"Paul","given":"Sarrazin","suffix":"Jean"},{"family":"César","given":"Caballero"},{"family":"Luciana","given":"Scaraffuni"},{"family":"Andrea","given":"Gómez Betancur","suffix":"Milany"},{"family":"Daniela","given":"González García"},{"family":"Colombia","given":"Restrepo Ruiz","suffix":"Alba Lucía-"},{"family":"Margarita","given":"Salas Quijano","suffix":"Lina"},{"family":"Leandro","given":"Amaya Guerrero","suffix":"Carlos"}],"issued":{"date-parts":[["2025",4,30]]}}}],"schema":"https://github.com/citation-style-language/schema/raw/master/csl-citation.json"} </w:instrText>
      </w:r>
      <w:r w:rsidR="00AC260E" w:rsidRPr="00FB6B5F">
        <w:rPr>
          <w:rFonts w:ascii="Arial" w:hAnsi="Arial" w:cs="Arial"/>
        </w:rPr>
        <w:fldChar w:fldCharType="separate"/>
      </w:r>
      <w:r w:rsidR="00AC260E" w:rsidRPr="00FB6B5F">
        <w:rPr>
          <w:rFonts w:ascii="Arial" w:hAnsi="Arial" w:cs="Arial"/>
        </w:rPr>
        <w:t>(Javier et al., 2025)</w:t>
      </w:r>
      <w:r w:rsidR="00AC260E" w:rsidRPr="00FB6B5F">
        <w:rPr>
          <w:rFonts w:ascii="Arial" w:hAnsi="Arial" w:cs="Arial"/>
        </w:rPr>
        <w:fldChar w:fldCharType="end"/>
      </w:r>
      <w:r w:rsidR="00A13F7A" w:rsidRPr="00FB6B5F">
        <w:rPr>
          <w:rFonts w:ascii="Arial" w:hAnsi="Arial" w:cs="Arial"/>
        </w:rPr>
        <w:t>.</w:t>
      </w:r>
      <w:r w:rsidRPr="00FB6B5F">
        <w:rPr>
          <w:rFonts w:ascii="Arial" w:hAnsi="Arial" w:cs="Arial"/>
        </w:rPr>
        <w:t xml:space="preserve"> En este escenario, ya no basta con acumular información: es imprescindible que el profesional sea capaz de </w:t>
      </w:r>
      <w:r w:rsidRPr="00FB6B5F">
        <w:rPr>
          <w:rStyle w:val="Textoennegrita"/>
          <w:rFonts w:ascii="Arial" w:hAnsi="Arial" w:cs="Arial"/>
        </w:rPr>
        <w:t>identificar necesidades informativas</w:t>
      </w:r>
      <w:r w:rsidRPr="00FB6B5F">
        <w:rPr>
          <w:rFonts w:ascii="Arial" w:hAnsi="Arial" w:cs="Arial"/>
        </w:rPr>
        <w:t>, localizar fuentes pertinentes, valorar su autoridad y pertinencia, y utilizar dichos recursos con criterio crítico en procesos de investigación y toma de decisiones</w:t>
      </w:r>
      <w:r w:rsidR="005303CC" w:rsidRPr="00FB6B5F">
        <w:rPr>
          <w:rFonts w:ascii="Arial" w:hAnsi="Arial" w:cs="Arial"/>
        </w:rPr>
        <w:fldChar w:fldCharType="begin"/>
      </w:r>
      <w:r w:rsidR="00FF77BA" w:rsidRPr="00FB6B5F">
        <w:rPr>
          <w:rFonts w:ascii="Arial" w:hAnsi="Arial" w:cs="Arial"/>
        </w:rPr>
        <w:instrText xml:space="preserve"> ADDIN ZOTERO_ITEM CSL_CITATION {"citationID":"osikx7VW","properties":{"formattedCitation":"(Melo Perdomo, 2022)","plainCitation":"(Melo Perdomo, 2022)","noteIndex":0},"citationItems":[{"id":205,"uris":["http://zotero.org/users/13819201/items/ND6RMSG9"],"itemData":{"id":205,"type":"article-journal","abstract":"Para llevar a cabo el presente estudio, se tomaron tres categorías esenciales; biblioteca escolar, centros de recursos para el aprendizaje CRA, y desarrollo de Colecciones. Dentro de la metodología, se proporcionó un enfoque cualitativo, para identificar las competencias que debe desarrollar el profesional de la información en la perspectiva de los CRA, el tipo de la investigación fue descriptivo, en cuanto el método utilizado fue un estudio de caso e investigación documental, la técnica que se empleó fue la de realización de entrevistas estructuradas a profesionales de la información. De acuerdo con los resultados obtenidos de las entrevistas realizadas a los profesionales de la información, se extiende que la biblioteca CRA cumple un papel muy importante en la formación académica de los estudiantes. Es decir que el rol que tienen los CRA, dentro de las políticas educativas es facilitar que los estudiantes desarrollen habilidades cognitivas y no cognitivas. Se evidencia que entre las funciones importantes del CRA, se encuentra la de prestar el apoyo y respaldo al proceso de enseñanza y aprendizaje que se lleva a cabo dentro de las instituciones escolares. Por último, es necesario contar con profesionales de la información, que tengan las competencias necesarias, para hacer del CRA, un centro de información completo, y atractivo para los usuarios.","language":"spa","note":"publisher: Universidad de La Salle. Escuela de Humanidades y Estudios Sociales. Sistemas de Información, Bibliotecología y Archivística","source":"ciencia.lasalle.edu.co","title":"Competencias del profesional de la información en la perspectiva de los centros de recursos para el aprendizaje","URL":"https://hdl.handle.net/20.500.14625/26896","author":[{"family":"Melo Perdomo","given":"Didier Ferney"}],"accessed":{"date-parts":[["2025",12,2]]},"issued":{"date-parts":[["2022"]]}}}],"schema":"https://github.com/citation-style-language/schema/raw/master/csl-citation.json"} </w:instrText>
      </w:r>
      <w:r w:rsidR="005303CC" w:rsidRPr="00FB6B5F">
        <w:rPr>
          <w:rFonts w:ascii="Arial" w:hAnsi="Arial" w:cs="Arial"/>
        </w:rPr>
        <w:fldChar w:fldCharType="separate"/>
      </w:r>
      <w:r w:rsidR="00FF77BA" w:rsidRPr="00FB6B5F">
        <w:rPr>
          <w:rFonts w:ascii="Arial" w:hAnsi="Arial" w:cs="Arial"/>
        </w:rPr>
        <w:t>(Melo Perdomo, 2022)</w:t>
      </w:r>
      <w:r w:rsidR="005303CC" w:rsidRPr="00FB6B5F">
        <w:rPr>
          <w:rFonts w:ascii="Arial" w:hAnsi="Arial" w:cs="Arial"/>
        </w:rPr>
        <w:fldChar w:fldCharType="end"/>
      </w:r>
    </w:p>
    <w:p w14:paraId="55AD6D6B" w14:textId="29506839" w:rsidR="00DE55DB" w:rsidRPr="00FB6B5F" w:rsidRDefault="00DE55DB" w:rsidP="00FB570C">
      <w:pPr>
        <w:pStyle w:val="NormalWeb"/>
        <w:spacing w:line="360" w:lineRule="auto"/>
        <w:jc w:val="both"/>
        <w:rPr>
          <w:rFonts w:ascii="Arial" w:hAnsi="Arial" w:cs="Arial"/>
        </w:rPr>
      </w:pPr>
      <w:r w:rsidRPr="00FB6B5F">
        <w:rPr>
          <w:rFonts w:ascii="Arial" w:hAnsi="Arial" w:cs="Arial"/>
        </w:rPr>
        <w:t>La alfabetización informacional (ALFIN) entendida como el conjunto integrado de habilidades para encontrar, evaluar, organizar y comunicar información</w:t>
      </w:r>
      <w:r w:rsidR="00FF77BA" w:rsidRPr="00FB6B5F">
        <w:rPr>
          <w:rFonts w:ascii="Arial" w:hAnsi="Arial" w:cs="Arial"/>
        </w:rPr>
        <w:t xml:space="preserve"> </w:t>
      </w:r>
      <w:r w:rsidRPr="00FB6B5F">
        <w:rPr>
          <w:rFonts w:ascii="Arial" w:hAnsi="Arial" w:cs="Arial"/>
        </w:rPr>
        <w:t>se transforma en una competencia transversal esencial para el ejercicio profesional y la participación ciudadana informada</w:t>
      </w:r>
      <w:r w:rsidR="005E38B2" w:rsidRPr="00FB6B5F">
        <w:rPr>
          <w:rFonts w:ascii="Arial" w:hAnsi="Arial" w:cs="Arial"/>
        </w:rPr>
        <w:fldChar w:fldCharType="begin"/>
      </w:r>
      <w:r w:rsidR="005E38B2" w:rsidRPr="00FB6B5F">
        <w:rPr>
          <w:rFonts w:ascii="Arial" w:hAnsi="Arial" w:cs="Arial"/>
        </w:rPr>
        <w:instrText xml:space="preserve"> ADDIN ZOTERO_ITEM CSL_CITATION {"citationID":"V35IoFf0","properties":{"formattedCitation":"(Vidal Rend\\uc0\\u243{}n, 2021)","plainCitation":"(Vidal Rendón, 2021)","noteIndex":0},"citationItems":[{"id":207,"uris":["http://zotero.org/users/13819201/items/ZX9YTW97"],"itemData":{"id":207,"type":"thesis","abstract":"La Alfabetización Informacional (ALFIN), entendida como el proceso para\ndesarrollar habilidades para el acceso, evaluación y uso de la información, cobra\ncada vez mayor relevancia. En las universidades el desarrollo de las habilidades\ninformacionales de sus estudiantes, como cualquier otro proceso formativo, requiere\nser sometido a medición con fines de mejora. En el contexto de la educación\nsuperior en México se carece de instrumentos adecuados para medir la ALFIN de\nlos estudiantes. El objetivo de esta tesis fue diseñar un instrumento fundamentado\nen las normas mexicanas de ALFIN, el cual se desarrolló con una metodología no\nexperimental, de tipo descriptivo, con un enfoque mixto secuencial. En la fase\ncualitativa se utilizó el juicio de expertos para validar el contenido del cuestionario.\nEn la fase cuantitativa, por medio de encuesta se recogieron y analizaron\nrespuestas de estudiantes de licenciatura, únicamente para evaluar las propiedades\npsicométricas del instrumento. El análisis factorial exploratorio resultó en una\nestructura de 5 factores. El coeficiente alfa de Cronbach de los cinco factores fue\nsatisfactorio. El cuestionario propuesto se titula Instrumento HIES (habilidades\ninformacionales en educación superior), el cual se considera una contribución a la\ndisponibilidad de instrumentos en español, para la evaluación de las habilidades\ninformacionales","genre":"Thesis","language":"es","note":"Accepted: 2021-07-01T16:18:20Z","source":"repositorio.cetys.mx","title":"Diseño y propuesta de un instrumento para medir habilidades informacionales en estudiantes de educación superior","URL":"https://repositorio.cetys.mx/handle/60000/1079","author":[{"family":"Vidal Rendón","given":"Evelyn"}],"accessed":{"date-parts":[["2025",12,2]]},"issued":{"date-parts":[["2021",6]]}}}],"schema":"https://github.com/citation-style-language/schema/raw/master/csl-citation.json"} </w:instrText>
      </w:r>
      <w:r w:rsidR="005E38B2" w:rsidRPr="00FB6B5F">
        <w:rPr>
          <w:rFonts w:ascii="Arial" w:hAnsi="Arial" w:cs="Arial"/>
        </w:rPr>
        <w:fldChar w:fldCharType="separate"/>
      </w:r>
      <w:r w:rsidR="005E38B2" w:rsidRPr="00FB6B5F">
        <w:rPr>
          <w:rFonts w:ascii="Arial" w:hAnsi="Arial" w:cs="Arial"/>
        </w:rPr>
        <w:t>(Vidal Rendón, 2021)</w:t>
      </w:r>
      <w:r w:rsidR="005E38B2" w:rsidRPr="00FB6B5F">
        <w:rPr>
          <w:rFonts w:ascii="Arial" w:hAnsi="Arial" w:cs="Arial"/>
        </w:rPr>
        <w:fldChar w:fldCharType="end"/>
      </w:r>
      <w:r w:rsidR="00FF77BA" w:rsidRPr="00FB6B5F">
        <w:rPr>
          <w:rFonts w:ascii="Arial" w:hAnsi="Arial" w:cs="Arial"/>
        </w:rPr>
        <w:t xml:space="preserve">. </w:t>
      </w:r>
      <w:r w:rsidRPr="00FB6B5F">
        <w:rPr>
          <w:rFonts w:ascii="Arial" w:hAnsi="Arial" w:cs="Arial"/>
        </w:rPr>
        <w:t xml:space="preserve">Sin embargo, numerosas investigaciones y diagnósticos institucionales documentan que, pese al acceso instrumental a bibliotecas digitales y bases de datos, los estudiantes universitarios presentan </w:t>
      </w:r>
      <w:r w:rsidRPr="00FB6B5F">
        <w:rPr>
          <w:rStyle w:val="Textoennegrita"/>
          <w:rFonts w:ascii="Arial" w:hAnsi="Arial" w:cs="Arial"/>
        </w:rPr>
        <w:t>déficits en los procesos de búsqueda avanzada y en la evaluación crítica de fuentes</w:t>
      </w:r>
      <w:r w:rsidRPr="00FB6B5F">
        <w:rPr>
          <w:rFonts w:ascii="Arial" w:hAnsi="Arial" w:cs="Arial"/>
        </w:rPr>
        <w:t xml:space="preserve">; deficiencias que se traducen en prácticas de investigación menos rigurosas y mayor vulnerabilidad frente a la desinformación </w:t>
      </w:r>
      <w:r w:rsidR="00465B23" w:rsidRPr="00FB6B5F">
        <w:rPr>
          <w:rFonts w:ascii="Arial" w:hAnsi="Arial" w:cs="Arial"/>
        </w:rPr>
        <w:fldChar w:fldCharType="begin"/>
      </w:r>
      <w:r w:rsidR="003240F2" w:rsidRPr="00FB6B5F">
        <w:rPr>
          <w:rFonts w:ascii="Arial" w:hAnsi="Arial" w:cs="Arial"/>
        </w:rPr>
        <w:instrText xml:space="preserve"> ADDIN ZOTERO_ITEM CSL_CITATION {"citationID":"oM3xpq0t","properties":{"formattedCitation":"(Cerero, 2024)","plainCitation":"(Cerero, 2024)","noteIndex":0},"citationItems":[{"id":209,"uris":["http://zotero.org/users/13819201/items/UY8ZPNJH"],"itemData":{"id":209,"type":"book","abstract":"En la era contemporánea, la información y la tecnología han remodelado fundamentalmente todos los aspectos de la sociedad, y la educación no es una excepción. La evolución de la tecnología ha trascendido las fronteras del tiempo y el espacio, permitiendo un acceso sin precedentes al conocimiento y la colaboración global. En este contexto, la universidad emerge como un pilar esencial de la sociedad del conocimiento, no solo como una institución educativa, sino como un agente de cambio social, inclusión y equidad. Al mismo tiempo, en la docencia universitaria la Competencia Digital Docente (CDD) se presenta como un aspecto fundamental para el desarrollo de planes personalizados de formación que sitúen al profesorado en niveles avanzados competenciales.Este libro, auspiciado por la Cátedra de Educación en Tecnologías Emergentes, Gamificación e Inteligencia Artificial (EduEmer), ofrece una valiosa contribución a la investigación de la tecnología, la educación superior y la discapacidad, explorando cómo las tecnologías de la información y la comunicación (TIC) pueden y deben ser utilizadas para apoyar la inclusión y la equidad en el ámbito universitario. A través de una serie de capítulos detallados, se analizan las diversas facetas de la competencia digital docente, la investigación sobre el impacto de las TIC en estudiantes con discapacidad, y las futuras líneas de investigación en la formación tecnológica del profesorado. La variedad de las investigaciones que se presentan en este trabajo permite crear una idea del estado general de la investigación en relación con la inclusión educativa del alumnado en la educación superior.Esta obra se divide en siete capítulos, el primer capítulo establece el marco conceptual al examinar la relación entre la sociedad de la información y la universidad. Se analiza la evolución de la tecnología en España y su impacto en la educación, destacando el papel crucial que juega la universidad en la sociedad del conocimiento. Además, se aborda la inclusión y la equidad social, con un enfoque particular en el apoyo a los estudiantes con necesidades especiales, especialmente aquellos con discapacidad.El segundo capítulo se centra en la competencia digital docente y su relevancia en el contexto de la discapacidad en la universidad. Se explora el concepto de competencia y su evolución hacia un sentido educativo, abordando tanto la competencia digital general como la específica de los educadores. El marco europeo común para la competencia digital de los educadores, DigCompEdu&amp;quot;, se presenta como una referencia clave. Este capítulo también incluye un estudio de caso sobre competencias docentes en contextos de diversidad, detallando el método, los resultados y las conclusiones obtenidas.El tercer capítulo aborda el estado de la cuestión en la investigación sobre el impacto de las TIC en estudiantes con discapacidad en la educación superior. Se discuten los desafíos para la inclusión de estos estudiantes y se analiza el impacto del COVID-19 en su educación, presentando investigaciones realizadas durante la pandemia. Además, se ofrece una revisión sistemática sobre el impacto de las TIC en el alumnado con discapacidad, incluyendo la metodología, los resultados, la discusión y las conclusiones.En el cuarto capítulo, se examinan las líneas de investigación en la formación tecnológica del profesorado como apoyo al alumnado con discapacidad. Se revisa la investigación existente sobre la formación del profesorado universitario en TIC y discapacidad, y se analiza su impacto en la inclusión educativa y la calidad de vida del alumnado. También se esbozan futuras líneas de investigación en formación docente.El quinto capítulo se dedica a la investigación y la innovación con TIC en el diseño y desarrollo de planes de formación docente para la inclusión tecnológica del alumnado con discapacidad. Se presentan estrategias para desarrollar estos planes y se discuten las aportaciones de la investigación y la innovación en este ámbito.El sexto explora la investigación realizada desde las propias instituciones universitarias en España, centrándose en los servicios de atención al alumnado con discapacidad. Se destaca la importancia del uso de las TIC como recurso de apoyo y se proporciona una guía integral de investigación en este contexto.Y finalmente, el capítulo VII se dedica a la investigación sobre la inclusión tecnológica y su accesibilidad, donde el Diseño Universal de Aprendizaje (DUA) adquiere un valor muy importante. Se termina con un recorrido sobre las actuales líneas futuras de investigación en materia de accesibilidad.Este libro no solo pretende ser una fuente de conocimiento y reflexión sobre el uso de las TIC en la educación superior para estudiantes con discapacidad, sino también un llamado a la acción para promover la inclusión y la equidad en nuestras instituciones educativas. A través de un análisis riguroso y una reflexión profunda, buscamos contribuir al desarrollo de una educación superior más inclusiva y equitativa para todos. Esperamos que este trabajo que ofrece estudios actuales y relevantes sea de utilidad y pueda orientar el futuro de la investigación en tecnología educativa, especialmente en el campo de la equidad y la igualdad.&amp;quot;","ISBN":"978-84-1070-508-1","language":"es","note":"Google-Books-ID: Oe8nEQAAQBAJ","number-of-pages":"168","publisher":"Dykinson","source":"Google Books","title":"Investigación en competencia digital docente para la inclusión educativa en la universidad","author":[{"family":"Cerero","given":"José Fernández"}],"issued":{"date-parts":[["2024",7,12]]}}}],"schema":"https://github.com/citation-style-language/schema/raw/master/csl-citation.json"} </w:instrText>
      </w:r>
      <w:r w:rsidR="00465B23" w:rsidRPr="00FB6B5F">
        <w:rPr>
          <w:rFonts w:ascii="Arial" w:hAnsi="Arial" w:cs="Arial"/>
        </w:rPr>
        <w:fldChar w:fldCharType="separate"/>
      </w:r>
      <w:r w:rsidR="003240F2" w:rsidRPr="00FB6B5F">
        <w:rPr>
          <w:rFonts w:ascii="Arial" w:hAnsi="Arial" w:cs="Arial"/>
        </w:rPr>
        <w:t>(Cerero, 2024)</w:t>
      </w:r>
      <w:r w:rsidR="00465B23" w:rsidRPr="00FB6B5F">
        <w:rPr>
          <w:rFonts w:ascii="Arial" w:hAnsi="Arial" w:cs="Arial"/>
        </w:rPr>
        <w:fldChar w:fldCharType="end"/>
      </w:r>
      <w:r w:rsidRPr="00FB6B5F">
        <w:rPr>
          <w:rFonts w:ascii="Arial" w:hAnsi="Arial" w:cs="Arial"/>
        </w:rPr>
        <w:t>Estas limitaciones no solo afectan la calidad de los trabajos académicos, sino la autonomía para el aprendizaje permanente en contextos profesionales sometidos a cambios tecnológicos continuos.</w:t>
      </w:r>
    </w:p>
    <w:p w14:paraId="66B67ABD" w14:textId="77777777" w:rsidR="00DE55DB" w:rsidRPr="00FB6B5F" w:rsidRDefault="00DE55DB" w:rsidP="00FB570C">
      <w:pPr>
        <w:spacing w:line="360" w:lineRule="auto"/>
        <w:jc w:val="both"/>
        <w:rPr>
          <w:rFonts w:ascii="Arial" w:eastAsia="Times New Roman" w:hAnsi="Arial" w:cs="Arial"/>
          <w:kern w:val="0"/>
          <w:sz w:val="24"/>
          <w:szCs w:val="24"/>
          <w:lang w:eastAsia="es-ES"/>
          <w14:ligatures w14:val="none"/>
        </w:rPr>
      </w:pPr>
      <w:r w:rsidRPr="00FB6B5F">
        <w:rPr>
          <w:rFonts w:ascii="Arial" w:hAnsi="Arial" w:cs="Arial"/>
          <w:sz w:val="24"/>
          <w:szCs w:val="24"/>
        </w:rPr>
        <w:br w:type="page"/>
      </w:r>
    </w:p>
    <w:p w14:paraId="794B83E0" w14:textId="77777777" w:rsidR="00DE55DB" w:rsidRPr="00FB6B5F" w:rsidRDefault="00DE55DB" w:rsidP="00FB570C">
      <w:pPr>
        <w:pStyle w:val="Ttulo2"/>
        <w:spacing w:line="360" w:lineRule="auto"/>
        <w:jc w:val="both"/>
        <w:rPr>
          <w:rFonts w:ascii="Arial" w:hAnsi="Arial" w:cs="Arial"/>
          <w:sz w:val="24"/>
          <w:szCs w:val="24"/>
        </w:rPr>
      </w:pPr>
      <w:bookmarkStart w:id="1" w:name="_Toc216126661"/>
      <w:r w:rsidRPr="00FB6B5F">
        <w:rPr>
          <w:rFonts w:ascii="Arial" w:hAnsi="Arial" w:cs="Arial"/>
          <w:sz w:val="24"/>
          <w:szCs w:val="24"/>
        </w:rPr>
        <w:lastRenderedPageBreak/>
        <w:t>Planteamiento del problema</w:t>
      </w:r>
      <w:bookmarkEnd w:id="1"/>
    </w:p>
    <w:p w14:paraId="610F18B1" w14:textId="77777777" w:rsidR="00DE55DB" w:rsidRPr="00FB6B5F" w:rsidRDefault="00DE55DB" w:rsidP="00FB570C">
      <w:pPr>
        <w:pStyle w:val="NormalWeb"/>
        <w:spacing w:line="360" w:lineRule="auto"/>
        <w:jc w:val="both"/>
        <w:rPr>
          <w:rFonts w:ascii="Arial" w:hAnsi="Arial" w:cs="Arial"/>
        </w:rPr>
      </w:pPr>
      <w:r w:rsidRPr="00FB6B5F">
        <w:rPr>
          <w:rFonts w:ascii="Arial" w:hAnsi="Arial" w:cs="Arial"/>
        </w:rPr>
        <w:t xml:space="preserve">En la Universidad de las Ciencias Informáticas (UCI) y en la enseñanza superior en general coexiste una paradoja: </w:t>
      </w:r>
      <w:r w:rsidRPr="00FB6B5F">
        <w:rPr>
          <w:rStyle w:val="Textoennegrita"/>
          <w:rFonts w:ascii="Arial" w:hAnsi="Arial" w:cs="Arial"/>
        </w:rPr>
        <w:t>abundancia de recursos informativos</w:t>
      </w:r>
      <w:r w:rsidRPr="00FB6B5F">
        <w:rPr>
          <w:rFonts w:ascii="Arial" w:hAnsi="Arial" w:cs="Arial"/>
        </w:rPr>
        <w:t xml:space="preserve"> </w:t>
      </w:r>
      <w:proofErr w:type="spellStart"/>
      <w:r w:rsidRPr="00FB6B5F">
        <w:rPr>
          <w:rFonts w:ascii="Arial" w:hAnsi="Arial" w:cs="Arial"/>
        </w:rPr>
        <w:t>y</w:t>
      </w:r>
      <w:proofErr w:type="spellEnd"/>
      <w:r w:rsidRPr="00FB6B5F">
        <w:rPr>
          <w:rFonts w:ascii="Arial" w:hAnsi="Arial" w:cs="Arial"/>
        </w:rPr>
        <w:t xml:space="preserve"> </w:t>
      </w:r>
      <w:r w:rsidRPr="00FB6B5F">
        <w:rPr>
          <w:rStyle w:val="Textoennegrita"/>
          <w:rFonts w:ascii="Arial" w:hAnsi="Arial" w:cs="Arial"/>
        </w:rPr>
        <w:t>insuficiente competencia para acceder y evaluar información científica</w:t>
      </w:r>
      <w:r w:rsidRPr="00FB6B5F">
        <w:rPr>
          <w:rFonts w:ascii="Arial" w:hAnsi="Arial" w:cs="Arial"/>
        </w:rPr>
        <w:t>. Específicamente, se observa que muchos estudiantes:</w:t>
      </w:r>
    </w:p>
    <w:p w14:paraId="1B3322EF" w14:textId="77777777" w:rsidR="00DE55DB" w:rsidRPr="00FB6B5F" w:rsidRDefault="00DE55DB" w:rsidP="00FB570C">
      <w:pPr>
        <w:pStyle w:val="NormalWeb"/>
        <w:numPr>
          <w:ilvl w:val="0"/>
          <w:numId w:val="3"/>
        </w:numPr>
        <w:spacing w:line="360" w:lineRule="auto"/>
        <w:jc w:val="both"/>
        <w:rPr>
          <w:rFonts w:ascii="Arial" w:hAnsi="Arial" w:cs="Arial"/>
        </w:rPr>
      </w:pPr>
      <w:r w:rsidRPr="00FB6B5F">
        <w:rPr>
          <w:rFonts w:ascii="Arial" w:hAnsi="Arial" w:cs="Arial"/>
        </w:rPr>
        <w:t>diseñan estrategias de búsqueda poco sistemáticas;</w:t>
      </w:r>
    </w:p>
    <w:p w14:paraId="13CFDC21" w14:textId="77777777" w:rsidR="00DE55DB" w:rsidRPr="00FB6B5F" w:rsidRDefault="00DE55DB" w:rsidP="00FB570C">
      <w:pPr>
        <w:pStyle w:val="NormalWeb"/>
        <w:numPr>
          <w:ilvl w:val="0"/>
          <w:numId w:val="3"/>
        </w:numPr>
        <w:spacing w:line="360" w:lineRule="auto"/>
        <w:jc w:val="both"/>
        <w:rPr>
          <w:rFonts w:ascii="Arial" w:hAnsi="Arial" w:cs="Arial"/>
        </w:rPr>
      </w:pPr>
      <w:r w:rsidRPr="00FB6B5F">
        <w:rPr>
          <w:rFonts w:ascii="Arial" w:hAnsi="Arial" w:cs="Arial"/>
        </w:rPr>
        <w:t>emplean buscadores generales sin explotar operadores avanzados ni filtros disciplinares;</w:t>
      </w:r>
    </w:p>
    <w:p w14:paraId="283CA566" w14:textId="77777777" w:rsidR="00DE55DB" w:rsidRPr="00FB6B5F" w:rsidRDefault="00DE55DB" w:rsidP="00FB570C">
      <w:pPr>
        <w:pStyle w:val="NormalWeb"/>
        <w:numPr>
          <w:ilvl w:val="0"/>
          <w:numId w:val="3"/>
        </w:numPr>
        <w:spacing w:line="360" w:lineRule="auto"/>
        <w:jc w:val="both"/>
        <w:rPr>
          <w:rFonts w:ascii="Arial" w:hAnsi="Arial" w:cs="Arial"/>
        </w:rPr>
      </w:pPr>
      <w:r w:rsidRPr="00FB6B5F">
        <w:rPr>
          <w:rFonts w:ascii="Arial" w:hAnsi="Arial" w:cs="Arial"/>
        </w:rPr>
        <w:t>presentan dificultades para verificar la autoridad editorial y la calidad metodológica de los documentos;</w:t>
      </w:r>
    </w:p>
    <w:p w14:paraId="39A1F181" w14:textId="77777777" w:rsidR="00DE55DB" w:rsidRPr="00FB6B5F" w:rsidRDefault="00DE55DB" w:rsidP="00FB570C">
      <w:pPr>
        <w:pStyle w:val="NormalWeb"/>
        <w:numPr>
          <w:ilvl w:val="0"/>
          <w:numId w:val="3"/>
        </w:numPr>
        <w:spacing w:line="360" w:lineRule="auto"/>
        <w:jc w:val="both"/>
        <w:rPr>
          <w:rFonts w:ascii="Arial" w:hAnsi="Arial" w:cs="Arial"/>
        </w:rPr>
      </w:pPr>
      <w:r w:rsidRPr="00FB6B5F">
        <w:rPr>
          <w:rFonts w:ascii="Arial" w:hAnsi="Arial" w:cs="Arial"/>
        </w:rPr>
        <w:t>no aplican criterios éticos de uso y atribución de fuentes.</w:t>
      </w:r>
    </w:p>
    <w:p w14:paraId="14BAA53A" w14:textId="65ACEC17" w:rsidR="00DE55DB" w:rsidRPr="00FB6B5F" w:rsidRDefault="00DE55DB" w:rsidP="00FB570C">
      <w:pPr>
        <w:pStyle w:val="NormalWeb"/>
        <w:spacing w:line="360" w:lineRule="auto"/>
        <w:jc w:val="both"/>
        <w:rPr>
          <w:rFonts w:ascii="Arial" w:hAnsi="Arial" w:cs="Arial"/>
        </w:rPr>
      </w:pPr>
      <w:r w:rsidRPr="00FB6B5F">
        <w:rPr>
          <w:rFonts w:ascii="Arial" w:hAnsi="Arial" w:cs="Arial"/>
        </w:rPr>
        <w:t xml:space="preserve">Esta brecha es tanto pedagógica (ausencia de integración curricular de ALFIN) como tecnológica (falta de herramientas formativas especializadas que enseñen y permitan practicar búsquedas científicas en entornos reales). En consecuencia, se plantea la pregunta central de esta tesis: </w:t>
      </w:r>
      <w:r w:rsidRPr="00FB6B5F">
        <w:rPr>
          <w:rStyle w:val="Textoennegrita"/>
          <w:rFonts w:ascii="Arial" w:hAnsi="Arial" w:cs="Arial"/>
        </w:rPr>
        <w:t>¿Cómo diseñar e implementar un</w:t>
      </w:r>
      <w:r w:rsidR="00E51988" w:rsidRPr="00FB6B5F">
        <w:rPr>
          <w:rStyle w:val="Textoennegrita"/>
          <w:rFonts w:ascii="Arial" w:hAnsi="Arial" w:cs="Arial"/>
        </w:rPr>
        <w:t>a</w:t>
      </w:r>
      <w:r w:rsidRPr="00FB6B5F">
        <w:rPr>
          <w:rStyle w:val="Textoennegrita"/>
          <w:rFonts w:ascii="Arial" w:hAnsi="Arial" w:cs="Arial"/>
        </w:rPr>
        <w:t xml:space="preserve"> </w:t>
      </w:r>
      <w:r w:rsidR="00E51988" w:rsidRPr="00FB6B5F">
        <w:rPr>
          <w:rStyle w:val="Textoennegrita"/>
          <w:rFonts w:ascii="Arial" w:hAnsi="Arial" w:cs="Arial"/>
        </w:rPr>
        <w:t>Plataforma web educativa</w:t>
      </w:r>
      <w:r w:rsidRPr="00FB6B5F">
        <w:rPr>
          <w:rStyle w:val="Textoennegrita"/>
          <w:rFonts w:ascii="Arial" w:hAnsi="Arial" w:cs="Arial"/>
        </w:rPr>
        <w:t xml:space="preserve"> que, mediante la enseñanza sistematizada de los mejores métodos y motores de búsqueda, fortalezca la unidad de Acceso a la Información como componente integral de la Competencia Informacional en el estudiantado universitario de la UCI?</w:t>
      </w:r>
    </w:p>
    <w:p w14:paraId="576160DC" w14:textId="77777777" w:rsidR="00DE55DB" w:rsidRPr="00FB6B5F" w:rsidRDefault="00DE55DB" w:rsidP="00FB570C">
      <w:pPr>
        <w:pStyle w:val="Ttulo2"/>
        <w:spacing w:line="360" w:lineRule="auto"/>
        <w:jc w:val="both"/>
        <w:rPr>
          <w:rFonts w:ascii="Arial" w:hAnsi="Arial" w:cs="Arial"/>
          <w:sz w:val="24"/>
          <w:szCs w:val="24"/>
        </w:rPr>
      </w:pPr>
      <w:bookmarkStart w:id="2" w:name="_Toc216126662"/>
      <w:r w:rsidRPr="00FB6B5F">
        <w:rPr>
          <w:rFonts w:ascii="Arial" w:hAnsi="Arial" w:cs="Arial"/>
          <w:sz w:val="24"/>
          <w:szCs w:val="24"/>
        </w:rPr>
        <w:t>Justificación</w:t>
      </w:r>
      <w:bookmarkEnd w:id="2"/>
    </w:p>
    <w:p w14:paraId="4DCDBA01" w14:textId="77777777" w:rsidR="00DE55DB" w:rsidRPr="00FB6B5F" w:rsidRDefault="00DE55DB" w:rsidP="00FB570C">
      <w:pPr>
        <w:spacing w:line="360" w:lineRule="auto"/>
        <w:jc w:val="both"/>
        <w:rPr>
          <w:rFonts w:ascii="Arial" w:hAnsi="Arial" w:cs="Arial"/>
          <w:b/>
          <w:bCs/>
          <w:sz w:val="24"/>
          <w:szCs w:val="24"/>
        </w:rPr>
      </w:pPr>
      <w:r w:rsidRPr="00FB6B5F">
        <w:rPr>
          <w:rFonts w:ascii="Arial" w:hAnsi="Arial" w:cs="Arial"/>
          <w:b/>
          <w:bCs/>
          <w:sz w:val="24"/>
          <w:szCs w:val="24"/>
        </w:rPr>
        <w:t>Relevancia educativa y social</w:t>
      </w:r>
    </w:p>
    <w:p w14:paraId="68658949" w14:textId="40278365" w:rsidR="00DE55DB" w:rsidRPr="00FB6B5F" w:rsidRDefault="00DE55DB" w:rsidP="00FB570C">
      <w:pPr>
        <w:pStyle w:val="NormalWeb"/>
        <w:spacing w:line="360" w:lineRule="auto"/>
        <w:jc w:val="both"/>
        <w:rPr>
          <w:rFonts w:ascii="Arial" w:hAnsi="Arial" w:cs="Arial"/>
        </w:rPr>
      </w:pPr>
      <w:r w:rsidRPr="00FB6B5F">
        <w:rPr>
          <w:rFonts w:ascii="Arial" w:hAnsi="Arial" w:cs="Arial"/>
        </w:rPr>
        <w:t>El fortalecimiento de la Competencia Informacional contribuye directamente a la mejora de la calidad formativa y a la capacidad de los egresados para producir y usar conocimiento científicamente sustentado</w:t>
      </w:r>
      <w:r w:rsidR="0017694B" w:rsidRPr="00FB6B5F">
        <w:rPr>
          <w:rFonts w:ascii="Arial" w:hAnsi="Arial" w:cs="Arial"/>
        </w:rPr>
        <w:fldChar w:fldCharType="begin"/>
      </w:r>
      <w:r w:rsidR="0017694B" w:rsidRPr="00FB6B5F">
        <w:rPr>
          <w:rFonts w:ascii="Arial" w:hAnsi="Arial" w:cs="Arial"/>
        </w:rPr>
        <w:instrText xml:space="preserve"> ADDIN ZOTERO_ITEM CSL_CITATION {"citationID":"EMbAxPFP","properties":{"formattedCitation":"(Berm\\uc0\\u250{}dez et\\uc0\\u160{}al., 2025)","plainCitation":"(Bermúdez et al., 2025)","noteIndex":0},"citationItems":[{"id":211,"uris":["http://zotero.org/users/13819201/items/YGX8BIIZ"],"itemData":{"id":211,"type":"article-journal","abstract":"The article analyzes strategies to strengthen informational competence in virtual educational environments, a key skill in the digital era. Despite the increasing accessibility to information, difficulties persist in the evaluation and management of reliable sources, which highlights the need for innovative pedagogical approaches. Through a systematic literature review, 166 papers indexed in Scopus were analyzed, prioritizing active methodologies such as project-based learning and flipped learning. The results show that these strategies foster autonomy and critical thinking in students, facilitating the identification and use of reliable information. However, barriers such as lack of teacher training and limitations in technological infrastructure hinder their implementation. The discussion highlights the importance of integrating formal, non-formal and informal education to optimize the development of information skills. It is concluded that information literacy should be a transversal axis in educational programs, accompanied by institutional policies that guarantee its effective application.","container-title":"Innova Science Journal","DOI":"10.63618/omd/isj/v3/n1/3","ISSN":"3091-1680","issue":"1","language":"es","license":"Derechos de autor 2025 Guerrero Bermúdez, Ángel Enrique, Calero Mieles, Vilma Mireya, Delgado Calero, Luis Ricardo (Autor/a)","page":"30-43","source":"innovasciencejournal.omeditorial.com","title":"Estrategias para fomentar la competencia informacional en entornos educativos virtuales","URL":"https://innovasciencejournal.omeditorial.com/index.php/home/article/view/3","volume":"3","author":[{"family":"Bermúdez","given":"Ángel Enrique Guerrero"},{"family":"Mieles","given":"Vilma Mireya Calero"},{"family":"Calero","given":"Luis Ricardo Delgado"}],"accessed":{"date-parts":[["2025",12,2]]},"issued":{"date-parts":[["2025",1,31]]}}}],"schema":"https://github.com/citation-style-language/schema/raw/master/csl-citation.json"} </w:instrText>
      </w:r>
      <w:r w:rsidR="0017694B" w:rsidRPr="00FB6B5F">
        <w:rPr>
          <w:rFonts w:ascii="Arial" w:hAnsi="Arial" w:cs="Arial"/>
        </w:rPr>
        <w:fldChar w:fldCharType="separate"/>
      </w:r>
      <w:r w:rsidR="0017694B" w:rsidRPr="00FB6B5F">
        <w:rPr>
          <w:rFonts w:ascii="Arial" w:hAnsi="Arial" w:cs="Arial"/>
        </w:rPr>
        <w:t>(Bermúdez et al., 2025)</w:t>
      </w:r>
      <w:r w:rsidR="0017694B" w:rsidRPr="00FB6B5F">
        <w:rPr>
          <w:rFonts w:ascii="Arial" w:hAnsi="Arial" w:cs="Arial"/>
        </w:rPr>
        <w:fldChar w:fldCharType="end"/>
      </w:r>
      <w:r w:rsidRPr="00FB6B5F">
        <w:rPr>
          <w:rFonts w:ascii="Arial" w:hAnsi="Arial" w:cs="Arial"/>
        </w:rPr>
        <w:t xml:space="preserve">. En un contexto en que la difusión de contenidos no verificados se acelera por redes sociales y repositorios de baja calidad, la alfabetización informacional se erige como un </w:t>
      </w:r>
      <w:r w:rsidRPr="00FB6B5F">
        <w:rPr>
          <w:rStyle w:val="Textoennegrita"/>
          <w:rFonts w:ascii="Arial" w:hAnsi="Arial" w:cs="Arial"/>
        </w:rPr>
        <w:t>instrumento de defensa epistemológica</w:t>
      </w:r>
      <w:r w:rsidR="0017694B" w:rsidRPr="00FB6B5F">
        <w:rPr>
          <w:rFonts w:ascii="Arial" w:hAnsi="Arial" w:cs="Arial"/>
        </w:rPr>
        <w:t>. H</w:t>
      </w:r>
      <w:r w:rsidRPr="00FB6B5F">
        <w:rPr>
          <w:rFonts w:ascii="Arial" w:hAnsi="Arial" w:cs="Arial"/>
        </w:rPr>
        <w:t>abilita al estudiante para distinguir evidencia científica de información no confiable y, por tanto, tiene relevancia social más allá del aula</w:t>
      </w:r>
      <w:r w:rsidR="00A37770" w:rsidRPr="00FB6B5F">
        <w:rPr>
          <w:rFonts w:ascii="Arial" w:hAnsi="Arial" w:cs="Arial"/>
        </w:rPr>
        <w:fldChar w:fldCharType="begin"/>
      </w:r>
      <w:r w:rsidR="00A37770" w:rsidRPr="00FB6B5F">
        <w:rPr>
          <w:rFonts w:ascii="Arial" w:hAnsi="Arial" w:cs="Arial"/>
        </w:rPr>
        <w:instrText xml:space="preserve"> ADDIN ZOTERO_ITEM CSL_CITATION {"citationID":"fthIwyim","properties":{"formattedCitation":"(Olarte Ovalle, 2023)","plainCitation":"(Olarte Ovalle, 2023)","noteIndex":0},"citationItems":[{"id":217,"uris":["http://zotero.org/users/13819201/items/MWK56SFK"],"itemData":{"id":217,"type":"article-journal","abstract":"El propósito del presente estudio es realizar un estado del arte por medio de una revisión sistemática cualitativa de la literatura, acerca de los aportes de la alfabetización informacional ALFIN, a la formación de calidad en la educación superior, desde la óptica de la ética comunicacional, lo que se materializa en la forma como el profesional toma decisiones. La caracterización del problema y justificación del estudio se hace identificando, describiendo y poniendo de manifiesto los denominados desórdenes informativos (noticias falseadas, post verdad, desinformación, pseudociencia, etc.), su auge, importancia e impacto en la sociedad actual. Los tres constructos teóricos que lo soportan son: alfabetización informacional y otras alfabetizaciones específicas como la académica y científica; el segundo constructo, la ética comunicacional del filósofo alemán Jurgen Habermas y aportes de autores como el sociólogo Zygmunt Bauman, que explica los fenómenos sociales de la era moderna que impactan en el manejo de la información (individualismo, inmediatismo, pérdida de identidad, entre otros) y finalmente la calidad en la formación universitaria, abordando además de los criterios que evalúan las autoridades educativas u otros organismos certificadores, la práctica educativa basada en la evidencia, la lectura crítica y la investigación formativa en dicho escenario. El protocolo por utilizar es la PRISMA, que tendrá como insumo documentos de buena calidad metodológica, publicados entre 2012 y 2022. Los resultados derivados de 43 documento analizados muestran el uso exitoso de la ALFIN en el escenario universitario para combatir los fenómenos tradicionales de uso inadecuado de la información (sesgo, plagio, la desinformación, pseudociencias, etc.) y los del mundo del Internet y las redes sociales y sus consecuencias. También se evidencia su uso para la formación holística del profesional, para el autocuidado de su salud física y mental, en valores sociales y axiológicos, tales como el respeto a la diferencia y la tolerancia; el universitario alfabetizado será un ciudadano del mundo, bien empoderado que ejerce sus derechos y deberes consciente e informado, de manera propositiva y en general será un profesional ético, que toma sus decisiones de forma rigurosa. Finalmente, la ALFIN es una herramienta que permite a todos los actores de la educación superior, la construcción e innovación en dicha ciencia, dentro del marco de la práctica basada en la evidencia, para responder a las necesidades y retos actuales, mantener y fortalecer la calidad, que debe garantizar en todos sus componentes.","language":"spa","source":"repositorio.unbosque.edu.co","title":"Alfabetización informacional desde la ética comunicativa, en la formación universitaria de calidad","URL":"https://hdl.handle.net/20.500.12495/11076","author":[{"family":"Olarte Ovalle","given":"Janneth"}],"accessed":{"date-parts":[["2025",12,2]]},"issued":{"date-parts":[["2023"]]}}}],"schema":"https://github.com/citation-style-language/schema/raw/master/csl-citation.json"} </w:instrText>
      </w:r>
      <w:r w:rsidR="00A37770" w:rsidRPr="00FB6B5F">
        <w:rPr>
          <w:rFonts w:ascii="Arial" w:hAnsi="Arial" w:cs="Arial"/>
        </w:rPr>
        <w:fldChar w:fldCharType="separate"/>
      </w:r>
      <w:r w:rsidR="00A37770" w:rsidRPr="00FB6B5F">
        <w:rPr>
          <w:rFonts w:ascii="Arial" w:hAnsi="Arial" w:cs="Arial"/>
        </w:rPr>
        <w:t>(Olarte Ovalle, 2023)</w:t>
      </w:r>
      <w:r w:rsidR="00A37770" w:rsidRPr="00FB6B5F">
        <w:rPr>
          <w:rFonts w:ascii="Arial" w:hAnsi="Arial" w:cs="Arial"/>
        </w:rPr>
        <w:fldChar w:fldCharType="end"/>
      </w:r>
    </w:p>
    <w:p w14:paraId="1A5095F4" w14:textId="77777777" w:rsidR="00DE55DB" w:rsidRPr="00FB6B5F" w:rsidRDefault="00DE55DB" w:rsidP="00FB570C">
      <w:pPr>
        <w:spacing w:line="360" w:lineRule="auto"/>
        <w:jc w:val="both"/>
        <w:rPr>
          <w:rFonts w:ascii="Arial" w:hAnsi="Arial" w:cs="Arial"/>
          <w:b/>
          <w:bCs/>
          <w:sz w:val="24"/>
          <w:szCs w:val="24"/>
        </w:rPr>
      </w:pPr>
      <w:r w:rsidRPr="00FB6B5F">
        <w:rPr>
          <w:rFonts w:ascii="Arial" w:hAnsi="Arial" w:cs="Arial"/>
          <w:b/>
          <w:bCs/>
          <w:sz w:val="24"/>
          <w:szCs w:val="24"/>
        </w:rPr>
        <w:lastRenderedPageBreak/>
        <w:t>Aporte pedagógico</w:t>
      </w:r>
    </w:p>
    <w:p w14:paraId="209582B7" w14:textId="71069847" w:rsidR="00DE55DB" w:rsidRPr="00FB6B5F" w:rsidRDefault="00DE55DB" w:rsidP="00FB570C">
      <w:pPr>
        <w:pStyle w:val="NormalWeb"/>
        <w:spacing w:line="360" w:lineRule="auto"/>
        <w:jc w:val="both"/>
        <w:rPr>
          <w:rFonts w:ascii="Arial" w:hAnsi="Arial" w:cs="Arial"/>
        </w:rPr>
      </w:pPr>
      <w:r w:rsidRPr="00FB6B5F">
        <w:rPr>
          <w:rFonts w:ascii="Arial" w:hAnsi="Arial" w:cs="Arial"/>
        </w:rPr>
        <w:t xml:space="preserve">Las experiencias comparadas evidencian que los enfoques </w:t>
      </w:r>
      <w:proofErr w:type="spellStart"/>
      <w:r w:rsidRPr="00FB6B5F">
        <w:rPr>
          <w:rFonts w:ascii="Arial" w:hAnsi="Arial" w:cs="Arial"/>
        </w:rPr>
        <w:t>intracurriculares</w:t>
      </w:r>
      <w:proofErr w:type="spellEnd"/>
      <w:r w:rsidRPr="00FB6B5F">
        <w:rPr>
          <w:rFonts w:ascii="Arial" w:hAnsi="Arial" w:cs="Arial"/>
        </w:rPr>
        <w:t xml:space="preserve"> que integran ALFIN en la práctica disciplinar son más efectivos que las intervenciones aisladas o extracurriculares</w:t>
      </w:r>
      <w:r w:rsidR="00F0171C" w:rsidRPr="00FB6B5F">
        <w:rPr>
          <w:rFonts w:ascii="Arial" w:hAnsi="Arial" w:cs="Arial"/>
        </w:rPr>
        <w:fldChar w:fldCharType="begin"/>
      </w:r>
      <w:r w:rsidR="00F0171C" w:rsidRPr="00FB6B5F">
        <w:rPr>
          <w:rFonts w:ascii="Arial" w:hAnsi="Arial" w:cs="Arial"/>
        </w:rPr>
        <w:instrText xml:space="preserve"> ADDIN ZOTERO_ITEM CSL_CITATION {"citationID":"95g2PLUi","properties":{"formattedCitation":"(Vill\\uc0\\u225{}n, 2025)","plainCitation":"(Villán, 2025)","noteIndex":0},"citationItems":[{"id":219,"uris":["http://zotero.org/users/13819201/items/5KJSCUDZ"],"itemData":{"id":219,"type":"article-journal","abstract":"En Colombia, recientemente se está promoviendo una apuesta estratégica de Resignificación del Tiempo Escolar, como parte del Programa de Tutorías para el Aprendizaje y la Formación Integral. Desde esta innovación en el campo académico se buscó presentar una construcción teórica referente a las apreciaciones de los docentes respecto a las actividades extracurriculares en la educación media – técnica. Para ello, se trazó un camino metodológico de características cualitativas, requiriendo un paradigma interpretativo, en consecuencia, se aplicó una entrevista a 4 informantes (docentes), asumiendo un método fenomenológico, en busca de conocer y profundizar en el objeto de estudio, lo cual confluyó en la consolidación del siguiente aporte teórico: las actividades extracurriculares son asumidas con importancia porque complementan la formación integral, la formación humana, sin apartar la estructura curricular académica, por tanto, se valora y reconoce que hay estudiantes con gustos y talentos por la música, la danza, el deporte y que el desarrollo de habilidades en estos ámbitos permite que sean conscientes de sus capacidades y se inclinen con énfasis porque le generan un valor agregado, considerándose como parte de las estrategias de resignificación del tiempo escolar para el desarrollo integral en la trayectoria educativa, se acentúan el interés en discurrir y reflexionar sobre el aprovechamiento del tiempo escolar, proferido en distinguir estrategias relacionadas con el arte, deporte, ciencia, para que se comprenda el valor de los estudiantes como personas con habilidades que potenciar. La linea de investigación en la que se inscribe la investigación es en Educación del núcleo FIPSED del “Instituto Pedagógico Rural Gervasio Rubio”.","container-title":"TESIS DOCTORALES","language":"es","license":"Derechos de autor 2025 TESIS DOCTORALES","source":"espacio.digital.upel.edu.ve","title":"ACTIVIDADES EXTRACURRICULARES EN LA EDUCACIÓN MEDIA – TÉCNICA: UN APORTE TEÓRICO","title-short":"ACTIVIDADES EXTRACURRICULARES EN LA EDUCACIÓN MEDIA – TÉCNICA","URL":"https://espacio.digital.upel.edu.ve/index.php/TD/article/view/1992","author":[{"family":"Villán","given":"Marlyn Lucia Niño"}],"accessed":{"date-parts":[["2025",12,2]]},"issued":{"date-parts":[["2025",5,14]]}}}],"schema":"https://github.com/citation-style-language/schema/raw/master/csl-citation.json"} </w:instrText>
      </w:r>
      <w:r w:rsidR="00F0171C" w:rsidRPr="00FB6B5F">
        <w:rPr>
          <w:rFonts w:ascii="Arial" w:hAnsi="Arial" w:cs="Arial"/>
        </w:rPr>
        <w:fldChar w:fldCharType="separate"/>
      </w:r>
      <w:r w:rsidR="00F0171C" w:rsidRPr="00FB6B5F">
        <w:rPr>
          <w:rFonts w:ascii="Arial" w:hAnsi="Arial" w:cs="Arial"/>
        </w:rPr>
        <w:t>(Villán, 2025)</w:t>
      </w:r>
      <w:r w:rsidR="00F0171C" w:rsidRPr="00FB6B5F">
        <w:rPr>
          <w:rFonts w:ascii="Arial" w:hAnsi="Arial" w:cs="Arial"/>
        </w:rPr>
        <w:fldChar w:fldCharType="end"/>
      </w:r>
      <w:r w:rsidR="00F0171C" w:rsidRPr="00FB6B5F">
        <w:rPr>
          <w:rFonts w:ascii="Arial" w:hAnsi="Arial" w:cs="Arial"/>
        </w:rPr>
        <w:t>. U</w:t>
      </w:r>
      <w:r w:rsidRPr="00FB6B5F">
        <w:rPr>
          <w:rFonts w:ascii="Arial" w:hAnsi="Arial" w:cs="Arial"/>
        </w:rPr>
        <w:t xml:space="preserve">n </w:t>
      </w:r>
      <w:r w:rsidR="00E51988" w:rsidRPr="00FB6B5F">
        <w:rPr>
          <w:rFonts w:ascii="Arial" w:hAnsi="Arial" w:cs="Arial"/>
        </w:rPr>
        <w:t xml:space="preserve">sitio web </w:t>
      </w:r>
      <w:r w:rsidRPr="00FB6B5F">
        <w:rPr>
          <w:rFonts w:ascii="Arial" w:hAnsi="Arial" w:cs="Arial"/>
        </w:rPr>
        <w:t xml:space="preserve">diseñado específicamente para enseñar métodos de búsqueda avanzada (operadores booleanos, truncamientos, búsquedas por campos, uso de repositorios especializados) y la evaluación crítica de fuentes, brinda </w:t>
      </w:r>
      <w:r w:rsidRPr="00FB6B5F">
        <w:rPr>
          <w:rStyle w:val="Textoennegrita"/>
          <w:rFonts w:ascii="Arial" w:hAnsi="Arial" w:cs="Arial"/>
        </w:rPr>
        <w:t>práctica guiada</w:t>
      </w:r>
      <w:r w:rsidRPr="00FB6B5F">
        <w:rPr>
          <w:rFonts w:ascii="Arial" w:hAnsi="Arial" w:cs="Arial"/>
        </w:rPr>
        <w:t>, retroalimentación automatizada y posibilidad de evaluación formativa continua</w:t>
      </w:r>
      <w:r w:rsidR="00B303BA" w:rsidRPr="00FB6B5F">
        <w:rPr>
          <w:rFonts w:ascii="Arial" w:hAnsi="Arial" w:cs="Arial"/>
        </w:rPr>
        <w:t xml:space="preserve"> </w:t>
      </w:r>
      <w:r w:rsidRPr="00FB6B5F">
        <w:rPr>
          <w:rFonts w:ascii="Arial" w:hAnsi="Arial" w:cs="Arial"/>
        </w:rPr>
        <w:t>elementos que potencian la transferencia de la competencia a contextos reales de investigación.</w:t>
      </w:r>
    </w:p>
    <w:p w14:paraId="22C46E7D" w14:textId="77777777" w:rsidR="00DE55DB" w:rsidRPr="00FB6B5F" w:rsidRDefault="00DE55DB" w:rsidP="00FB570C">
      <w:pPr>
        <w:spacing w:line="360" w:lineRule="auto"/>
        <w:jc w:val="both"/>
        <w:rPr>
          <w:rFonts w:ascii="Arial" w:hAnsi="Arial" w:cs="Arial"/>
          <w:b/>
          <w:bCs/>
          <w:sz w:val="24"/>
          <w:szCs w:val="24"/>
        </w:rPr>
      </w:pPr>
      <w:r w:rsidRPr="00FB6B5F">
        <w:rPr>
          <w:rFonts w:ascii="Arial" w:hAnsi="Arial" w:cs="Arial"/>
          <w:b/>
          <w:bCs/>
          <w:sz w:val="24"/>
          <w:szCs w:val="24"/>
        </w:rPr>
        <w:t>Aporte técnico y de interoperabilidad</w:t>
      </w:r>
    </w:p>
    <w:p w14:paraId="64CF7A3D" w14:textId="60932950" w:rsidR="00DE55DB" w:rsidRPr="00FB6B5F" w:rsidRDefault="00DE55DB" w:rsidP="00FB570C">
      <w:pPr>
        <w:pStyle w:val="NormalWeb"/>
        <w:spacing w:line="360" w:lineRule="auto"/>
        <w:jc w:val="both"/>
        <w:rPr>
          <w:rFonts w:ascii="Arial" w:hAnsi="Arial" w:cs="Arial"/>
        </w:rPr>
      </w:pPr>
      <w:r w:rsidRPr="00FB6B5F">
        <w:rPr>
          <w:rFonts w:ascii="Arial" w:hAnsi="Arial" w:cs="Arial"/>
        </w:rPr>
        <w:t xml:space="preserve">La solución propuesta se implementará con </w:t>
      </w:r>
      <w:proofErr w:type="spellStart"/>
      <w:r w:rsidRPr="00FB6B5F">
        <w:rPr>
          <w:rStyle w:val="Textoennegrita"/>
          <w:rFonts w:ascii="Arial" w:hAnsi="Arial" w:cs="Arial"/>
        </w:rPr>
        <w:t>React</w:t>
      </w:r>
      <w:proofErr w:type="spellEnd"/>
      <w:r w:rsidRPr="00FB6B5F">
        <w:rPr>
          <w:rFonts w:ascii="Arial" w:hAnsi="Arial" w:cs="Arial"/>
        </w:rPr>
        <w:t xml:space="preserve"> en el </w:t>
      </w:r>
      <w:proofErr w:type="spellStart"/>
      <w:r w:rsidRPr="00FB6B5F">
        <w:rPr>
          <w:rFonts w:ascii="Arial" w:hAnsi="Arial" w:cs="Arial"/>
        </w:rPr>
        <w:t>frontend</w:t>
      </w:r>
      <w:proofErr w:type="spellEnd"/>
      <w:r w:rsidRPr="00FB6B5F">
        <w:rPr>
          <w:rFonts w:ascii="Arial" w:hAnsi="Arial" w:cs="Arial"/>
        </w:rPr>
        <w:t xml:space="preserve"> y </w:t>
      </w:r>
      <w:r w:rsidRPr="00FB6B5F">
        <w:rPr>
          <w:rStyle w:val="Textoennegrita"/>
          <w:rFonts w:ascii="Arial" w:hAnsi="Arial" w:cs="Arial"/>
        </w:rPr>
        <w:t xml:space="preserve">Spring </w:t>
      </w:r>
      <w:proofErr w:type="spellStart"/>
      <w:r w:rsidRPr="00FB6B5F">
        <w:rPr>
          <w:rStyle w:val="Textoennegrita"/>
          <w:rFonts w:ascii="Arial" w:hAnsi="Arial" w:cs="Arial"/>
        </w:rPr>
        <w:t>Boot</w:t>
      </w:r>
      <w:proofErr w:type="spellEnd"/>
      <w:r w:rsidRPr="00FB6B5F">
        <w:rPr>
          <w:rFonts w:ascii="Arial" w:hAnsi="Arial" w:cs="Arial"/>
        </w:rPr>
        <w:t xml:space="preserve"> en el </w:t>
      </w:r>
      <w:proofErr w:type="spellStart"/>
      <w:r w:rsidRPr="00FB6B5F">
        <w:rPr>
          <w:rFonts w:ascii="Arial" w:hAnsi="Arial" w:cs="Arial"/>
        </w:rPr>
        <w:t>backend</w:t>
      </w:r>
      <w:proofErr w:type="spellEnd"/>
      <w:r w:rsidRPr="00FB6B5F">
        <w:rPr>
          <w:rFonts w:ascii="Arial" w:hAnsi="Arial" w:cs="Arial"/>
        </w:rPr>
        <w:t>, combinando modernidad en la experiencia de usuario con robustez en los servicios y la integración con estándares (Z39.50, OAI-PMH, SCORM, IMS QTI, LOM). Esta decisión tecnológica no solo es viable, sino que facilita la creación de conectores a catálogos y repositorios, la gestión de objetos de aprendizaje reutilizables y la generación de analítica educativa sobre patrones de búsqueda (</w:t>
      </w:r>
      <w:proofErr w:type="spellStart"/>
      <w:r w:rsidRPr="00FB6B5F">
        <w:rPr>
          <w:rFonts w:ascii="Arial" w:hAnsi="Arial" w:cs="Arial"/>
        </w:rPr>
        <w:t>Pivotal</w:t>
      </w:r>
      <w:proofErr w:type="spellEnd"/>
      <w:r w:rsidRPr="00FB6B5F">
        <w:rPr>
          <w:rFonts w:ascii="Arial" w:hAnsi="Arial" w:cs="Arial"/>
        </w:rPr>
        <w:t xml:space="preserve">/VMware, Spring </w:t>
      </w:r>
      <w:proofErr w:type="spellStart"/>
      <w:r w:rsidRPr="00FB6B5F">
        <w:rPr>
          <w:rFonts w:ascii="Arial" w:hAnsi="Arial" w:cs="Arial"/>
        </w:rPr>
        <w:t>project</w:t>
      </w:r>
      <w:proofErr w:type="spellEnd"/>
      <w:r w:rsidRPr="00FB6B5F">
        <w:rPr>
          <w:rFonts w:ascii="Arial" w:hAnsi="Arial" w:cs="Arial"/>
        </w:rPr>
        <w:t xml:space="preserve">; </w:t>
      </w:r>
      <w:proofErr w:type="spellStart"/>
      <w:r w:rsidRPr="00FB6B5F">
        <w:rPr>
          <w:rFonts w:ascii="Arial" w:hAnsi="Arial" w:cs="Arial"/>
        </w:rPr>
        <w:t>React</w:t>
      </w:r>
      <w:proofErr w:type="spellEnd"/>
      <w:r w:rsidRPr="00FB6B5F">
        <w:rPr>
          <w:rFonts w:ascii="Arial" w:hAnsi="Arial" w:cs="Arial"/>
        </w:rPr>
        <w:t xml:space="preserve"> </w:t>
      </w:r>
      <w:proofErr w:type="spellStart"/>
      <w:r w:rsidRPr="00FB6B5F">
        <w:rPr>
          <w:rFonts w:ascii="Arial" w:hAnsi="Arial" w:cs="Arial"/>
        </w:rPr>
        <w:t>community</w:t>
      </w:r>
      <w:proofErr w:type="spellEnd"/>
      <w:r w:rsidRPr="00FB6B5F">
        <w:rPr>
          <w:rFonts w:ascii="Arial" w:hAnsi="Arial" w:cs="Arial"/>
        </w:rPr>
        <w:t>) lo cual constituye una contribución práctica y replicable para otras instituciones.</w:t>
      </w:r>
    </w:p>
    <w:p w14:paraId="06916548" w14:textId="77777777" w:rsidR="00DE55DB" w:rsidRPr="00FB6B5F" w:rsidRDefault="00DE55DB" w:rsidP="00FB570C">
      <w:pPr>
        <w:pStyle w:val="Ttulo2"/>
        <w:spacing w:line="360" w:lineRule="auto"/>
        <w:jc w:val="both"/>
        <w:rPr>
          <w:rFonts w:ascii="Arial" w:hAnsi="Arial" w:cs="Arial"/>
          <w:sz w:val="24"/>
          <w:szCs w:val="24"/>
        </w:rPr>
      </w:pPr>
      <w:bookmarkStart w:id="3" w:name="_Toc216126663"/>
      <w:r w:rsidRPr="00FB6B5F">
        <w:rPr>
          <w:rFonts w:ascii="Arial" w:hAnsi="Arial" w:cs="Arial"/>
          <w:sz w:val="24"/>
          <w:szCs w:val="24"/>
        </w:rPr>
        <w:t>Objetivos de la investigación</w:t>
      </w:r>
      <w:bookmarkEnd w:id="3"/>
    </w:p>
    <w:p w14:paraId="12E73CF2" w14:textId="7818E620" w:rsidR="00DE55DB" w:rsidRPr="00FB6B5F" w:rsidRDefault="00DE55DB" w:rsidP="00FB570C">
      <w:pPr>
        <w:pStyle w:val="NormalWeb"/>
        <w:spacing w:line="360" w:lineRule="auto"/>
        <w:jc w:val="both"/>
        <w:rPr>
          <w:rFonts w:ascii="Arial" w:hAnsi="Arial" w:cs="Arial"/>
        </w:rPr>
      </w:pPr>
      <w:r w:rsidRPr="00FB6B5F">
        <w:rPr>
          <w:rStyle w:val="Textoennegrita"/>
          <w:rFonts w:ascii="Arial" w:hAnsi="Arial" w:cs="Arial"/>
        </w:rPr>
        <w:t>Objetivo general</w:t>
      </w:r>
      <w:r w:rsidRPr="00FB6B5F">
        <w:rPr>
          <w:rFonts w:ascii="Arial" w:hAnsi="Arial" w:cs="Arial"/>
        </w:rPr>
        <w:br/>
        <w:t xml:space="preserve">Diseñar, desarrollar e implementar un </w:t>
      </w:r>
      <w:r w:rsidR="00E51988" w:rsidRPr="00FB6B5F">
        <w:rPr>
          <w:rFonts w:ascii="Arial" w:hAnsi="Arial" w:cs="Arial"/>
        </w:rPr>
        <w:t xml:space="preserve">sitio web </w:t>
      </w:r>
      <w:r w:rsidRPr="00FB6B5F">
        <w:rPr>
          <w:rFonts w:ascii="Arial" w:hAnsi="Arial" w:cs="Arial"/>
        </w:rPr>
        <w:t>que, mediante la enseñanza sistematizada de métodos y motores de búsqueda, fortalezca la competencia de Acceso a la Información en el estudiantado de la Universidad de las Ciencias Informáticas.</w:t>
      </w:r>
    </w:p>
    <w:p w14:paraId="4C19D5D2" w14:textId="77777777" w:rsidR="00DE55DB" w:rsidRPr="00FB6B5F" w:rsidRDefault="00DE55DB" w:rsidP="00FB570C">
      <w:pPr>
        <w:pStyle w:val="NormalWeb"/>
        <w:spacing w:line="360" w:lineRule="auto"/>
        <w:jc w:val="both"/>
        <w:rPr>
          <w:rFonts w:ascii="Arial" w:hAnsi="Arial" w:cs="Arial"/>
        </w:rPr>
      </w:pPr>
      <w:r w:rsidRPr="00FB6B5F">
        <w:rPr>
          <w:rStyle w:val="Textoennegrita"/>
          <w:rFonts w:ascii="Arial" w:hAnsi="Arial" w:cs="Arial"/>
        </w:rPr>
        <w:t>Objetivos específicos</w:t>
      </w:r>
    </w:p>
    <w:p w14:paraId="162CC530" w14:textId="0E9FA6C3" w:rsidR="00DE55DB" w:rsidRPr="00FB6B5F" w:rsidRDefault="00DE55DB" w:rsidP="00FB570C">
      <w:pPr>
        <w:pStyle w:val="NormalWeb"/>
        <w:numPr>
          <w:ilvl w:val="0"/>
          <w:numId w:val="4"/>
        </w:numPr>
        <w:spacing w:line="360" w:lineRule="auto"/>
        <w:jc w:val="both"/>
        <w:rPr>
          <w:rFonts w:ascii="Arial" w:hAnsi="Arial" w:cs="Arial"/>
        </w:rPr>
      </w:pPr>
      <w:r w:rsidRPr="00FB6B5F">
        <w:rPr>
          <w:rFonts w:ascii="Arial" w:hAnsi="Arial" w:cs="Arial"/>
        </w:rPr>
        <w:t>Fundamentar teórica y conceptualmente la Competencia Informacional, el pensamiento crítico y los Entornos Virtuales de Aprendizaje</w:t>
      </w:r>
    </w:p>
    <w:p w14:paraId="4E958B7E" w14:textId="77777777" w:rsidR="00DE55DB" w:rsidRPr="00FB6B5F" w:rsidRDefault="00DE55DB" w:rsidP="00FB570C">
      <w:pPr>
        <w:pStyle w:val="NormalWeb"/>
        <w:numPr>
          <w:ilvl w:val="0"/>
          <w:numId w:val="4"/>
        </w:numPr>
        <w:spacing w:line="360" w:lineRule="auto"/>
        <w:jc w:val="both"/>
        <w:rPr>
          <w:rFonts w:ascii="Arial" w:hAnsi="Arial" w:cs="Arial"/>
        </w:rPr>
      </w:pPr>
      <w:r w:rsidRPr="00FB6B5F">
        <w:rPr>
          <w:rFonts w:ascii="Arial" w:hAnsi="Arial" w:cs="Arial"/>
        </w:rPr>
        <w:lastRenderedPageBreak/>
        <w:t>Identificar los saberes (cognitivos, procedimentales y axiológicos) clave para la unidad de Acceso a la Información y establecer indicadores de desempeño.</w:t>
      </w:r>
    </w:p>
    <w:p w14:paraId="5A153E6F" w14:textId="159073D4" w:rsidR="00DE55DB" w:rsidRPr="00FB6B5F" w:rsidRDefault="00DE55DB" w:rsidP="00FB570C">
      <w:pPr>
        <w:pStyle w:val="NormalWeb"/>
        <w:numPr>
          <w:ilvl w:val="0"/>
          <w:numId w:val="4"/>
        </w:numPr>
        <w:spacing w:line="360" w:lineRule="auto"/>
        <w:jc w:val="both"/>
        <w:rPr>
          <w:rFonts w:ascii="Arial" w:hAnsi="Arial" w:cs="Arial"/>
        </w:rPr>
      </w:pPr>
      <w:r w:rsidRPr="00FB6B5F">
        <w:rPr>
          <w:rFonts w:ascii="Arial" w:hAnsi="Arial" w:cs="Arial"/>
        </w:rPr>
        <w:t xml:space="preserve">Diseñar una arquitectura técnica interoperable (SOA) que integre LMS, LCMS y ROA, y que </w:t>
      </w:r>
      <w:r w:rsidR="00B303BA" w:rsidRPr="00FB6B5F">
        <w:rPr>
          <w:rFonts w:ascii="Arial" w:hAnsi="Arial" w:cs="Arial"/>
        </w:rPr>
        <w:t>soportes conectores</w:t>
      </w:r>
      <w:r w:rsidRPr="00FB6B5F">
        <w:rPr>
          <w:rFonts w:ascii="Arial" w:hAnsi="Arial" w:cs="Arial"/>
        </w:rPr>
        <w:t xml:space="preserve"> a motores y repositorios científicos (Z39.50, OAI-PMH).</w:t>
      </w:r>
    </w:p>
    <w:p w14:paraId="7C09041C" w14:textId="77777777" w:rsidR="00DE55DB" w:rsidRPr="00FB6B5F" w:rsidRDefault="00DE55DB" w:rsidP="00FB570C">
      <w:pPr>
        <w:pStyle w:val="NormalWeb"/>
        <w:numPr>
          <w:ilvl w:val="0"/>
          <w:numId w:val="4"/>
        </w:numPr>
        <w:spacing w:line="360" w:lineRule="auto"/>
        <w:jc w:val="both"/>
        <w:rPr>
          <w:rFonts w:ascii="Arial" w:hAnsi="Arial" w:cs="Arial"/>
        </w:rPr>
      </w:pPr>
      <w:r w:rsidRPr="00FB6B5F">
        <w:rPr>
          <w:rFonts w:ascii="Arial" w:hAnsi="Arial" w:cs="Arial"/>
        </w:rPr>
        <w:t>Implementar un prototipo funcional (</w:t>
      </w:r>
      <w:proofErr w:type="spellStart"/>
      <w:r w:rsidRPr="00FB6B5F">
        <w:rPr>
          <w:rFonts w:ascii="Arial" w:hAnsi="Arial" w:cs="Arial"/>
        </w:rPr>
        <w:t>React</w:t>
      </w:r>
      <w:proofErr w:type="spellEnd"/>
      <w:r w:rsidRPr="00FB6B5F">
        <w:rPr>
          <w:rFonts w:ascii="Arial" w:hAnsi="Arial" w:cs="Arial"/>
        </w:rPr>
        <w:t xml:space="preserve"> + Spring </w:t>
      </w:r>
      <w:proofErr w:type="spellStart"/>
      <w:r w:rsidRPr="00FB6B5F">
        <w:rPr>
          <w:rFonts w:ascii="Arial" w:hAnsi="Arial" w:cs="Arial"/>
        </w:rPr>
        <w:t>Boot</w:t>
      </w:r>
      <w:proofErr w:type="spellEnd"/>
      <w:r w:rsidRPr="00FB6B5F">
        <w:rPr>
          <w:rFonts w:ascii="Arial" w:hAnsi="Arial" w:cs="Arial"/>
        </w:rPr>
        <w:t>) con módulos de práctica, evaluación (IMS QTI), y analítica de uso.</w:t>
      </w:r>
    </w:p>
    <w:p w14:paraId="00EF9392" w14:textId="58C4725B" w:rsidR="00DE55DB" w:rsidRPr="00FB6B5F" w:rsidRDefault="00DE55DB" w:rsidP="00FB570C">
      <w:pPr>
        <w:pStyle w:val="NormalWeb"/>
        <w:numPr>
          <w:ilvl w:val="0"/>
          <w:numId w:val="4"/>
        </w:numPr>
        <w:spacing w:line="360" w:lineRule="auto"/>
        <w:jc w:val="both"/>
        <w:rPr>
          <w:rFonts w:ascii="Arial" w:hAnsi="Arial" w:cs="Arial"/>
        </w:rPr>
      </w:pPr>
      <w:r w:rsidRPr="00FB6B5F">
        <w:rPr>
          <w:rFonts w:ascii="Arial" w:hAnsi="Arial" w:cs="Arial"/>
        </w:rPr>
        <w:t xml:space="preserve">Evaluar el impacto pedagógico del </w:t>
      </w:r>
      <w:r w:rsidR="00E51988" w:rsidRPr="00FB6B5F">
        <w:rPr>
          <w:rFonts w:ascii="Arial" w:hAnsi="Arial" w:cs="Arial"/>
        </w:rPr>
        <w:t xml:space="preserve">sitio web </w:t>
      </w:r>
      <w:r w:rsidRPr="00FB6B5F">
        <w:rPr>
          <w:rFonts w:ascii="Arial" w:hAnsi="Arial" w:cs="Arial"/>
        </w:rPr>
        <w:t>mediante un diseño empírico que combine métricas objetivas de búsqueda (precisión, exhaustividad, tiempo) y evidencia cualitativa (entrevistas, percepción del usuario).</w:t>
      </w:r>
    </w:p>
    <w:p w14:paraId="01FD0303" w14:textId="77777777" w:rsidR="00DE55DB" w:rsidRPr="00FB6B5F" w:rsidRDefault="00DE55DB" w:rsidP="00FB570C">
      <w:pPr>
        <w:pStyle w:val="Ttulo2"/>
        <w:spacing w:line="360" w:lineRule="auto"/>
        <w:jc w:val="both"/>
        <w:rPr>
          <w:rFonts w:ascii="Arial" w:hAnsi="Arial" w:cs="Arial"/>
          <w:sz w:val="24"/>
          <w:szCs w:val="24"/>
        </w:rPr>
      </w:pPr>
      <w:bookmarkStart w:id="4" w:name="_Toc216126664"/>
      <w:r w:rsidRPr="00FB6B5F">
        <w:rPr>
          <w:rFonts w:ascii="Arial" w:hAnsi="Arial" w:cs="Arial"/>
          <w:sz w:val="24"/>
          <w:szCs w:val="24"/>
        </w:rPr>
        <w:t>Enfoque metodológico</w:t>
      </w:r>
      <w:bookmarkEnd w:id="4"/>
    </w:p>
    <w:p w14:paraId="62693BB1" w14:textId="7F48ED71" w:rsidR="00DE55DB" w:rsidRPr="00FB6B5F" w:rsidRDefault="00DE55DB" w:rsidP="00FB570C">
      <w:pPr>
        <w:pStyle w:val="NormalWeb"/>
        <w:spacing w:line="360" w:lineRule="auto"/>
        <w:jc w:val="both"/>
        <w:rPr>
          <w:rFonts w:ascii="Arial" w:hAnsi="Arial" w:cs="Arial"/>
        </w:rPr>
      </w:pPr>
      <w:r w:rsidRPr="00FB6B5F">
        <w:rPr>
          <w:rFonts w:ascii="Arial" w:hAnsi="Arial" w:cs="Arial"/>
        </w:rPr>
        <w:t xml:space="preserve">La investigación adopta un </w:t>
      </w:r>
      <w:r w:rsidRPr="00FB6B5F">
        <w:rPr>
          <w:rStyle w:val="Textoennegrita"/>
          <w:rFonts w:ascii="Arial" w:hAnsi="Arial" w:cs="Arial"/>
        </w:rPr>
        <w:t>enfoque mixto</w:t>
      </w:r>
      <w:r w:rsidRPr="00FB6B5F">
        <w:rPr>
          <w:rFonts w:ascii="Arial" w:hAnsi="Arial" w:cs="Arial"/>
        </w:rPr>
        <w:t xml:space="preserve"> que combina métodos teóricos (revisión documental, modelación) con investigación aplicada y pruebas empíricas. Para la fase de desarrollo de software se empleará la </w:t>
      </w:r>
      <w:r w:rsidRPr="00FB6B5F">
        <w:rPr>
          <w:rStyle w:val="Textoennegrita"/>
          <w:rFonts w:ascii="Arial" w:hAnsi="Arial" w:cs="Arial"/>
        </w:rPr>
        <w:t>metodología ágil Scrum</w:t>
      </w:r>
      <w:r w:rsidRPr="00FB6B5F">
        <w:rPr>
          <w:rFonts w:ascii="Arial" w:hAnsi="Arial" w:cs="Arial"/>
        </w:rPr>
        <w:t xml:space="preserve"> </w:t>
      </w:r>
      <w:r w:rsidR="004171D3" w:rsidRPr="00FB6B5F">
        <w:rPr>
          <w:rFonts w:ascii="Arial" w:hAnsi="Arial" w:cs="Arial"/>
        </w:rPr>
        <w:fldChar w:fldCharType="begin"/>
      </w:r>
      <w:r w:rsidR="004171D3" w:rsidRPr="00FB6B5F">
        <w:rPr>
          <w:rFonts w:ascii="Arial" w:hAnsi="Arial" w:cs="Arial"/>
        </w:rPr>
        <w:instrText xml:space="preserve"> ADDIN ZOTERO_ITEM CSL_CITATION {"citationID":"JTEFui2n","properties":{"formattedCitation":"(Biscunda Quintana et\\uc0\\u160{}al., 2025)","plainCitation":"(Biscunda Quintana et al., 2025)","noteIndex":0},"citationItems":[{"id":221,"uris":["http://zotero.org/users/13819201/items/922MDTE3"],"itemData":{"id":221,"type":"article-journal","abstract":"La empresa VEK Studio Creativo SAS desarrolla sus proyectos tecnológicos mediante las\nmetodologías tradicionales de gestión de proyectos es decir se enfoca en los procesos lineales con\nuna secuencia fija (Inicio – Planificación – Ejecución – Medición), lo que le ha ocasionado retrasos\nen la entrega de sus productos y problemas con el presupuesto además de un desempeño de calidad\nno optimo por lo que se encuentran perdiendo confiabilidad y bajando su volumen de clientes. Por\ntal motivo es indispensable la implementación de nuevas metodologías que permitan fortalecer los\nprocesos que realiza la compañía y solventar la problemática actual que presentan.\nEs aquí donde las metodologías agiles (Scrum, Kanban y XP) surgen como una solución eficaz\npara gestionar proyectos tecnológicos complejos y dinámicos. Este enfoque promueve la\nflexibilidad, la colaboración continua y la adaptación al cambio, mejorando los procesos y\noptimizando eficientemente los recursos humanos y económicos. Esto permite a la compañía\nmejorar notablemente la calidad de sus procesos y productos, optimizar la comunicación interna y\nexterna para la toma de decisiones y establecer dinámicas de trabajo permitiendo la eficiencia en\nla entrega de sus productos y servicios además de la optimización del presupuesto en cada uno de\nlos productos, generando consigo valor en la satisfacción de sus clientes y como consecuencia un\naumento de estos a través del marketing y la voz a voz.","language":"spa","note":"publisher: Corporación Unificada Nacional de Educación Superior - CUN","source":"repositorio.cun.edu.co","title":"Diseño de un modelo metodológico para la toma de decisión en la selección y aplicación del marco de trabajo de la metodología ágil (Scrum, Kanban y XP) para proyectos tecnológicos de la empresa VEK Studio Creativo SAS","URL":"https://repositorio.cun.edu.co/handle/cun/8635","author":[{"family":"Biscunda Quintana","given":"Mar Zein"},{"family":"Moreno Luna","given":"Jhonatan Camilo"},{"family":"Lima Conde","given":"Diego Andrés"}],"accessed":{"date-parts":[["2025",12,2]]},"issued":{"date-parts":[["2025"]]}}}],"schema":"https://github.com/citation-style-language/schema/raw/master/csl-citation.json"} </w:instrText>
      </w:r>
      <w:r w:rsidR="004171D3" w:rsidRPr="00FB6B5F">
        <w:rPr>
          <w:rFonts w:ascii="Arial" w:hAnsi="Arial" w:cs="Arial"/>
        </w:rPr>
        <w:fldChar w:fldCharType="separate"/>
      </w:r>
      <w:r w:rsidR="004171D3" w:rsidRPr="00FB6B5F">
        <w:rPr>
          <w:rFonts w:ascii="Arial" w:hAnsi="Arial" w:cs="Arial"/>
        </w:rPr>
        <w:t>(</w:t>
      </w:r>
      <w:proofErr w:type="spellStart"/>
      <w:r w:rsidR="004171D3" w:rsidRPr="00FB6B5F">
        <w:rPr>
          <w:rFonts w:ascii="Arial" w:hAnsi="Arial" w:cs="Arial"/>
        </w:rPr>
        <w:t>Biscunda</w:t>
      </w:r>
      <w:proofErr w:type="spellEnd"/>
      <w:r w:rsidR="004171D3" w:rsidRPr="00FB6B5F">
        <w:rPr>
          <w:rFonts w:ascii="Arial" w:hAnsi="Arial" w:cs="Arial"/>
        </w:rPr>
        <w:t xml:space="preserve"> Quintana et al., 2025)</w:t>
      </w:r>
      <w:r w:rsidR="004171D3" w:rsidRPr="00FB6B5F">
        <w:rPr>
          <w:rFonts w:ascii="Arial" w:hAnsi="Arial" w:cs="Arial"/>
        </w:rPr>
        <w:fldChar w:fldCharType="end"/>
      </w:r>
      <w:r w:rsidR="004171D3" w:rsidRPr="00FB6B5F">
        <w:rPr>
          <w:rFonts w:ascii="Arial" w:hAnsi="Arial" w:cs="Arial"/>
        </w:rPr>
        <w:t xml:space="preserve"> </w:t>
      </w:r>
      <w:r w:rsidRPr="00FB6B5F">
        <w:rPr>
          <w:rFonts w:ascii="Arial" w:hAnsi="Arial" w:cs="Arial"/>
        </w:rPr>
        <w:t>por las siguientes razones:</w:t>
      </w:r>
    </w:p>
    <w:p w14:paraId="7A23E414" w14:textId="77777777" w:rsidR="00DE55DB" w:rsidRPr="00FB6B5F" w:rsidRDefault="00DE55DB" w:rsidP="00FB570C">
      <w:pPr>
        <w:pStyle w:val="NormalWeb"/>
        <w:numPr>
          <w:ilvl w:val="0"/>
          <w:numId w:val="5"/>
        </w:numPr>
        <w:spacing w:line="360" w:lineRule="auto"/>
        <w:jc w:val="both"/>
        <w:rPr>
          <w:rFonts w:ascii="Arial" w:hAnsi="Arial" w:cs="Arial"/>
        </w:rPr>
      </w:pPr>
      <w:proofErr w:type="spellStart"/>
      <w:r w:rsidRPr="00FB6B5F">
        <w:rPr>
          <w:rStyle w:val="Textoennegrita"/>
          <w:rFonts w:ascii="Arial" w:hAnsi="Arial" w:cs="Arial"/>
        </w:rPr>
        <w:t>Iteratividad</w:t>
      </w:r>
      <w:proofErr w:type="spellEnd"/>
      <w:r w:rsidRPr="00FB6B5F">
        <w:rPr>
          <w:rStyle w:val="Textoennegrita"/>
          <w:rFonts w:ascii="Arial" w:hAnsi="Arial" w:cs="Arial"/>
        </w:rPr>
        <w:t xml:space="preserve"> y entrega temprana:</w:t>
      </w:r>
      <w:r w:rsidRPr="00FB6B5F">
        <w:rPr>
          <w:rFonts w:ascii="Arial" w:hAnsi="Arial" w:cs="Arial"/>
        </w:rPr>
        <w:t xml:space="preserve"> permite obtener incrementos funcionales verificables en </w:t>
      </w:r>
      <w:proofErr w:type="spellStart"/>
      <w:r w:rsidRPr="00FB6B5F">
        <w:rPr>
          <w:rFonts w:ascii="Arial" w:hAnsi="Arial" w:cs="Arial"/>
        </w:rPr>
        <w:t>sprints</w:t>
      </w:r>
      <w:proofErr w:type="spellEnd"/>
      <w:r w:rsidRPr="00FB6B5F">
        <w:rPr>
          <w:rFonts w:ascii="Arial" w:hAnsi="Arial" w:cs="Arial"/>
        </w:rPr>
        <w:t xml:space="preserve"> cortos, facilitando la validación continua con usuarios (docentes y estudiantes).</w:t>
      </w:r>
    </w:p>
    <w:p w14:paraId="4DF1BEA3" w14:textId="77777777" w:rsidR="00DE55DB" w:rsidRPr="00FB6B5F" w:rsidRDefault="00DE55DB" w:rsidP="00FB570C">
      <w:pPr>
        <w:pStyle w:val="NormalWeb"/>
        <w:numPr>
          <w:ilvl w:val="0"/>
          <w:numId w:val="5"/>
        </w:numPr>
        <w:spacing w:line="360" w:lineRule="auto"/>
        <w:jc w:val="both"/>
        <w:rPr>
          <w:rFonts w:ascii="Arial" w:hAnsi="Arial" w:cs="Arial"/>
        </w:rPr>
      </w:pPr>
      <w:r w:rsidRPr="00FB6B5F">
        <w:rPr>
          <w:rStyle w:val="Textoennegrita"/>
          <w:rFonts w:ascii="Arial" w:hAnsi="Arial" w:cs="Arial"/>
        </w:rPr>
        <w:t>Respuesta al cambio:</w:t>
      </w:r>
      <w:r w:rsidRPr="00FB6B5F">
        <w:rPr>
          <w:rFonts w:ascii="Arial" w:hAnsi="Arial" w:cs="Arial"/>
        </w:rPr>
        <w:t xml:space="preserve"> los requisitos pedagógicos y las integraciones técnicas pueden evolucionar; Scrum permite </w:t>
      </w:r>
      <w:proofErr w:type="spellStart"/>
      <w:r w:rsidRPr="00FB6B5F">
        <w:rPr>
          <w:rFonts w:ascii="Arial" w:hAnsi="Arial" w:cs="Arial"/>
        </w:rPr>
        <w:t>re-priorizar</w:t>
      </w:r>
      <w:proofErr w:type="spellEnd"/>
      <w:r w:rsidRPr="00FB6B5F">
        <w:rPr>
          <w:rFonts w:ascii="Arial" w:hAnsi="Arial" w:cs="Arial"/>
        </w:rPr>
        <w:t xml:space="preserve"> el backlog en cada sprint.</w:t>
      </w:r>
    </w:p>
    <w:p w14:paraId="4E2B584B" w14:textId="77777777" w:rsidR="00DE55DB" w:rsidRPr="00FB6B5F" w:rsidRDefault="00DE55DB" w:rsidP="00FB570C">
      <w:pPr>
        <w:pStyle w:val="NormalWeb"/>
        <w:numPr>
          <w:ilvl w:val="0"/>
          <w:numId w:val="5"/>
        </w:numPr>
        <w:spacing w:line="360" w:lineRule="auto"/>
        <w:jc w:val="both"/>
        <w:rPr>
          <w:rFonts w:ascii="Arial" w:hAnsi="Arial" w:cs="Arial"/>
        </w:rPr>
      </w:pPr>
      <w:r w:rsidRPr="00FB6B5F">
        <w:rPr>
          <w:rStyle w:val="Textoennegrita"/>
          <w:rFonts w:ascii="Arial" w:hAnsi="Arial" w:cs="Arial"/>
        </w:rPr>
        <w:t xml:space="preserve">Participación de </w:t>
      </w:r>
      <w:proofErr w:type="spellStart"/>
      <w:r w:rsidRPr="00FB6B5F">
        <w:rPr>
          <w:rStyle w:val="Textoennegrita"/>
          <w:rFonts w:ascii="Arial" w:hAnsi="Arial" w:cs="Arial"/>
        </w:rPr>
        <w:t>stakeholders</w:t>
      </w:r>
      <w:proofErr w:type="spellEnd"/>
      <w:r w:rsidRPr="00FB6B5F">
        <w:rPr>
          <w:rStyle w:val="Textoennegrita"/>
          <w:rFonts w:ascii="Arial" w:hAnsi="Arial" w:cs="Arial"/>
        </w:rPr>
        <w:t>:</w:t>
      </w:r>
      <w:r w:rsidRPr="00FB6B5F">
        <w:rPr>
          <w:rFonts w:ascii="Arial" w:hAnsi="Arial" w:cs="Arial"/>
        </w:rPr>
        <w:t xml:space="preserve"> el </w:t>
      </w:r>
      <w:proofErr w:type="spellStart"/>
      <w:r w:rsidRPr="00FB6B5F">
        <w:rPr>
          <w:rFonts w:ascii="Arial" w:hAnsi="Arial" w:cs="Arial"/>
        </w:rPr>
        <w:t>Product</w:t>
      </w:r>
      <w:proofErr w:type="spellEnd"/>
      <w:r w:rsidRPr="00FB6B5F">
        <w:rPr>
          <w:rFonts w:ascii="Arial" w:hAnsi="Arial" w:cs="Arial"/>
        </w:rPr>
        <w:t xml:space="preserve"> </w:t>
      </w:r>
      <w:proofErr w:type="spellStart"/>
      <w:r w:rsidRPr="00FB6B5F">
        <w:rPr>
          <w:rFonts w:ascii="Arial" w:hAnsi="Arial" w:cs="Arial"/>
        </w:rPr>
        <w:t>Owner</w:t>
      </w:r>
      <w:proofErr w:type="spellEnd"/>
      <w:r w:rsidRPr="00FB6B5F">
        <w:rPr>
          <w:rFonts w:ascii="Arial" w:hAnsi="Arial" w:cs="Arial"/>
        </w:rPr>
        <w:t xml:space="preserve"> (representante académico/bibliotecario) asegura alineación educativa; las revisiones de sprint facilitan retroalimentación con evidencia real.</w:t>
      </w:r>
    </w:p>
    <w:p w14:paraId="6FE7105B" w14:textId="77777777" w:rsidR="00DE55DB" w:rsidRPr="00FB6B5F" w:rsidRDefault="00DE55DB" w:rsidP="00FB570C">
      <w:pPr>
        <w:pStyle w:val="NormalWeb"/>
        <w:numPr>
          <w:ilvl w:val="0"/>
          <w:numId w:val="5"/>
        </w:numPr>
        <w:spacing w:line="360" w:lineRule="auto"/>
        <w:jc w:val="both"/>
        <w:rPr>
          <w:rFonts w:ascii="Arial" w:hAnsi="Arial" w:cs="Arial"/>
        </w:rPr>
      </w:pPr>
      <w:r w:rsidRPr="00FB6B5F">
        <w:rPr>
          <w:rStyle w:val="Textoennegrita"/>
          <w:rFonts w:ascii="Arial" w:hAnsi="Arial" w:cs="Arial"/>
        </w:rPr>
        <w:t>Docencia basada en evidencia:</w:t>
      </w:r>
      <w:r w:rsidRPr="00FB6B5F">
        <w:rPr>
          <w:rFonts w:ascii="Arial" w:hAnsi="Arial" w:cs="Arial"/>
        </w:rPr>
        <w:t xml:space="preserve"> las demos y artefactos de cada sprint proveen evidencia del proceso para la evaluación propia de la tesis (historias de usuario, criterios de aceptación, pruebas de usabilidad).</w:t>
      </w:r>
    </w:p>
    <w:p w14:paraId="0E6B6E78" w14:textId="77777777" w:rsidR="00DE55DB" w:rsidRPr="00FB6B5F" w:rsidRDefault="00DE55DB" w:rsidP="00FB570C">
      <w:pPr>
        <w:pStyle w:val="NormalWeb"/>
        <w:spacing w:line="360" w:lineRule="auto"/>
        <w:jc w:val="both"/>
        <w:rPr>
          <w:rFonts w:ascii="Arial" w:hAnsi="Arial" w:cs="Arial"/>
        </w:rPr>
      </w:pPr>
      <w:r w:rsidRPr="00FB6B5F">
        <w:rPr>
          <w:rFonts w:ascii="Arial" w:hAnsi="Arial" w:cs="Arial"/>
        </w:rPr>
        <w:t xml:space="preserve">En paralelo, la evaluación del prototipo seguirá un </w:t>
      </w:r>
      <w:r w:rsidRPr="00FB6B5F">
        <w:rPr>
          <w:rStyle w:val="Textoennegrita"/>
          <w:rFonts w:ascii="Arial" w:hAnsi="Arial" w:cs="Arial"/>
        </w:rPr>
        <w:t xml:space="preserve">diseño </w:t>
      </w:r>
      <w:proofErr w:type="spellStart"/>
      <w:r w:rsidRPr="00FB6B5F">
        <w:rPr>
          <w:rStyle w:val="Textoennegrita"/>
          <w:rFonts w:ascii="Arial" w:hAnsi="Arial" w:cs="Arial"/>
        </w:rPr>
        <w:t>cuasi-experimental</w:t>
      </w:r>
      <w:proofErr w:type="spellEnd"/>
      <w:r w:rsidRPr="00FB6B5F">
        <w:rPr>
          <w:rFonts w:ascii="Arial" w:hAnsi="Arial" w:cs="Arial"/>
        </w:rPr>
        <w:t xml:space="preserve"> cuando sea posible (grupo control vs. grupo intervención) complementado con análisis de logs y entrevistas semiestructuradas para capturar aprendizajes y </w:t>
      </w:r>
      <w:r w:rsidRPr="00FB6B5F">
        <w:rPr>
          <w:rFonts w:ascii="Arial" w:hAnsi="Arial" w:cs="Arial"/>
        </w:rPr>
        <w:lastRenderedPageBreak/>
        <w:t xml:space="preserve">percepciones. Las métricas cuantitativas incluirán medidas de rendimiento en tareas de búsqueda (precisión, </w:t>
      </w:r>
      <w:proofErr w:type="spellStart"/>
      <w:r w:rsidRPr="00FB6B5F">
        <w:rPr>
          <w:rFonts w:ascii="Arial" w:hAnsi="Arial" w:cs="Arial"/>
        </w:rPr>
        <w:t>recall</w:t>
      </w:r>
      <w:proofErr w:type="spellEnd"/>
      <w:r w:rsidRPr="00FB6B5F">
        <w:rPr>
          <w:rFonts w:ascii="Arial" w:hAnsi="Arial" w:cs="Arial"/>
        </w:rPr>
        <w:t>, tiempo de localización), mientras que las métricas cualitativas explorarán la experiencia de aprendizaje, la percepción de utilidad y la transferencia disciplinar.</w:t>
      </w:r>
    </w:p>
    <w:p w14:paraId="4A79AB5D" w14:textId="77777777" w:rsidR="00DE55DB" w:rsidRPr="00FB6B5F" w:rsidRDefault="00DE55DB" w:rsidP="00FB570C">
      <w:pPr>
        <w:pStyle w:val="Ttulo2"/>
        <w:spacing w:line="360" w:lineRule="auto"/>
        <w:jc w:val="both"/>
        <w:rPr>
          <w:rFonts w:ascii="Arial" w:hAnsi="Arial" w:cs="Arial"/>
          <w:sz w:val="24"/>
          <w:szCs w:val="24"/>
        </w:rPr>
      </w:pPr>
      <w:bookmarkStart w:id="5" w:name="_Toc216126665"/>
      <w:r w:rsidRPr="00FB6B5F">
        <w:rPr>
          <w:rFonts w:ascii="Arial" w:hAnsi="Arial" w:cs="Arial"/>
          <w:sz w:val="24"/>
          <w:szCs w:val="24"/>
        </w:rPr>
        <w:t>Población, alcance y limitaciones</w:t>
      </w:r>
      <w:bookmarkEnd w:id="5"/>
    </w:p>
    <w:p w14:paraId="38AFEA59" w14:textId="2B3ECFFC" w:rsidR="00DE55DB" w:rsidRPr="00FB6B5F" w:rsidRDefault="00DE55DB" w:rsidP="00FB570C">
      <w:pPr>
        <w:pStyle w:val="NormalWeb"/>
        <w:spacing w:line="360" w:lineRule="auto"/>
        <w:jc w:val="both"/>
        <w:rPr>
          <w:rFonts w:ascii="Arial" w:hAnsi="Arial" w:cs="Arial"/>
        </w:rPr>
      </w:pPr>
      <w:r w:rsidRPr="00FB6B5F">
        <w:rPr>
          <w:rFonts w:ascii="Arial" w:hAnsi="Arial" w:cs="Arial"/>
        </w:rPr>
        <w:t xml:space="preserve">La población objetivo son </w:t>
      </w:r>
      <w:r w:rsidRPr="00FB6B5F">
        <w:rPr>
          <w:rStyle w:val="Textoennegrita"/>
          <w:rFonts w:ascii="Arial" w:hAnsi="Arial" w:cs="Arial"/>
        </w:rPr>
        <w:t>los estudiantes de la Universidad de las Ciencias Informáticas (UCI)</w:t>
      </w:r>
      <w:r w:rsidRPr="00FB6B5F">
        <w:rPr>
          <w:rFonts w:ascii="Arial" w:hAnsi="Arial" w:cs="Arial"/>
        </w:rPr>
        <w:t xml:space="preserve">. El alcance del trabajo comprende el diseño e implementación de un prototipo funcional del </w:t>
      </w:r>
      <w:r w:rsidR="00E51988" w:rsidRPr="00FB6B5F">
        <w:rPr>
          <w:rFonts w:ascii="Arial" w:hAnsi="Arial" w:cs="Arial"/>
        </w:rPr>
        <w:t xml:space="preserve">sitio web </w:t>
      </w:r>
      <w:r w:rsidRPr="00FB6B5F">
        <w:rPr>
          <w:rFonts w:ascii="Arial" w:hAnsi="Arial" w:cs="Arial"/>
        </w:rPr>
        <w:t>y su evaluación en grupos piloto dentro de la UCI. No obstante, la generalización a otras instituciones dependerá de la interoperabilidad del sistema y de las adaptaciones curriculares necesarias en cada contexto. Limitaciones esperadas incluyen la disponibilidad de usuarios para pruebas extensivas y posibles restricciones de acceso externo a bases de datos suscritas.</w:t>
      </w:r>
    </w:p>
    <w:p w14:paraId="4FBE30D2" w14:textId="77777777" w:rsidR="00DE55DB" w:rsidRPr="00FB6B5F" w:rsidRDefault="00DE55DB" w:rsidP="00FB570C">
      <w:pPr>
        <w:pStyle w:val="Ttulo2"/>
        <w:spacing w:line="360" w:lineRule="auto"/>
        <w:jc w:val="both"/>
        <w:rPr>
          <w:rFonts w:ascii="Arial" w:hAnsi="Arial" w:cs="Arial"/>
          <w:sz w:val="24"/>
          <w:szCs w:val="24"/>
        </w:rPr>
      </w:pPr>
      <w:bookmarkStart w:id="6" w:name="_Toc216126666"/>
      <w:r w:rsidRPr="00FB6B5F">
        <w:rPr>
          <w:rFonts w:ascii="Arial" w:hAnsi="Arial" w:cs="Arial"/>
          <w:sz w:val="24"/>
          <w:szCs w:val="24"/>
        </w:rPr>
        <w:t>Consideraciones éticas y de privacidad</w:t>
      </w:r>
      <w:bookmarkEnd w:id="6"/>
    </w:p>
    <w:p w14:paraId="4E63D5FC" w14:textId="77777777" w:rsidR="00DE55DB" w:rsidRPr="00FB6B5F" w:rsidRDefault="00DE55DB" w:rsidP="00FB570C">
      <w:pPr>
        <w:pStyle w:val="NormalWeb"/>
        <w:spacing w:line="360" w:lineRule="auto"/>
        <w:jc w:val="both"/>
        <w:rPr>
          <w:rFonts w:ascii="Arial" w:hAnsi="Arial" w:cs="Arial"/>
        </w:rPr>
      </w:pPr>
      <w:r w:rsidRPr="00FB6B5F">
        <w:rPr>
          <w:rFonts w:ascii="Arial" w:hAnsi="Arial" w:cs="Arial"/>
        </w:rPr>
        <w:t xml:space="preserve">Dado que la plataforma recolectará datos de interacción (logs de búsqueda, tiempos, elecciones de filtros), la investigación garantizará el </w:t>
      </w:r>
      <w:r w:rsidRPr="00FB6B5F">
        <w:rPr>
          <w:rStyle w:val="Textoennegrita"/>
          <w:rFonts w:ascii="Arial" w:hAnsi="Arial" w:cs="Arial"/>
        </w:rPr>
        <w:t>consentimiento informado</w:t>
      </w:r>
      <w:r w:rsidRPr="00FB6B5F">
        <w:rPr>
          <w:rFonts w:ascii="Arial" w:hAnsi="Arial" w:cs="Arial"/>
        </w:rPr>
        <w:t xml:space="preserve">, la </w:t>
      </w:r>
      <w:proofErr w:type="spellStart"/>
      <w:r w:rsidRPr="00FB6B5F">
        <w:rPr>
          <w:rStyle w:val="Textoennegrita"/>
          <w:rFonts w:ascii="Arial" w:hAnsi="Arial" w:cs="Arial"/>
        </w:rPr>
        <w:t>anonimización</w:t>
      </w:r>
      <w:proofErr w:type="spellEnd"/>
      <w:r w:rsidRPr="00FB6B5F">
        <w:rPr>
          <w:rStyle w:val="Textoennegrita"/>
          <w:rFonts w:ascii="Arial" w:hAnsi="Arial" w:cs="Arial"/>
        </w:rPr>
        <w:t xml:space="preserve"> de datos</w:t>
      </w:r>
      <w:r w:rsidRPr="00FB6B5F">
        <w:rPr>
          <w:rFonts w:ascii="Arial" w:hAnsi="Arial" w:cs="Arial"/>
        </w:rPr>
        <w:t>, el almacenamiento seguro y el acceso restringido a la información sensible, conforme a las normas institucionales de investigación con humanos. Los resultados se publicarán de forma agregada, preservando la confidencialidad de los participantes.</w:t>
      </w:r>
    </w:p>
    <w:p w14:paraId="6714FB63" w14:textId="77777777" w:rsidR="00DE55DB" w:rsidRPr="00FB6B5F" w:rsidRDefault="00DE55DB" w:rsidP="00FB570C">
      <w:pPr>
        <w:pStyle w:val="Ttulo2"/>
        <w:spacing w:line="360" w:lineRule="auto"/>
        <w:jc w:val="both"/>
        <w:rPr>
          <w:rFonts w:ascii="Arial" w:hAnsi="Arial" w:cs="Arial"/>
          <w:sz w:val="24"/>
          <w:szCs w:val="24"/>
        </w:rPr>
      </w:pPr>
      <w:bookmarkStart w:id="7" w:name="_Toc216126667"/>
      <w:r w:rsidRPr="00FB6B5F">
        <w:rPr>
          <w:rFonts w:ascii="Arial" w:hAnsi="Arial" w:cs="Arial"/>
          <w:sz w:val="24"/>
          <w:szCs w:val="24"/>
        </w:rPr>
        <w:t>Contribuciones esperadas</w:t>
      </w:r>
      <w:bookmarkEnd w:id="7"/>
    </w:p>
    <w:p w14:paraId="2AFCF2D0" w14:textId="43C7F973" w:rsidR="00DE55DB" w:rsidRPr="00FB6B5F" w:rsidRDefault="00DE55DB" w:rsidP="00FB570C">
      <w:pPr>
        <w:pStyle w:val="NormalWeb"/>
        <w:numPr>
          <w:ilvl w:val="0"/>
          <w:numId w:val="6"/>
        </w:numPr>
        <w:spacing w:line="360" w:lineRule="auto"/>
        <w:jc w:val="both"/>
        <w:rPr>
          <w:rFonts w:ascii="Arial" w:hAnsi="Arial" w:cs="Arial"/>
        </w:rPr>
      </w:pPr>
      <w:r w:rsidRPr="00FB6B5F">
        <w:rPr>
          <w:rFonts w:ascii="Arial" w:hAnsi="Arial" w:cs="Arial"/>
        </w:rPr>
        <w:t xml:space="preserve">Un </w:t>
      </w:r>
      <w:r w:rsidRPr="00FB6B5F">
        <w:rPr>
          <w:rStyle w:val="Textoennegrita"/>
          <w:rFonts w:ascii="Arial" w:hAnsi="Arial" w:cs="Arial"/>
        </w:rPr>
        <w:t>artefacto tecnológico</w:t>
      </w:r>
      <w:r w:rsidRPr="00FB6B5F">
        <w:rPr>
          <w:rFonts w:ascii="Arial" w:hAnsi="Arial" w:cs="Arial"/>
        </w:rPr>
        <w:t xml:space="preserve"> (</w:t>
      </w:r>
      <w:r w:rsidR="00E51988" w:rsidRPr="00FB6B5F">
        <w:rPr>
          <w:rFonts w:ascii="Arial" w:hAnsi="Arial" w:cs="Arial"/>
        </w:rPr>
        <w:t>sitio web</w:t>
      </w:r>
      <w:r w:rsidRPr="00FB6B5F">
        <w:rPr>
          <w:rFonts w:ascii="Arial" w:hAnsi="Arial" w:cs="Arial"/>
        </w:rPr>
        <w:t>) operativo que integra prácticas de búsqueda avanzada, evaluación de fuentes y módulos de evaluación formativa.</w:t>
      </w:r>
    </w:p>
    <w:p w14:paraId="44FBD3FA" w14:textId="77777777" w:rsidR="00DE55DB" w:rsidRPr="00FB6B5F" w:rsidRDefault="00DE55DB" w:rsidP="00FB570C">
      <w:pPr>
        <w:pStyle w:val="NormalWeb"/>
        <w:numPr>
          <w:ilvl w:val="0"/>
          <w:numId w:val="6"/>
        </w:numPr>
        <w:spacing w:line="360" w:lineRule="auto"/>
        <w:jc w:val="both"/>
        <w:rPr>
          <w:rFonts w:ascii="Arial" w:hAnsi="Arial" w:cs="Arial"/>
        </w:rPr>
      </w:pPr>
      <w:r w:rsidRPr="00FB6B5F">
        <w:rPr>
          <w:rFonts w:ascii="Arial" w:hAnsi="Arial" w:cs="Arial"/>
        </w:rPr>
        <w:t xml:space="preserve">Un </w:t>
      </w:r>
      <w:r w:rsidRPr="00FB6B5F">
        <w:rPr>
          <w:rStyle w:val="Textoennegrita"/>
          <w:rFonts w:ascii="Arial" w:hAnsi="Arial" w:cs="Arial"/>
        </w:rPr>
        <w:t>marco de diseño</w:t>
      </w:r>
      <w:r w:rsidRPr="00FB6B5F">
        <w:rPr>
          <w:rFonts w:ascii="Arial" w:hAnsi="Arial" w:cs="Arial"/>
        </w:rPr>
        <w:t xml:space="preserve"> y criterios de evaluación reproducibles para otras instituciones que deseen implementar formación en ALFIN.</w:t>
      </w:r>
    </w:p>
    <w:p w14:paraId="0C00036D" w14:textId="0B1C42B3" w:rsidR="00DE55DB" w:rsidRPr="00FB6B5F" w:rsidRDefault="00DE55DB" w:rsidP="00FB570C">
      <w:pPr>
        <w:pStyle w:val="NormalWeb"/>
        <w:numPr>
          <w:ilvl w:val="0"/>
          <w:numId w:val="6"/>
        </w:numPr>
        <w:spacing w:line="360" w:lineRule="auto"/>
        <w:jc w:val="both"/>
        <w:rPr>
          <w:rFonts w:ascii="Arial" w:hAnsi="Arial" w:cs="Arial"/>
        </w:rPr>
      </w:pPr>
      <w:r w:rsidRPr="00FB6B5F">
        <w:rPr>
          <w:rFonts w:ascii="Arial" w:hAnsi="Arial" w:cs="Arial"/>
        </w:rPr>
        <w:t xml:space="preserve">Evidencia empírica sobre el impacto del </w:t>
      </w:r>
      <w:r w:rsidR="00E51988" w:rsidRPr="00FB6B5F">
        <w:rPr>
          <w:rFonts w:ascii="Arial" w:hAnsi="Arial" w:cs="Arial"/>
        </w:rPr>
        <w:t xml:space="preserve">sitio web </w:t>
      </w:r>
      <w:r w:rsidRPr="00FB6B5F">
        <w:rPr>
          <w:rFonts w:ascii="Arial" w:hAnsi="Arial" w:cs="Arial"/>
        </w:rPr>
        <w:t>en la competencia de Acceso a la Información, mediante métricas objetivas y percepciones de usuarios.</w:t>
      </w:r>
    </w:p>
    <w:p w14:paraId="3DBE5CBA" w14:textId="77777777" w:rsidR="00D95125" w:rsidRPr="00FB6B5F" w:rsidRDefault="00D95125" w:rsidP="00D95125">
      <w:pPr>
        <w:pStyle w:val="Ttulo1"/>
        <w:spacing w:line="360" w:lineRule="auto"/>
        <w:jc w:val="both"/>
        <w:rPr>
          <w:rFonts w:ascii="Arial" w:hAnsi="Arial" w:cs="Arial"/>
          <w:sz w:val="24"/>
          <w:szCs w:val="24"/>
        </w:rPr>
      </w:pPr>
      <w:bookmarkStart w:id="8" w:name="_Hlk216106126"/>
      <w:bookmarkStart w:id="9" w:name="_Toc216126668"/>
      <w:r w:rsidRPr="00FB6B5F">
        <w:rPr>
          <w:rFonts w:ascii="Arial" w:hAnsi="Arial" w:cs="Arial"/>
          <w:sz w:val="24"/>
          <w:szCs w:val="24"/>
        </w:rPr>
        <w:lastRenderedPageBreak/>
        <w:t>Capítulo 1. Fundamentación teórica de la investigación</w:t>
      </w:r>
      <w:bookmarkEnd w:id="9"/>
    </w:p>
    <w:p w14:paraId="4AF817D9" w14:textId="77777777" w:rsidR="00D95125" w:rsidRPr="00FB6B5F" w:rsidRDefault="00D95125" w:rsidP="00D95125">
      <w:pPr>
        <w:pStyle w:val="Ttulo2"/>
        <w:spacing w:line="360" w:lineRule="auto"/>
        <w:jc w:val="both"/>
        <w:rPr>
          <w:rFonts w:ascii="Arial" w:hAnsi="Arial" w:cs="Arial"/>
          <w:sz w:val="24"/>
          <w:szCs w:val="24"/>
        </w:rPr>
      </w:pPr>
      <w:bookmarkStart w:id="10" w:name="_Toc216126669"/>
      <w:r w:rsidRPr="00FB6B5F">
        <w:rPr>
          <w:rFonts w:ascii="Arial" w:hAnsi="Arial" w:cs="Arial"/>
          <w:sz w:val="24"/>
          <w:szCs w:val="24"/>
        </w:rPr>
        <w:t>1.1 Introducción</w:t>
      </w:r>
      <w:bookmarkEnd w:id="10"/>
    </w:p>
    <w:p w14:paraId="2AB7B63A"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Esta investigación se enmarca en la denominada </w:t>
      </w:r>
      <w:r w:rsidRPr="00FB6B5F">
        <w:rPr>
          <w:rStyle w:val="Textoennegrita"/>
          <w:rFonts w:ascii="Arial" w:hAnsi="Arial" w:cs="Arial"/>
        </w:rPr>
        <w:t>Sociedad del Conocimiento</w:t>
      </w:r>
      <w:r w:rsidRPr="00FB6B5F">
        <w:rPr>
          <w:rFonts w:ascii="Arial" w:hAnsi="Arial" w:cs="Arial"/>
        </w:rPr>
        <w:t xml:space="preserve">, caracterizada por un crecimiento exponencial de la información. En la actualidad coexisten múltiples fuentes digitales, repositorios abiertos y revistas electrónicas, lo que genera una sobreabundancia informativa. Ante este escenario, las instituciones de educación superior deben formar profesionales capaces no sólo de conocer las teorías disciplinares, sino también de </w:t>
      </w:r>
      <w:r w:rsidRPr="00FB6B5F">
        <w:rPr>
          <w:rStyle w:val="Textoennegrita"/>
          <w:rFonts w:ascii="Arial" w:hAnsi="Arial" w:cs="Arial"/>
        </w:rPr>
        <w:t>buscar</w:t>
      </w:r>
      <w:r w:rsidRPr="00FB6B5F">
        <w:rPr>
          <w:rFonts w:ascii="Arial" w:hAnsi="Arial" w:cs="Arial"/>
        </w:rPr>
        <w:t xml:space="preserve">, </w:t>
      </w:r>
      <w:r w:rsidRPr="00FB6B5F">
        <w:rPr>
          <w:rStyle w:val="Textoennegrita"/>
          <w:rFonts w:ascii="Arial" w:hAnsi="Arial" w:cs="Arial"/>
        </w:rPr>
        <w:t>recuperar</w:t>
      </w:r>
      <w:r w:rsidRPr="00FB6B5F">
        <w:rPr>
          <w:rFonts w:ascii="Arial" w:hAnsi="Arial" w:cs="Arial"/>
        </w:rPr>
        <w:t xml:space="preserve">, </w:t>
      </w:r>
      <w:r w:rsidRPr="00FB6B5F">
        <w:rPr>
          <w:rStyle w:val="Textoennegrita"/>
          <w:rFonts w:ascii="Arial" w:hAnsi="Arial" w:cs="Arial"/>
        </w:rPr>
        <w:t>evaluar críticamente</w:t>
      </w:r>
      <w:r w:rsidRPr="00FB6B5F">
        <w:rPr>
          <w:rFonts w:ascii="Arial" w:hAnsi="Arial" w:cs="Arial"/>
        </w:rPr>
        <w:t xml:space="preserve"> y </w:t>
      </w:r>
      <w:r w:rsidRPr="00FB6B5F">
        <w:rPr>
          <w:rStyle w:val="Textoennegrita"/>
          <w:rFonts w:ascii="Arial" w:hAnsi="Arial" w:cs="Arial"/>
        </w:rPr>
        <w:t>comunicar información</w:t>
      </w:r>
      <w:r w:rsidRPr="00FB6B5F">
        <w:rPr>
          <w:rFonts w:ascii="Arial" w:hAnsi="Arial" w:cs="Arial"/>
        </w:rPr>
        <w:t xml:space="preserve"> de forma autónoma, conforme a las recomendaciones de organismos internacionales como la UNESCO.</w:t>
      </w:r>
    </w:p>
    <w:p w14:paraId="64D6931A"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No obstante, estudios recientes evidencian una </w:t>
      </w:r>
      <w:r w:rsidRPr="00FB6B5F">
        <w:rPr>
          <w:rStyle w:val="nfasis"/>
          <w:rFonts w:ascii="Arial" w:hAnsi="Arial" w:cs="Arial"/>
        </w:rPr>
        <w:t>carencia estructural crítica</w:t>
      </w:r>
      <w:r w:rsidRPr="00FB6B5F">
        <w:rPr>
          <w:rFonts w:ascii="Arial" w:hAnsi="Arial" w:cs="Arial"/>
        </w:rPr>
        <w:t xml:space="preserve"> en la formación de los estudiantes de Tecnología de la Salud: aunque disponen formalmente de acceso a bibliotecas digitales y bases de datos especializadas, carecen de habilidades avanzadas para buscar y evaluar información. Esta deficiencia limita su capacidad de investigación rigurosa y de toma de decisiones basadas en la mejor evidencia científica disponible, una práctica esencial en el ámbito de la salud (medicina basada en evidencia). La situación se agrava ante el aumento de la desinformación y la ausencia de una enseñanza integrada de la unidad de Acceso a la Información en el currículo, lo que genera una incapacidad para valorar la autoridad de las fuentes.</w:t>
      </w:r>
    </w:p>
    <w:p w14:paraId="16D649F4"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Frente a esta problemática se plantea la pregunta de investigación que orienta este estudio: </w:t>
      </w:r>
      <w:r w:rsidRPr="00FB6B5F">
        <w:rPr>
          <w:rStyle w:val="Textoennegrita"/>
          <w:rFonts w:ascii="Arial" w:hAnsi="Arial" w:cs="Arial"/>
        </w:rPr>
        <w:t>¿Cómo diseñar e implementar plataforma web que, mediante la enseñanza sistematizada de los mejores métodos y motores de búsqueda, potencie la unidad de Acceso a la Información como parte integral de la Competencia Informacional en los estudiantes de Tecnología de la Salud?</w:t>
      </w:r>
    </w:p>
    <w:p w14:paraId="35DFD2A2" w14:textId="77777777" w:rsidR="00D95125" w:rsidRPr="00FB6B5F" w:rsidRDefault="00D95125" w:rsidP="00D95125">
      <w:pPr>
        <w:pStyle w:val="Ttulo2"/>
        <w:spacing w:line="360" w:lineRule="auto"/>
        <w:jc w:val="both"/>
        <w:rPr>
          <w:rFonts w:ascii="Arial" w:hAnsi="Arial" w:cs="Arial"/>
          <w:sz w:val="24"/>
          <w:szCs w:val="24"/>
        </w:rPr>
      </w:pPr>
      <w:bookmarkStart w:id="11" w:name="_Toc216126670"/>
      <w:r w:rsidRPr="00FB6B5F">
        <w:rPr>
          <w:rFonts w:ascii="Arial" w:hAnsi="Arial" w:cs="Arial"/>
          <w:sz w:val="24"/>
          <w:szCs w:val="24"/>
        </w:rPr>
        <w:t>1.2 Objetivos de la investigación</w:t>
      </w:r>
      <w:bookmarkEnd w:id="11"/>
    </w:p>
    <w:p w14:paraId="66A06525" w14:textId="77777777" w:rsidR="00D95125" w:rsidRPr="00FB6B5F" w:rsidRDefault="00D95125" w:rsidP="00D95125">
      <w:pPr>
        <w:pStyle w:val="NormalWeb"/>
        <w:numPr>
          <w:ilvl w:val="0"/>
          <w:numId w:val="27"/>
        </w:numPr>
        <w:spacing w:line="360" w:lineRule="auto"/>
        <w:jc w:val="both"/>
        <w:rPr>
          <w:rFonts w:ascii="Arial" w:hAnsi="Arial" w:cs="Arial"/>
        </w:rPr>
      </w:pPr>
      <w:r w:rsidRPr="00FB6B5F">
        <w:rPr>
          <w:rStyle w:val="Textoennegrita"/>
          <w:rFonts w:ascii="Arial" w:hAnsi="Arial" w:cs="Arial"/>
        </w:rPr>
        <w:t>Objetivo general:</w:t>
      </w:r>
      <w:r w:rsidRPr="00FB6B5F">
        <w:rPr>
          <w:rFonts w:ascii="Arial" w:hAnsi="Arial" w:cs="Arial"/>
        </w:rPr>
        <w:t xml:space="preserve"> Diseñar e implementar plataforma web que potencie la unidad de </w:t>
      </w:r>
      <w:r w:rsidRPr="00FB6B5F">
        <w:rPr>
          <w:rStyle w:val="Textoennegrita"/>
          <w:rFonts w:ascii="Arial" w:hAnsi="Arial" w:cs="Arial"/>
        </w:rPr>
        <w:t>Acceso a la Información</w:t>
      </w:r>
      <w:r w:rsidRPr="00FB6B5F">
        <w:rPr>
          <w:rFonts w:ascii="Arial" w:hAnsi="Arial" w:cs="Arial"/>
        </w:rPr>
        <w:t xml:space="preserve"> en la formación de la Competencia Informacional de los estudiantes de Tecnología de la Salud.</w:t>
      </w:r>
    </w:p>
    <w:p w14:paraId="3255238B" w14:textId="77777777" w:rsidR="00D95125" w:rsidRPr="00FB6B5F" w:rsidRDefault="00D95125" w:rsidP="00D95125">
      <w:pPr>
        <w:pStyle w:val="NormalWeb"/>
        <w:numPr>
          <w:ilvl w:val="0"/>
          <w:numId w:val="27"/>
        </w:numPr>
        <w:spacing w:line="360" w:lineRule="auto"/>
        <w:jc w:val="both"/>
        <w:rPr>
          <w:rFonts w:ascii="Arial" w:hAnsi="Arial" w:cs="Arial"/>
        </w:rPr>
      </w:pPr>
      <w:r w:rsidRPr="00FB6B5F">
        <w:rPr>
          <w:rStyle w:val="Textoennegrita"/>
          <w:rFonts w:ascii="Arial" w:hAnsi="Arial" w:cs="Arial"/>
        </w:rPr>
        <w:lastRenderedPageBreak/>
        <w:t>Objetivos específicos:</w:t>
      </w:r>
    </w:p>
    <w:p w14:paraId="074162F1" w14:textId="77777777" w:rsidR="00D95125" w:rsidRPr="00FB6B5F" w:rsidRDefault="00D95125" w:rsidP="00D95125">
      <w:pPr>
        <w:pStyle w:val="NormalWeb"/>
        <w:numPr>
          <w:ilvl w:val="1"/>
          <w:numId w:val="27"/>
        </w:numPr>
        <w:spacing w:line="360" w:lineRule="auto"/>
        <w:jc w:val="both"/>
        <w:rPr>
          <w:rFonts w:ascii="Arial" w:hAnsi="Arial" w:cs="Arial"/>
        </w:rPr>
      </w:pPr>
      <w:r w:rsidRPr="00FB6B5F">
        <w:rPr>
          <w:rFonts w:ascii="Arial" w:hAnsi="Arial" w:cs="Arial"/>
        </w:rPr>
        <w:t>Analizar la situación actual de la Competencia Informacional en los estudiantes de Tecnología de la Salud.</w:t>
      </w:r>
    </w:p>
    <w:p w14:paraId="727D6A0D" w14:textId="77777777" w:rsidR="00D95125" w:rsidRPr="00FB6B5F" w:rsidRDefault="00D95125" w:rsidP="00D95125">
      <w:pPr>
        <w:pStyle w:val="NormalWeb"/>
        <w:numPr>
          <w:ilvl w:val="1"/>
          <w:numId w:val="27"/>
        </w:numPr>
        <w:spacing w:line="360" w:lineRule="auto"/>
        <w:jc w:val="both"/>
        <w:rPr>
          <w:rFonts w:ascii="Arial" w:hAnsi="Arial" w:cs="Arial"/>
        </w:rPr>
      </w:pPr>
      <w:r w:rsidRPr="00FB6B5F">
        <w:rPr>
          <w:rFonts w:ascii="Arial" w:hAnsi="Arial" w:cs="Arial"/>
        </w:rPr>
        <w:t>Identificar y caracterizar los métodos y herramientas de búsqueda de información más efectivos en el ámbito científico-sanitario.</w:t>
      </w:r>
    </w:p>
    <w:p w14:paraId="505A5EE5" w14:textId="77777777" w:rsidR="00D95125" w:rsidRPr="00FB6B5F" w:rsidRDefault="00D95125" w:rsidP="00D95125">
      <w:pPr>
        <w:pStyle w:val="NormalWeb"/>
        <w:numPr>
          <w:ilvl w:val="1"/>
          <w:numId w:val="27"/>
        </w:numPr>
        <w:spacing w:line="360" w:lineRule="auto"/>
        <w:jc w:val="both"/>
        <w:rPr>
          <w:rFonts w:ascii="Arial" w:hAnsi="Arial" w:cs="Arial"/>
        </w:rPr>
      </w:pPr>
      <w:r w:rsidRPr="00FB6B5F">
        <w:rPr>
          <w:rFonts w:ascii="Arial" w:hAnsi="Arial" w:cs="Arial"/>
        </w:rPr>
        <w:t>Diseñar la estructura pedagógica y los contenidos de la plataforma web enfocados en la enseñanza de búsqueda avanzada de información.</w:t>
      </w:r>
    </w:p>
    <w:p w14:paraId="35F75FDE" w14:textId="77777777" w:rsidR="00D95125" w:rsidRPr="00FB6B5F" w:rsidRDefault="00D95125" w:rsidP="00D95125">
      <w:pPr>
        <w:pStyle w:val="NormalWeb"/>
        <w:numPr>
          <w:ilvl w:val="1"/>
          <w:numId w:val="27"/>
        </w:numPr>
        <w:spacing w:line="360" w:lineRule="auto"/>
        <w:jc w:val="both"/>
        <w:rPr>
          <w:rFonts w:ascii="Arial" w:hAnsi="Arial" w:cs="Arial"/>
        </w:rPr>
      </w:pPr>
      <w:r w:rsidRPr="00FB6B5F">
        <w:rPr>
          <w:rFonts w:ascii="Arial" w:hAnsi="Arial" w:cs="Arial"/>
        </w:rPr>
        <w:t>Desarrollar módulos didácticos interactivos que permitan a los estudiantes practicar estrategias avanzadas de búsqueda y evaluación de fuentes.</w:t>
      </w:r>
    </w:p>
    <w:p w14:paraId="6E2597F8" w14:textId="77777777" w:rsidR="00D95125" w:rsidRPr="00FB6B5F" w:rsidRDefault="00D95125" w:rsidP="00D95125">
      <w:pPr>
        <w:pStyle w:val="NormalWeb"/>
        <w:numPr>
          <w:ilvl w:val="1"/>
          <w:numId w:val="27"/>
        </w:numPr>
        <w:spacing w:line="360" w:lineRule="auto"/>
        <w:jc w:val="both"/>
        <w:rPr>
          <w:rFonts w:ascii="Arial" w:hAnsi="Arial" w:cs="Arial"/>
        </w:rPr>
      </w:pPr>
      <w:r w:rsidRPr="00FB6B5F">
        <w:rPr>
          <w:rFonts w:ascii="Arial" w:hAnsi="Arial" w:cs="Arial"/>
        </w:rPr>
        <w:t>Evaluar la efectividad de la plataforma web en la mejora de las habilidades de búsqueda de información y en el desarrollo del pensamiento crítico de los estudiantes.</w:t>
      </w:r>
    </w:p>
    <w:p w14:paraId="3343FA82" w14:textId="77777777" w:rsidR="00D95125" w:rsidRPr="00FB6B5F" w:rsidRDefault="00D95125" w:rsidP="00D95125">
      <w:pPr>
        <w:pStyle w:val="Ttulo2"/>
        <w:spacing w:line="360" w:lineRule="auto"/>
        <w:jc w:val="both"/>
        <w:rPr>
          <w:rFonts w:ascii="Arial" w:hAnsi="Arial" w:cs="Arial"/>
          <w:sz w:val="24"/>
          <w:szCs w:val="24"/>
        </w:rPr>
      </w:pPr>
      <w:bookmarkStart w:id="12" w:name="_Toc216126671"/>
      <w:r w:rsidRPr="00FB6B5F">
        <w:rPr>
          <w:rFonts w:ascii="Arial" w:hAnsi="Arial" w:cs="Arial"/>
          <w:sz w:val="24"/>
          <w:szCs w:val="24"/>
        </w:rPr>
        <w:t>1.3 Justificación de la investigación</w:t>
      </w:r>
      <w:bookmarkEnd w:id="12"/>
    </w:p>
    <w:p w14:paraId="51EE18FA"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La realización de este estudio se sustenta en varios aspectos fundamentales. En primer lugar, gestionar la información se considera básico para el desempeño profesional y la participación ciudadana en la Sociedad del Conocimiento, especialmente en el sector salud donde las decisiones clínicas deben basarse en la mejor evidencia disponible. En segundo lugar, el déficit observado en las habilidades de búsqueda avanzada limita la producción de conocimiento de calidad y afecta la capacidad de los futuros profesionales para investigar y resolver problemas reales.</w:t>
      </w:r>
    </w:p>
    <w:p w14:paraId="36412129"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Desde una perspectiva pedagógica, diversos autores han enfatizado que el desarrollo de la Competencia Informacional debe integrarse de forma sistemática y transversal en el currículo, no como un contenido complementario aislado. La existencia del </w:t>
      </w:r>
      <w:r w:rsidRPr="00FB6B5F">
        <w:rPr>
          <w:rStyle w:val="Textoennegrita"/>
          <w:rFonts w:ascii="Arial" w:hAnsi="Arial" w:cs="Arial"/>
        </w:rPr>
        <w:t>modelo ALFINEV</w:t>
      </w:r>
      <w:r w:rsidRPr="00FB6B5F">
        <w:rPr>
          <w:rFonts w:ascii="Arial" w:hAnsi="Arial" w:cs="Arial"/>
        </w:rPr>
        <w:t xml:space="preserve"> (Alfabetización Informacional en Educación Virtual), propuesto en Cuba para la enseñanza superior, y la elaboración de las </w:t>
      </w:r>
      <w:r w:rsidRPr="00FB6B5F">
        <w:rPr>
          <w:rStyle w:val="Textoennegrita"/>
          <w:rFonts w:ascii="Arial" w:hAnsi="Arial" w:cs="Arial"/>
        </w:rPr>
        <w:t>Normas de competencias informacionales para el Sistema Nacional de Información en Salud</w:t>
      </w:r>
      <w:r w:rsidRPr="00FB6B5F">
        <w:rPr>
          <w:rFonts w:ascii="Arial" w:hAnsi="Arial" w:cs="Arial"/>
        </w:rPr>
        <w:t xml:space="preserve"> por el grupo de </w:t>
      </w:r>
      <w:proofErr w:type="spellStart"/>
      <w:r w:rsidRPr="00FB6B5F">
        <w:rPr>
          <w:rFonts w:ascii="Arial" w:hAnsi="Arial" w:cs="Arial"/>
        </w:rPr>
        <w:t>Infomed</w:t>
      </w:r>
      <w:proofErr w:type="spellEnd"/>
      <w:r w:rsidRPr="00FB6B5F">
        <w:rPr>
          <w:rFonts w:ascii="Arial" w:hAnsi="Arial" w:cs="Arial"/>
        </w:rPr>
        <w:t xml:space="preserve">, confirman que en el contexto nacional se reconoce la prioridad de esta temática. Además, el establecimiento de entornos tecnológicos estándar (por ejemplo, el uso generalizado de Moodle </w:t>
      </w:r>
      <w:r w:rsidRPr="00FB6B5F">
        <w:rPr>
          <w:rFonts w:ascii="Arial" w:hAnsi="Arial" w:cs="Arial"/>
        </w:rPr>
        <w:lastRenderedPageBreak/>
        <w:t>en las universidades cubanas) proporciona la plataforma necesaria para implementar una plataforma web especializada.</w:t>
      </w:r>
    </w:p>
    <w:p w14:paraId="7BA202C6"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En conjunto, el desarrollo de una plataforma web focalizada en la unidad de Acceso a la Información se justifica porque promete mejorar la autonomía en el aprendizaje permanente de los estudiantes, fortalecer su pensamiento crítico y contribuir a la excelencia académica y profesional, al mismo tiempo que apoya los objetivos de soberanía tecnológica y educativo-social de Cuba.</w:t>
      </w:r>
    </w:p>
    <w:p w14:paraId="115160D1" w14:textId="77777777" w:rsidR="00D95125" w:rsidRPr="00FB6B5F" w:rsidRDefault="00D95125" w:rsidP="00D95125">
      <w:pPr>
        <w:pStyle w:val="Ttulo2"/>
        <w:spacing w:line="360" w:lineRule="auto"/>
        <w:jc w:val="both"/>
        <w:rPr>
          <w:rFonts w:ascii="Arial" w:hAnsi="Arial" w:cs="Arial"/>
          <w:sz w:val="24"/>
          <w:szCs w:val="24"/>
        </w:rPr>
      </w:pPr>
      <w:bookmarkStart w:id="13" w:name="_Toc216126672"/>
      <w:r w:rsidRPr="00FB6B5F">
        <w:rPr>
          <w:rFonts w:ascii="Arial" w:hAnsi="Arial" w:cs="Arial"/>
          <w:sz w:val="24"/>
          <w:szCs w:val="24"/>
        </w:rPr>
        <w:t>1.4 Alcance y delimitación del estudio (Campo de acción)</w:t>
      </w:r>
      <w:bookmarkEnd w:id="13"/>
    </w:p>
    <w:p w14:paraId="79FBE134"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El alcance de la investigación se circunscribe al contexto de la educación universitaria en Cuba, centrado en la carrera de </w:t>
      </w:r>
      <w:r w:rsidRPr="00FB6B5F">
        <w:rPr>
          <w:rStyle w:val="Textoennegrita"/>
          <w:rFonts w:ascii="Arial" w:hAnsi="Arial" w:cs="Arial"/>
        </w:rPr>
        <w:t>Tecnología de la Salud</w:t>
      </w:r>
      <w:r w:rsidRPr="00FB6B5F">
        <w:rPr>
          <w:rFonts w:ascii="Arial" w:hAnsi="Arial" w:cs="Arial"/>
        </w:rPr>
        <w:t xml:space="preserve">. En particular, se considera la </w:t>
      </w:r>
      <w:r w:rsidRPr="00FB6B5F">
        <w:rPr>
          <w:rStyle w:val="Textoennegrita"/>
          <w:rFonts w:ascii="Arial" w:hAnsi="Arial" w:cs="Arial"/>
        </w:rPr>
        <w:t>Unidad de Competencia No. 1: Acceder a la información existente</w:t>
      </w:r>
      <w:r w:rsidRPr="00FB6B5F">
        <w:rPr>
          <w:rFonts w:ascii="Arial" w:hAnsi="Arial" w:cs="Arial"/>
        </w:rPr>
        <w:t>, la fase inicial del proceso informacional, dirigida por la identificación de necesidades de información. El estudio se enfocará en cómo integrar esta unidad dentro de la enseñanza curricular de la carrera, apoyándose en las plataformas virtuales existentes (p. ej., Moodle) en un esquema de formación b-</w:t>
      </w:r>
      <w:proofErr w:type="spellStart"/>
      <w:r w:rsidRPr="00FB6B5F">
        <w:rPr>
          <w:rFonts w:ascii="Arial" w:hAnsi="Arial" w:cs="Arial"/>
        </w:rPr>
        <w:t>learning</w:t>
      </w:r>
      <w:proofErr w:type="spellEnd"/>
      <w:r w:rsidRPr="00FB6B5F">
        <w:rPr>
          <w:rFonts w:ascii="Arial" w:hAnsi="Arial" w:cs="Arial"/>
        </w:rPr>
        <w:t>. Se excluyen de este proyecto otras unidades de competencia informacional (como procesamiento o comunicación), así como disciplinas diferentes a las relacionadas con la salud. De igual modo, el estudio se limita al diseño, desarrollo y evaluación de la plataforma web; no contempla la implementación a gran escala ni la extensión a otros centros educativos fuera del sistema universitario cubano.</w:t>
      </w:r>
    </w:p>
    <w:p w14:paraId="4EFB7955" w14:textId="77777777" w:rsidR="00D95125" w:rsidRPr="00FB6B5F" w:rsidRDefault="00D95125" w:rsidP="00D95125">
      <w:pPr>
        <w:pStyle w:val="Ttulo2"/>
        <w:spacing w:line="360" w:lineRule="auto"/>
        <w:jc w:val="both"/>
        <w:rPr>
          <w:rFonts w:ascii="Arial" w:hAnsi="Arial" w:cs="Arial"/>
          <w:sz w:val="24"/>
          <w:szCs w:val="24"/>
        </w:rPr>
      </w:pPr>
      <w:bookmarkStart w:id="14" w:name="_Toc216126673"/>
      <w:r w:rsidRPr="00FB6B5F">
        <w:rPr>
          <w:rFonts w:ascii="Arial" w:hAnsi="Arial" w:cs="Arial"/>
          <w:sz w:val="24"/>
          <w:szCs w:val="24"/>
        </w:rPr>
        <w:t>1.5 Marco teórico y conceptual</w:t>
      </w:r>
      <w:bookmarkEnd w:id="14"/>
    </w:p>
    <w:p w14:paraId="206A8C05" w14:textId="77777777" w:rsidR="00D95125" w:rsidRPr="00FB6B5F" w:rsidRDefault="00D95125" w:rsidP="00113CE5">
      <w:pPr>
        <w:rPr>
          <w:rFonts w:ascii="Arial" w:hAnsi="Arial" w:cs="Arial"/>
          <w:b/>
          <w:bCs/>
          <w:sz w:val="24"/>
          <w:szCs w:val="24"/>
        </w:rPr>
      </w:pPr>
      <w:r w:rsidRPr="00FB6B5F">
        <w:rPr>
          <w:rFonts w:ascii="Arial" w:hAnsi="Arial" w:cs="Arial"/>
          <w:b/>
          <w:bCs/>
          <w:sz w:val="24"/>
          <w:szCs w:val="24"/>
        </w:rPr>
        <w:t>Competencia Informacional y su carácter integral</w:t>
      </w:r>
    </w:p>
    <w:p w14:paraId="328A6300"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La </w:t>
      </w:r>
      <w:r w:rsidRPr="00FB6B5F">
        <w:rPr>
          <w:rStyle w:val="Textoennegrita"/>
          <w:rFonts w:ascii="Arial" w:hAnsi="Arial" w:cs="Arial"/>
        </w:rPr>
        <w:t>Competencia Informacional (CI)</w:t>
      </w:r>
      <w:r w:rsidRPr="00FB6B5F">
        <w:rPr>
          <w:rFonts w:ascii="Arial" w:hAnsi="Arial" w:cs="Arial"/>
        </w:rPr>
        <w:t xml:space="preserve">, también conocida como alfabetización informacional (ALFIN), se define como la capacidad de reconocer cuándo se necesita información y de localizar, evaluar y utilizar dicha información de forma eficaz. Esta definición fue propuesta por la American Library </w:t>
      </w:r>
      <w:proofErr w:type="spellStart"/>
      <w:r w:rsidRPr="00FB6B5F">
        <w:rPr>
          <w:rFonts w:ascii="Arial" w:hAnsi="Arial" w:cs="Arial"/>
        </w:rPr>
        <w:t>Association</w:t>
      </w:r>
      <w:proofErr w:type="spellEnd"/>
      <w:r w:rsidRPr="00FB6B5F">
        <w:rPr>
          <w:rFonts w:ascii="Arial" w:hAnsi="Arial" w:cs="Arial"/>
        </w:rPr>
        <w:t xml:space="preserve"> (ALA) en 1989 como un conjunto de habilidades esenciales para manejar las necesidades informativas. A su vez, el </w:t>
      </w:r>
      <w:proofErr w:type="spellStart"/>
      <w:r w:rsidRPr="00FB6B5F">
        <w:rPr>
          <w:rFonts w:ascii="Arial" w:hAnsi="Arial" w:cs="Arial"/>
        </w:rPr>
        <w:t>Chartered</w:t>
      </w:r>
      <w:proofErr w:type="spellEnd"/>
      <w:r w:rsidRPr="00FB6B5F">
        <w:rPr>
          <w:rFonts w:ascii="Arial" w:hAnsi="Arial" w:cs="Arial"/>
        </w:rPr>
        <w:t xml:space="preserve"> </w:t>
      </w:r>
      <w:proofErr w:type="spellStart"/>
      <w:r w:rsidRPr="00FB6B5F">
        <w:rPr>
          <w:rFonts w:ascii="Arial" w:hAnsi="Arial" w:cs="Arial"/>
        </w:rPr>
        <w:t>Institute</w:t>
      </w:r>
      <w:proofErr w:type="spellEnd"/>
      <w:r w:rsidRPr="00FB6B5F">
        <w:rPr>
          <w:rFonts w:ascii="Arial" w:hAnsi="Arial" w:cs="Arial"/>
        </w:rPr>
        <w:t xml:space="preserve"> </w:t>
      </w:r>
      <w:proofErr w:type="spellStart"/>
      <w:r w:rsidRPr="00FB6B5F">
        <w:rPr>
          <w:rFonts w:ascii="Arial" w:hAnsi="Arial" w:cs="Arial"/>
        </w:rPr>
        <w:t>of</w:t>
      </w:r>
      <w:proofErr w:type="spellEnd"/>
      <w:r w:rsidRPr="00FB6B5F">
        <w:rPr>
          <w:rFonts w:ascii="Arial" w:hAnsi="Arial" w:cs="Arial"/>
        </w:rPr>
        <w:t xml:space="preserve"> Library and </w:t>
      </w:r>
      <w:proofErr w:type="spellStart"/>
      <w:r w:rsidRPr="00FB6B5F">
        <w:rPr>
          <w:rFonts w:ascii="Arial" w:hAnsi="Arial" w:cs="Arial"/>
        </w:rPr>
        <w:t>Information</w:t>
      </w:r>
      <w:proofErr w:type="spellEnd"/>
      <w:r w:rsidRPr="00FB6B5F">
        <w:rPr>
          <w:rFonts w:ascii="Arial" w:hAnsi="Arial" w:cs="Arial"/>
        </w:rPr>
        <w:t xml:space="preserve"> </w:t>
      </w:r>
      <w:proofErr w:type="spellStart"/>
      <w:r w:rsidRPr="00FB6B5F">
        <w:rPr>
          <w:rFonts w:ascii="Arial" w:hAnsi="Arial" w:cs="Arial"/>
        </w:rPr>
        <w:t>Professionals</w:t>
      </w:r>
      <w:proofErr w:type="spellEnd"/>
      <w:r w:rsidRPr="00FB6B5F">
        <w:rPr>
          <w:rFonts w:ascii="Arial" w:hAnsi="Arial" w:cs="Arial"/>
        </w:rPr>
        <w:t xml:space="preserve"> (CILIP, 2004) añade la dimensión ética del manejo de </w:t>
      </w:r>
      <w:r w:rsidRPr="00FB6B5F">
        <w:rPr>
          <w:rFonts w:ascii="Arial" w:hAnsi="Arial" w:cs="Arial"/>
        </w:rPr>
        <w:lastRenderedPageBreak/>
        <w:t xml:space="preserve">la información: la CI implica no sólo saber </w:t>
      </w:r>
      <w:r w:rsidRPr="00FB6B5F">
        <w:rPr>
          <w:rStyle w:val="Textoennegrita"/>
          <w:rFonts w:ascii="Arial" w:hAnsi="Arial" w:cs="Arial"/>
        </w:rPr>
        <w:t>dónde</w:t>
      </w:r>
      <w:r w:rsidRPr="00FB6B5F">
        <w:rPr>
          <w:rFonts w:ascii="Arial" w:hAnsi="Arial" w:cs="Arial"/>
        </w:rPr>
        <w:t xml:space="preserve"> encontrar la información, sino también </w:t>
      </w:r>
      <w:r w:rsidRPr="00FB6B5F">
        <w:rPr>
          <w:rStyle w:val="Textoennegrita"/>
          <w:rFonts w:ascii="Arial" w:hAnsi="Arial" w:cs="Arial"/>
        </w:rPr>
        <w:t>cómo</w:t>
      </w:r>
      <w:r w:rsidRPr="00FB6B5F">
        <w:rPr>
          <w:rFonts w:ascii="Arial" w:hAnsi="Arial" w:cs="Arial"/>
        </w:rPr>
        <w:t xml:space="preserve"> evaluarla, utilizarla y comunicarla de manera responsable y ética.</w:t>
      </w:r>
    </w:p>
    <w:p w14:paraId="0204BFE9"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En este sentido, la CI no es un conocimiento aislado, sino un sistema integrado y dinámico de competencias. Se concibe como un </w:t>
      </w:r>
      <w:r w:rsidRPr="00FB6B5F">
        <w:rPr>
          <w:rStyle w:val="Textoennegrita"/>
          <w:rFonts w:ascii="Arial" w:hAnsi="Arial" w:cs="Arial"/>
        </w:rPr>
        <w:t>concepto holístico</w:t>
      </w:r>
      <w:r w:rsidRPr="00FB6B5F">
        <w:rPr>
          <w:rFonts w:ascii="Arial" w:hAnsi="Arial" w:cs="Arial"/>
        </w:rPr>
        <w:t xml:space="preserve"> medible en la práctica, que involucra conocimientos, habilidades y actitudes (calificaciones intelectuales, capacidades conductuales y valores) adecuados para realizar tareas informacionales de manera competente. En el ámbito universitario, la CI comprende procesos interrelacionados de búsqueda, recuperación, evaluación, organización y divulgación de la información científica, formando un ciclo continuo que apoya el aprendizaje y la investigación.</w:t>
      </w:r>
    </w:p>
    <w:p w14:paraId="0B42F702" w14:textId="77777777" w:rsidR="00D95125" w:rsidRPr="00FB6B5F" w:rsidRDefault="00D95125" w:rsidP="00113CE5">
      <w:pPr>
        <w:rPr>
          <w:rFonts w:ascii="Arial" w:hAnsi="Arial" w:cs="Arial"/>
          <w:b/>
          <w:bCs/>
          <w:sz w:val="24"/>
          <w:szCs w:val="24"/>
        </w:rPr>
      </w:pPr>
      <w:r w:rsidRPr="00FB6B5F">
        <w:rPr>
          <w:rFonts w:ascii="Arial" w:hAnsi="Arial" w:cs="Arial"/>
          <w:b/>
          <w:bCs/>
          <w:sz w:val="24"/>
          <w:szCs w:val="24"/>
        </w:rPr>
        <w:t>Relevancia de la CI como competencia transversal</w:t>
      </w:r>
    </w:p>
    <w:p w14:paraId="230AC566"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El desarrollo de la CI debe integrarse de forma </w:t>
      </w:r>
      <w:r w:rsidRPr="00FB6B5F">
        <w:rPr>
          <w:rStyle w:val="Textoennegrita"/>
          <w:rFonts w:ascii="Arial" w:hAnsi="Arial" w:cs="Arial"/>
        </w:rPr>
        <w:t>planificada y sistemática</w:t>
      </w:r>
      <w:r w:rsidRPr="00FB6B5F">
        <w:rPr>
          <w:rFonts w:ascii="Arial" w:hAnsi="Arial" w:cs="Arial"/>
        </w:rPr>
        <w:t xml:space="preserve"> en el currículo, considerándola una competencia genérica y transversal de la formación académica. Entre las razones fundamentales para su inclusión curricular destacan:</w:t>
      </w:r>
    </w:p>
    <w:p w14:paraId="6F4390F7" w14:textId="77777777" w:rsidR="00D95125" w:rsidRPr="00FB6B5F" w:rsidRDefault="00D95125" w:rsidP="00D95125">
      <w:pPr>
        <w:pStyle w:val="NormalWeb"/>
        <w:numPr>
          <w:ilvl w:val="0"/>
          <w:numId w:val="28"/>
        </w:numPr>
        <w:spacing w:line="360" w:lineRule="auto"/>
        <w:jc w:val="both"/>
        <w:rPr>
          <w:rFonts w:ascii="Arial" w:hAnsi="Arial" w:cs="Arial"/>
        </w:rPr>
      </w:pPr>
      <w:r w:rsidRPr="00FB6B5F">
        <w:rPr>
          <w:rStyle w:val="Textoennegrita"/>
          <w:rFonts w:ascii="Arial" w:hAnsi="Arial" w:cs="Arial"/>
        </w:rPr>
        <w:t>Adaptación a la Sociedad del Conocimiento:</w:t>
      </w:r>
      <w:r w:rsidRPr="00FB6B5F">
        <w:rPr>
          <w:rFonts w:ascii="Arial" w:hAnsi="Arial" w:cs="Arial"/>
        </w:rPr>
        <w:t xml:space="preserve"> Gestionar información es básico para el desempeño profesional y la ciudadanía, ya que las tareas laborales y sociales actuales requieren acceso y uso eficiente de datos e información.</w:t>
      </w:r>
    </w:p>
    <w:p w14:paraId="0E1D4A28" w14:textId="77777777" w:rsidR="00D95125" w:rsidRPr="00FB6B5F" w:rsidRDefault="00D95125" w:rsidP="00D95125">
      <w:pPr>
        <w:pStyle w:val="NormalWeb"/>
        <w:numPr>
          <w:ilvl w:val="0"/>
          <w:numId w:val="28"/>
        </w:numPr>
        <w:spacing w:line="360" w:lineRule="auto"/>
        <w:jc w:val="both"/>
        <w:rPr>
          <w:rFonts w:ascii="Arial" w:hAnsi="Arial" w:cs="Arial"/>
        </w:rPr>
      </w:pPr>
      <w:r w:rsidRPr="00FB6B5F">
        <w:rPr>
          <w:rStyle w:val="Textoennegrita"/>
          <w:rFonts w:ascii="Arial" w:hAnsi="Arial" w:cs="Arial"/>
        </w:rPr>
        <w:t>Desarrollo del pensamiento crítico:</w:t>
      </w:r>
      <w:r w:rsidRPr="00FB6B5F">
        <w:rPr>
          <w:rFonts w:ascii="Arial" w:hAnsi="Arial" w:cs="Arial"/>
        </w:rPr>
        <w:t xml:space="preserve"> La CI exige evaluar la calidad de las fuentes y analizar posibles sesgos, contribuyendo al pensamiento crítico y a la toma de decisiones fundamentadas.</w:t>
      </w:r>
    </w:p>
    <w:p w14:paraId="14B2AA7D" w14:textId="77777777" w:rsidR="00D95125" w:rsidRPr="00FB6B5F" w:rsidRDefault="00D95125" w:rsidP="00D95125">
      <w:pPr>
        <w:pStyle w:val="NormalWeb"/>
        <w:numPr>
          <w:ilvl w:val="0"/>
          <w:numId w:val="28"/>
        </w:numPr>
        <w:spacing w:line="360" w:lineRule="auto"/>
        <w:jc w:val="both"/>
        <w:rPr>
          <w:rFonts w:ascii="Arial" w:hAnsi="Arial" w:cs="Arial"/>
        </w:rPr>
      </w:pPr>
      <w:r w:rsidRPr="00FB6B5F">
        <w:rPr>
          <w:rStyle w:val="Textoennegrita"/>
          <w:rFonts w:ascii="Arial" w:hAnsi="Arial" w:cs="Arial"/>
        </w:rPr>
        <w:t>Autonomía en el aprendizaje permanente:</w:t>
      </w:r>
      <w:r w:rsidRPr="00FB6B5F">
        <w:rPr>
          <w:rFonts w:ascii="Arial" w:hAnsi="Arial" w:cs="Arial"/>
        </w:rPr>
        <w:t xml:space="preserve"> Al proporcionar habilidades de búsqueda y aprendizaje independiente, la CI capacita a los estudiantes para aprender a lo largo de toda la vida, impulsando su desarrollo profesional y personal continuo.</w:t>
      </w:r>
    </w:p>
    <w:p w14:paraId="25433B9A" w14:textId="77777777" w:rsidR="00D95125" w:rsidRDefault="00D95125" w:rsidP="00D95125">
      <w:pPr>
        <w:pStyle w:val="NormalWeb"/>
        <w:numPr>
          <w:ilvl w:val="0"/>
          <w:numId w:val="28"/>
        </w:numPr>
        <w:spacing w:line="360" w:lineRule="auto"/>
        <w:jc w:val="both"/>
        <w:rPr>
          <w:rFonts w:ascii="Arial" w:hAnsi="Arial" w:cs="Arial"/>
        </w:rPr>
      </w:pPr>
      <w:r w:rsidRPr="00FB6B5F">
        <w:rPr>
          <w:rStyle w:val="Textoennegrita"/>
          <w:rFonts w:ascii="Arial" w:hAnsi="Arial" w:cs="Arial"/>
        </w:rPr>
        <w:t>Producción de conocimiento de calidad:</w:t>
      </w:r>
      <w:r w:rsidRPr="00FB6B5F">
        <w:rPr>
          <w:rFonts w:ascii="Arial" w:hAnsi="Arial" w:cs="Arial"/>
        </w:rPr>
        <w:t xml:space="preserve"> Investigar y generar nuevos conocimientos depende de la capacidad de identificar y sintetizar información confiable, por lo que la CI es esencial para la investigación académica y profesional de calidad.</w:t>
      </w:r>
    </w:p>
    <w:p w14:paraId="6726E251" w14:textId="77777777" w:rsidR="00FB6B5F" w:rsidRPr="00FB6B5F" w:rsidRDefault="00FB6B5F" w:rsidP="00FB6B5F">
      <w:pPr>
        <w:pStyle w:val="NormalWeb"/>
        <w:spacing w:line="360" w:lineRule="auto"/>
        <w:ind w:left="720"/>
        <w:jc w:val="both"/>
        <w:rPr>
          <w:rFonts w:ascii="Arial" w:hAnsi="Arial" w:cs="Arial"/>
        </w:rPr>
      </w:pPr>
    </w:p>
    <w:p w14:paraId="1F5253A5" w14:textId="77777777" w:rsidR="00D95125" w:rsidRPr="00FB6B5F" w:rsidRDefault="00D95125" w:rsidP="00FB6B5F">
      <w:pPr>
        <w:rPr>
          <w:rFonts w:ascii="Arial" w:hAnsi="Arial" w:cs="Arial"/>
          <w:b/>
          <w:bCs/>
          <w:sz w:val="24"/>
          <w:szCs w:val="24"/>
        </w:rPr>
      </w:pPr>
      <w:r w:rsidRPr="00FB6B5F">
        <w:rPr>
          <w:rFonts w:ascii="Arial" w:hAnsi="Arial" w:cs="Arial"/>
          <w:b/>
          <w:bCs/>
          <w:sz w:val="24"/>
          <w:szCs w:val="24"/>
        </w:rPr>
        <w:lastRenderedPageBreak/>
        <w:t>Contexto de Tecnología de la Salud y la Unidad de Acceso</w:t>
      </w:r>
    </w:p>
    <w:p w14:paraId="345FAC78"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En el área de la salud/biomedicina es crucial que las decisiones clínicas y la formación profesional se apoyen en la </w:t>
      </w:r>
      <w:r w:rsidRPr="00FB6B5F">
        <w:rPr>
          <w:rStyle w:val="Textoennegrita"/>
          <w:rFonts w:ascii="Arial" w:hAnsi="Arial" w:cs="Arial"/>
        </w:rPr>
        <w:t>mejor evidencia disponible</w:t>
      </w:r>
      <w:r w:rsidRPr="00FB6B5F">
        <w:rPr>
          <w:rFonts w:ascii="Arial" w:hAnsi="Arial" w:cs="Arial"/>
        </w:rPr>
        <w:t xml:space="preserve">. Por ello, la formación en CI resulta particularmente relevante para los estudiantes de Tecnología de la Salud. En el caso de Cuba, el grupo de trabajo de </w:t>
      </w:r>
      <w:proofErr w:type="spellStart"/>
      <w:r w:rsidRPr="00FB6B5F">
        <w:rPr>
          <w:rStyle w:val="Textoennegrita"/>
          <w:rFonts w:ascii="Arial" w:hAnsi="Arial" w:cs="Arial"/>
        </w:rPr>
        <w:t>Infomed</w:t>
      </w:r>
      <w:proofErr w:type="spellEnd"/>
      <w:r w:rsidRPr="00FB6B5F">
        <w:rPr>
          <w:rFonts w:ascii="Arial" w:hAnsi="Arial" w:cs="Arial"/>
        </w:rPr>
        <w:t xml:space="preserve"> (coordinador nacional del Sistema Nacional de Información en Salud) ha desarrollado unas normas específicas de Competencias Informacionales para el sector, definiendo conocimientos, habilidades y actitudes aplicados al ámbito sanitario.</w:t>
      </w:r>
    </w:p>
    <w:p w14:paraId="55685507"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Estas normas plantean que el desarrollo de la CI en la educación superior cubana se aborde a través de tres unidades fundamentales: </w:t>
      </w:r>
      <w:r w:rsidRPr="00FB6B5F">
        <w:rPr>
          <w:rStyle w:val="Textoennegrita"/>
          <w:rFonts w:ascii="Arial" w:hAnsi="Arial" w:cs="Arial"/>
        </w:rPr>
        <w:t>Acceso</w:t>
      </w:r>
      <w:r w:rsidRPr="00FB6B5F">
        <w:rPr>
          <w:rFonts w:ascii="Arial" w:hAnsi="Arial" w:cs="Arial"/>
        </w:rPr>
        <w:t xml:space="preserve">, </w:t>
      </w:r>
      <w:r w:rsidRPr="00FB6B5F">
        <w:rPr>
          <w:rStyle w:val="Textoennegrita"/>
          <w:rFonts w:ascii="Arial" w:hAnsi="Arial" w:cs="Arial"/>
        </w:rPr>
        <w:t>Procesamiento</w:t>
      </w:r>
      <w:r w:rsidRPr="00FB6B5F">
        <w:rPr>
          <w:rFonts w:ascii="Arial" w:hAnsi="Arial" w:cs="Arial"/>
        </w:rPr>
        <w:t xml:space="preserve"> y </w:t>
      </w:r>
      <w:r w:rsidRPr="00FB6B5F">
        <w:rPr>
          <w:rStyle w:val="Textoennegrita"/>
          <w:rFonts w:ascii="Arial" w:hAnsi="Arial" w:cs="Arial"/>
        </w:rPr>
        <w:t>Comunicación</w:t>
      </w:r>
      <w:r w:rsidRPr="00FB6B5F">
        <w:rPr>
          <w:rFonts w:ascii="Arial" w:hAnsi="Arial" w:cs="Arial"/>
        </w:rPr>
        <w:t xml:space="preserve"> de la información. La presente investigación se enfoca en la </w:t>
      </w:r>
      <w:r w:rsidRPr="00FB6B5F">
        <w:rPr>
          <w:rStyle w:val="Textoennegrita"/>
          <w:rFonts w:ascii="Arial" w:hAnsi="Arial" w:cs="Arial"/>
        </w:rPr>
        <w:t>Unidad de Competencia No. 1: Acceder a la información existente</w:t>
      </w:r>
      <w:r w:rsidRPr="00FB6B5F">
        <w:rPr>
          <w:rFonts w:ascii="Arial" w:hAnsi="Arial" w:cs="Arial"/>
        </w:rPr>
        <w:t>, considerada la fase inicial del proceso informacional. En este nivel, el acceso se entiende como un proceso dirigido por la necesidad de información; sin un acceso efectivo no es posible avanzar en el procesamiento ni en la comunicación de la información recuperada.</w:t>
      </w:r>
    </w:p>
    <w:p w14:paraId="1E92DACA" w14:textId="77777777" w:rsidR="00D95125" w:rsidRPr="007003E0" w:rsidRDefault="00D95125" w:rsidP="007003E0">
      <w:pPr>
        <w:jc w:val="both"/>
        <w:rPr>
          <w:rFonts w:ascii="Arial" w:hAnsi="Arial" w:cs="Arial"/>
          <w:b/>
          <w:bCs/>
          <w:sz w:val="24"/>
          <w:szCs w:val="24"/>
        </w:rPr>
      </w:pPr>
      <w:r w:rsidRPr="007003E0">
        <w:rPr>
          <w:rFonts w:ascii="Arial" w:hAnsi="Arial" w:cs="Arial"/>
          <w:b/>
          <w:bCs/>
          <w:sz w:val="24"/>
          <w:szCs w:val="24"/>
        </w:rPr>
        <w:t>Saberes esenciales de la Unidad de Acceso</w:t>
      </w:r>
    </w:p>
    <w:p w14:paraId="02E04AC8"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La Unidad de Acceso a la Información demanda la interacción de tres tipos de saberes: </w:t>
      </w:r>
      <w:r w:rsidRPr="00FB6B5F">
        <w:rPr>
          <w:rStyle w:val="Textoennegrita"/>
          <w:rFonts w:ascii="Arial" w:hAnsi="Arial" w:cs="Arial"/>
        </w:rPr>
        <w:t>axiológicos y motivacionales (saber ser)</w:t>
      </w:r>
      <w:r w:rsidRPr="00FB6B5F">
        <w:rPr>
          <w:rFonts w:ascii="Arial" w:hAnsi="Arial" w:cs="Arial"/>
        </w:rPr>
        <w:t xml:space="preserve">, </w:t>
      </w:r>
      <w:r w:rsidRPr="00FB6B5F">
        <w:rPr>
          <w:rStyle w:val="Textoennegrita"/>
          <w:rFonts w:ascii="Arial" w:hAnsi="Arial" w:cs="Arial"/>
        </w:rPr>
        <w:t>cognitivos (saber qué)</w:t>
      </w:r>
      <w:r w:rsidRPr="00FB6B5F">
        <w:rPr>
          <w:rFonts w:ascii="Arial" w:hAnsi="Arial" w:cs="Arial"/>
        </w:rPr>
        <w:t xml:space="preserve"> y </w:t>
      </w:r>
      <w:r w:rsidRPr="00FB6B5F">
        <w:rPr>
          <w:rStyle w:val="Textoennegrita"/>
          <w:rFonts w:ascii="Arial" w:hAnsi="Arial" w:cs="Arial"/>
        </w:rPr>
        <w:t>procedimentales (saber cómo)</w:t>
      </w:r>
      <w:r w:rsidRPr="00FB6B5F">
        <w:rPr>
          <w:rFonts w:ascii="Arial" w:hAnsi="Arial" w:cs="Arial"/>
        </w:rPr>
        <w:t xml:space="preserve">. A </w:t>
      </w:r>
      <w:proofErr w:type="gramStart"/>
      <w:r w:rsidRPr="00FB6B5F">
        <w:rPr>
          <w:rFonts w:ascii="Arial" w:hAnsi="Arial" w:cs="Arial"/>
        </w:rPr>
        <w:t>continuación</w:t>
      </w:r>
      <w:proofErr w:type="gramEnd"/>
      <w:r w:rsidRPr="00FB6B5F">
        <w:rPr>
          <w:rFonts w:ascii="Arial" w:hAnsi="Arial" w:cs="Arial"/>
        </w:rPr>
        <w:t xml:space="preserve"> se presenta una síntesis de estos saberes, junto con los componentes específicos orientados a la fase de acceso informacional:</w:t>
      </w:r>
    </w:p>
    <w:tbl>
      <w:tblPr>
        <w:tblStyle w:val="Tablaconcuadrcula"/>
        <w:tblW w:w="5000" w:type="pct"/>
        <w:tblLook w:val="04A0" w:firstRow="1" w:lastRow="0" w:firstColumn="1" w:lastColumn="0" w:noHBand="0" w:noVBand="1"/>
      </w:tblPr>
      <w:tblGrid>
        <w:gridCol w:w="2914"/>
        <w:gridCol w:w="2791"/>
        <w:gridCol w:w="2789"/>
      </w:tblGrid>
      <w:tr w:rsidR="00D95125" w:rsidRPr="00FB6B5F" w14:paraId="1F2EABCC" w14:textId="77777777" w:rsidTr="001822D8">
        <w:tc>
          <w:tcPr>
            <w:tcW w:w="1715" w:type="pct"/>
            <w:vAlign w:val="center"/>
          </w:tcPr>
          <w:p w14:paraId="71A19480"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b/>
                <w:bCs/>
              </w:rPr>
              <w:t>Componente</w:t>
            </w:r>
          </w:p>
        </w:tc>
        <w:tc>
          <w:tcPr>
            <w:tcW w:w="1643" w:type="pct"/>
            <w:vAlign w:val="center"/>
          </w:tcPr>
          <w:p w14:paraId="5ECAD508"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b/>
                <w:bCs/>
              </w:rPr>
              <w:t>Saberes esenciales (definición)</w:t>
            </w:r>
          </w:p>
        </w:tc>
        <w:tc>
          <w:tcPr>
            <w:tcW w:w="1642" w:type="pct"/>
            <w:vAlign w:val="center"/>
          </w:tcPr>
          <w:p w14:paraId="265B7F48"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b/>
                <w:bCs/>
              </w:rPr>
              <w:t>Saberes específicos para el Acceso</w:t>
            </w:r>
          </w:p>
        </w:tc>
      </w:tr>
      <w:tr w:rsidR="00D95125" w:rsidRPr="00FB6B5F" w14:paraId="48E3FB03" w14:textId="77777777" w:rsidTr="001822D8">
        <w:tc>
          <w:tcPr>
            <w:tcW w:w="1715" w:type="pct"/>
            <w:vAlign w:val="center"/>
          </w:tcPr>
          <w:p w14:paraId="5C818541" w14:textId="77777777" w:rsidR="00D95125" w:rsidRPr="00FB6B5F" w:rsidRDefault="00D95125" w:rsidP="001822D8">
            <w:pPr>
              <w:pStyle w:val="NormalWeb"/>
              <w:spacing w:line="360" w:lineRule="auto"/>
              <w:jc w:val="both"/>
              <w:rPr>
                <w:rFonts w:ascii="Arial" w:hAnsi="Arial" w:cs="Arial"/>
                <w:b/>
                <w:bCs/>
              </w:rPr>
            </w:pPr>
            <w:r w:rsidRPr="00FB6B5F">
              <w:rPr>
                <w:rStyle w:val="Textoennegrita"/>
                <w:rFonts w:ascii="Arial" w:hAnsi="Arial" w:cs="Arial"/>
              </w:rPr>
              <w:t>Axiológicos y Motivacionales</w:t>
            </w:r>
            <w:r w:rsidRPr="00FB6B5F">
              <w:rPr>
                <w:rFonts w:ascii="Arial" w:hAnsi="Arial" w:cs="Arial"/>
              </w:rPr>
              <w:t xml:space="preserve"> (Saber Ser)</w:t>
            </w:r>
          </w:p>
        </w:tc>
        <w:tc>
          <w:tcPr>
            <w:tcW w:w="1643" w:type="pct"/>
            <w:vAlign w:val="center"/>
          </w:tcPr>
          <w:p w14:paraId="6FE1E7C6" w14:textId="77777777" w:rsidR="00D95125" w:rsidRPr="00FB6B5F" w:rsidRDefault="00D95125" w:rsidP="001822D8">
            <w:pPr>
              <w:pStyle w:val="NormalWeb"/>
              <w:spacing w:line="360" w:lineRule="auto"/>
              <w:jc w:val="both"/>
              <w:rPr>
                <w:rFonts w:ascii="Arial" w:hAnsi="Arial" w:cs="Arial"/>
                <w:b/>
                <w:bCs/>
              </w:rPr>
            </w:pPr>
            <w:r w:rsidRPr="00FB6B5F">
              <w:rPr>
                <w:rFonts w:ascii="Arial" w:hAnsi="Arial" w:cs="Arial"/>
              </w:rPr>
              <w:t xml:space="preserve">Actitudes y cualidades personales que influyen en la formación de la CI; la actitud es jerárquicamente </w:t>
            </w:r>
            <w:r w:rsidRPr="00FB6B5F">
              <w:rPr>
                <w:rFonts w:ascii="Arial" w:hAnsi="Arial" w:cs="Arial"/>
              </w:rPr>
              <w:lastRenderedPageBreak/>
              <w:t>superior, pues sin voluntad y perseverancia el conocimiento y el procedimiento no se utilizarán.</w:t>
            </w:r>
          </w:p>
        </w:tc>
        <w:tc>
          <w:tcPr>
            <w:tcW w:w="1642" w:type="pct"/>
            <w:vAlign w:val="center"/>
          </w:tcPr>
          <w:p w14:paraId="48859CFA" w14:textId="77777777" w:rsidR="00D95125" w:rsidRPr="00FB6B5F" w:rsidRDefault="00D95125" w:rsidP="001822D8">
            <w:pPr>
              <w:pStyle w:val="NormalWeb"/>
              <w:spacing w:line="360" w:lineRule="auto"/>
              <w:jc w:val="both"/>
              <w:rPr>
                <w:rFonts w:ascii="Arial" w:hAnsi="Arial" w:cs="Arial"/>
                <w:b/>
                <w:bCs/>
              </w:rPr>
            </w:pPr>
            <w:r w:rsidRPr="00FB6B5F">
              <w:rPr>
                <w:rFonts w:ascii="Arial" w:hAnsi="Arial" w:cs="Arial"/>
              </w:rPr>
              <w:lastRenderedPageBreak/>
              <w:t xml:space="preserve">Actitud individual al expresar la necesidad de información; perseverancia; criterio propio y objetivo; trabajo </w:t>
            </w:r>
            <w:r w:rsidRPr="00FB6B5F">
              <w:rPr>
                <w:rFonts w:ascii="Arial" w:hAnsi="Arial" w:cs="Arial"/>
              </w:rPr>
              <w:lastRenderedPageBreak/>
              <w:t>cooperativo y solidaridad con los compañeros.</w:t>
            </w:r>
          </w:p>
        </w:tc>
      </w:tr>
      <w:tr w:rsidR="00D95125" w:rsidRPr="00FB6B5F" w14:paraId="0CEDF16D" w14:textId="77777777" w:rsidTr="001822D8">
        <w:tc>
          <w:tcPr>
            <w:tcW w:w="1715" w:type="pct"/>
            <w:vAlign w:val="center"/>
          </w:tcPr>
          <w:p w14:paraId="6D2173E9" w14:textId="77777777" w:rsidR="00D95125" w:rsidRPr="00FB6B5F" w:rsidRDefault="00D95125" w:rsidP="001822D8">
            <w:pPr>
              <w:pStyle w:val="NormalWeb"/>
              <w:spacing w:line="360" w:lineRule="auto"/>
              <w:jc w:val="both"/>
              <w:rPr>
                <w:rStyle w:val="Textoennegrita"/>
                <w:rFonts w:ascii="Arial" w:hAnsi="Arial" w:cs="Arial"/>
              </w:rPr>
            </w:pPr>
            <w:r w:rsidRPr="00FB6B5F">
              <w:rPr>
                <w:rStyle w:val="Textoennegrita"/>
                <w:rFonts w:ascii="Arial" w:hAnsi="Arial" w:cs="Arial"/>
              </w:rPr>
              <w:lastRenderedPageBreak/>
              <w:t>Cognitivos</w:t>
            </w:r>
            <w:r w:rsidRPr="00FB6B5F">
              <w:rPr>
                <w:rFonts w:ascii="Arial" w:hAnsi="Arial" w:cs="Arial"/>
              </w:rPr>
              <w:t xml:space="preserve"> (Saber Qué)</w:t>
            </w:r>
          </w:p>
        </w:tc>
        <w:tc>
          <w:tcPr>
            <w:tcW w:w="1643" w:type="pct"/>
            <w:vAlign w:val="center"/>
          </w:tcPr>
          <w:p w14:paraId="376898F9"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Conocimientos conceptuales de las ciencias de la información que deben incluirse en los contenidos de la disciplina.</w:t>
            </w:r>
          </w:p>
        </w:tc>
        <w:tc>
          <w:tcPr>
            <w:tcW w:w="1642" w:type="pct"/>
            <w:vAlign w:val="center"/>
          </w:tcPr>
          <w:p w14:paraId="42C14E84"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Conocimiento sobre la necesidad de información, recursos, soportes y fuentes; operadores booleanos; buscadores electrónicos; indicadores para evaluar la información obtenida.</w:t>
            </w:r>
          </w:p>
        </w:tc>
      </w:tr>
      <w:tr w:rsidR="00D95125" w:rsidRPr="00FB6B5F" w14:paraId="20C6C611" w14:textId="77777777" w:rsidTr="001822D8">
        <w:tc>
          <w:tcPr>
            <w:tcW w:w="1715" w:type="pct"/>
            <w:vAlign w:val="center"/>
          </w:tcPr>
          <w:p w14:paraId="1F53A36A" w14:textId="77777777" w:rsidR="00D95125" w:rsidRPr="00FB6B5F" w:rsidRDefault="00D95125" w:rsidP="001822D8">
            <w:pPr>
              <w:pStyle w:val="NormalWeb"/>
              <w:spacing w:line="360" w:lineRule="auto"/>
              <w:jc w:val="both"/>
              <w:rPr>
                <w:rStyle w:val="Textoennegrita"/>
                <w:rFonts w:ascii="Arial" w:hAnsi="Arial" w:cs="Arial"/>
              </w:rPr>
            </w:pPr>
            <w:r w:rsidRPr="00FB6B5F">
              <w:rPr>
                <w:rStyle w:val="Textoennegrita"/>
                <w:rFonts w:ascii="Arial" w:hAnsi="Arial" w:cs="Arial"/>
              </w:rPr>
              <w:t>Procedimentales</w:t>
            </w:r>
            <w:r w:rsidRPr="00FB6B5F">
              <w:rPr>
                <w:rFonts w:ascii="Arial" w:hAnsi="Arial" w:cs="Arial"/>
              </w:rPr>
              <w:t xml:space="preserve"> (Saber Cómo)</w:t>
            </w:r>
          </w:p>
        </w:tc>
        <w:tc>
          <w:tcPr>
            <w:tcW w:w="1643" w:type="pct"/>
            <w:vAlign w:val="center"/>
          </w:tcPr>
          <w:p w14:paraId="66B0D18D"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Conjunto de habilidades informacionales a desarrollar por el estudiante y estimular por el docente.</w:t>
            </w:r>
          </w:p>
        </w:tc>
        <w:tc>
          <w:tcPr>
            <w:tcW w:w="1642" w:type="pct"/>
            <w:vAlign w:val="center"/>
          </w:tcPr>
          <w:p w14:paraId="28640955"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Identificar las necesidades de información; diseñar estrategias de búsqueda; aplicar operadores booleanos en las estrategias de búsqueda; seleccionar los sistemas de recuperación más adecuados.</w:t>
            </w:r>
          </w:p>
        </w:tc>
      </w:tr>
    </w:tbl>
    <w:p w14:paraId="04A938E5" w14:textId="77777777" w:rsidR="00D95125" w:rsidRDefault="00D95125" w:rsidP="00D95125">
      <w:pPr>
        <w:pStyle w:val="NormalWeb"/>
        <w:spacing w:line="360" w:lineRule="auto"/>
        <w:jc w:val="both"/>
        <w:rPr>
          <w:rFonts w:ascii="Arial" w:hAnsi="Arial" w:cs="Arial"/>
        </w:rPr>
      </w:pPr>
    </w:p>
    <w:p w14:paraId="4E3100E5" w14:textId="77777777" w:rsidR="007003E0" w:rsidRDefault="007003E0" w:rsidP="00D95125">
      <w:pPr>
        <w:pStyle w:val="NormalWeb"/>
        <w:spacing w:line="360" w:lineRule="auto"/>
        <w:jc w:val="both"/>
        <w:rPr>
          <w:rFonts w:ascii="Arial" w:hAnsi="Arial" w:cs="Arial"/>
        </w:rPr>
      </w:pPr>
    </w:p>
    <w:p w14:paraId="0C3CACE5" w14:textId="77777777" w:rsidR="007003E0" w:rsidRDefault="007003E0" w:rsidP="00D95125">
      <w:pPr>
        <w:pStyle w:val="NormalWeb"/>
        <w:spacing w:line="360" w:lineRule="auto"/>
        <w:jc w:val="both"/>
        <w:rPr>
          <w:rFonts w:ascii="Arial" w:hAnsi="Arial" w:cs="Arial"/>
        </w:rPr>
      </w:pPr>
    </w:p>
    <w:p w14:paraId="4CBBB10E" w14:textId="77777777" w:rsidR="007003E0" w:rsidRPr="00FB6B5F" w:rsidRDefault="007003E0" w:rsidP="00D95125">
      <w:pPr>
        <w:pStyle w:val="NormalWeb"/>
        <w:spacing w:line="360" w:lineRule="auto"/>
        <w:jc w:val="both"/>
        <w:rPr>
          <w:rFonts w:ascii="Arial" w:hAnsi="Arial" w:cs="Arial"/>
        </w:rPr>
      </w:pPr>
    </w:p>
    <w:p w14:paraId="6AF85DF0" w14:textId="77777777" w:rsidR="00D95125" w:rsidRPr="00FB6B5F" w:rsidRDefault="00D95125" w:rsidP="00D95125">
      <w:pPr>
        <w:pStyle w:val="Ttulo2"/>
        <w:spacing w:line="360" w:lineRule="auto"/>
        <w:jc w:val="both"/>
        <w:rPr>
          <w:rFonts w:ascii="Arial" w:hAnsi="Arial" w:cs="Arial"/>
          <w:sz w:val="24"/>
          <w:szCs w:val="24"/>
        </w:rPr>
      </w:pPr>
      <w:bookmarkStart w:id="15" w:name="_Toc216126674"/>
      <w:r w:rsidRPr="00FB6B5F">
        <w:rPr>
          <w:rFonts w:ascii="Arial" w:hAnsi="Arial" w:cs="Arial"/>
          <w:sz w:val="24"/>
          <w:szCs w:val="24"/>
        </w:rPr>
        <w:lastRenderedPageBreak/>
        <w:t>1.6 Estado del arte: sistemas de búsqueda y acceso a la información</w:t>
      </w:r>
      <w:bookmarkEnd w:id="15"/>
    </w:p>
    <w:p w14:paraId="5538BB98" w14:textId="77777777" w:rsidR="00D95125" w:rsidRPr="007003E0" w:rsidRDefault="00D95125" w:rsidP="007003E0">
      <w:pPr>
        <w:jc w:val="both"/>
        <w:rPr>
          <w:rFonts w:ascii="Arial" w:hAnsi="Arial" w:cs="Arial"/>
          <w:b/>
          <w:bCs/>
          <w:sz w:val="24"/>
          <w:szCs w:val="24"/>
        </w:rPr>
      </w:pPr>
      <w:r w:rsidRPr="007003E0">
        <w:rPr>
          <w:rFonts w:ascii="Arial" w:hAnsi="Arial" w:cs="Arial"/>
          <w:b/>
          <w:bCs/>
          <w:sz w:val="24"/>
          <w:szCs w:val="24"/>
        </w:rPr>
        <w:t>Métodos de búsqueda avanzada</w:t>
      </w:r>
    </w:p>
    <w:p w14:paraId="7C819659"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Para realizar búsquedas eficientes y relevantes, los usuarios deben dominar métodos de búsqueda avanzada que permitan consultas complejas. Entre los más destacados se encuentran:</w:t>
      </w:r>
    </w:p>
    <w:p w14:paraId="1271D643" w14:textId="77777777" w:rsidR="00D95125" w:rsidRPr="00FB6B5F" w:rsidRDefault="00D95125" w:rsidP="00D95125">
      <w:pPr>
        <w:pStyle w:val="NormalWeb"/>
        <w:numPr>
          <w:ilvl w:val="0"/>
          <w:numId w:val="29"/>
        </w:numPr>
        <w:spacing w:line="360" w:lineRule="auto"/>
        <w:jc w:val="both"/>
        <w:rPr>
          <w:rFonts w:ascii="Arial" w:hAnsi="Arial" w:cs="Arial"/>
        </w:rPr>
      </w:pPr>
      <w:r w:rsidRPr="00FB6B5F">
        <w:rPr>
          <w:rStyle w:val="Textoennegrita"/>
          <w:rFonts w:ascii="Arial" w:hAnsi="Arial" w:cs="Arial"/>
        </w:rPr>
        <w:t>Búsqueda booleana:</w:t>
      </w:r>
      <w:r w:rsidRPr="00FB6B5F">
        <w:rPr>
          <w:rFonts w:ascii="Arial" w:hAnsi="Arial" w:cs="Arial"/>
        </w:rPr>
        <w:t xml:space="preserve"> utiliza operadores lógicos como </w:t>
      </w:r>
      <w:r w:rsidRPr="00FB6B5F">
        <w:rPr>
          <w:rStyle w:val="Textoennegrita"/>
          <w:rFonts w:ascii="Arial" w:hAnsi="Arial" w:cs="Arial"/>
        </w:rPr>
        <w:t>AND</w:t>
      </w:r>
      <w:r w:rsidRPr="00FB6B5F">
        <w:rPr>
          <w:rFonts w:ascii="Arial" w:hAnsi="Arial" w:cs="Arial"/>
        </w:rPr>
        <w:t xml:space="preserve"> (y lógico), </w:t>
      </w:r>
      <w:r w:rsidRPr="00FB6B5F">
        <w:rPr>
          <w:rStyle w:val="Textoennegrita"/>
          <w:rFonts w:ascii="Arial" w:hAnsi="Arial" w:cs="Arial"/>
        </w:rPr>
        <w:t>OR</w:t>
      </w:r>
      <w:r w:rsidRPr="00FB6B5F">
        <w:rPr>
          <w:rFonts w:ascii="Arial" w:hAnsi="Arial" w:cs="Arial"/>
        </w:rPr>
        <w:t xml:space="preserve"> (o lógico) y </w:t>
      </w:r>
      <w:r w:rsidRPr="00FB6B5F">
        <w:rPr>
          <w:rStyle w:val="Textoennegrita"/>
          <w:rFonts w:ascii="Arial" w:hAnsi="Arial" w:cs="Arial"/>
        </w:rPr>
        <w:t>NOT</w:t>
      </w:r>
      <w:r w:rsidRPr="00FB6B5F">
        <w:rPr>
          <w:rFonts w:ascii="Arial" w:hAnsi="Arial" w:cs="Arial"/>
        </w:rPr>
        <w:t xml:space="preserve"> (no lógico) para combinar o excluir términos, facilitando filtrar los resultados según la relación entre los conceptos de búsqueda.</w:t>
      </w:r>
    </w:p>
    <w:p w14:paraId="34357A9E" w14:textId="77777777" w:rsidR="00D95125" w:rsidRPr="00FB6B5F" w:rsidRDefault="00D95125" w:rsidP="00D95125">
      <w:pPr>
        <w:pStyle w:val="NormalWeb"/>
        <w:numPr>
          <w:ilvl w:val="0"/>
          <w:numId w:val="29"/>
        </w:numPr>
        <w:spacing w:line="360" w:lineRule="auto"/>
        <w:jc w:val="both"/>
        <w:rPr>
          <w:rFonts w:ascii="Arial" w:hAnsi="Arial" w:cs="Arial"/>
        </w:rPr>
      </w:pPr>
      <w:r w:rsidRPr="00FB6B5F">
        <w:rPr>
          <w:rStyle w:val="Textoennegrita"/>
          <w:rFonts w:ascii="Arial" w:hAnsi="Arial" w:cs="Arial"/>
        </w:rPr>
        <w:t>Técnicas de precisión:</w:t>
      </w:r>
      <w:r w:rsidRPr="00FB6B5F">
        <w:rPr>
          <w:rFonts w:ascii="Arial" w:hAnsi="Arial" w:cs="Arial"/>
        </w:rPr>
        <w:t xml:space="preserve"> incluyen el uso de comillas para encontrar frases exactas (por ejemplo, "células madre"), el truncamiento (p. ej., usar el asterisco </w:t>
      </w:r>
      <w:r w:rsidRPr="00FB6B5F">
        <w:rPr>
          <w:rStyle w:val="CdigoHTML"/>
          <w:rFonts w:ascii="Arial" w:hAnsi="Arial" w:cs="Arial"/>
          <w:sz w:val="24"/>
          <w:szCs w:val="24"/>
        </w:rPr>
        <w:t>*</w:t>
      </w:r>
      <w:r w:rsidRPr="00FB6B5F">
        <w:rPr>
          <w:rFonts w:ascii="Arial" w:hAnsi="Arial" w:cs="Arial"/>
        </w:rPr>
        <w:t xml:space="preserve"> para reemplazar varios caracteres de una palabra) y los comodines, que permiten ampliar o variar la búsqueda de forma controlada.</w:t>
      </w:r>
    </w:p>
    <w:p w14:paraId="02ADD4AC" w14:textId="77777777" w:rsidR="00D95125" w:rsidRPr="00FB6B5F" w:rsidRDefault="00D95125" w:rsidP="00D95125">
      <w:pPr>
        <w:pStyle w:val="NormalWeb"/>
        <w:numPr>
          <w:ilvl w:val="0"/>
          <w:numId w:val="29"/>
        </w:numPr>
        <w:spacing w:line="360" w:lineRule="auto"/>
        <w:jc w:val="both"/>
        <w:rPr>
          <w:rFonts w:ascii="Arial" w:hAnsi="Arial" w:cs="Arial"/>
        </w:rPr>
      </w:pPr>
      <w:r w:rsidRPr="00FB6B5F">
        <w:rPr>
          <w:rStyle w:val="Textoennegrita"/>
          <w:rFonts w:ascii="Arial" w:hAnsi="Arial" w:cs="Arial"/>
        </w:rPr>
        <w:t>Búsqueda por campo:</w:t>
      </w:r>
      <w:r w:rsidRPr="00FB6B5F">
        <w:rPr>
          <w:rFonts w:ascii="Arial" w:hAnsi="Arial" w:cs="Arial"/>
        </w:rPr>
        <w:t xml:space="preserve"> consiste en limitar la consulta a campos específicos de los registros bibliográficos, como título, autor, resumen o descriptores temáticos. Esta práctica avanzada mejora la precisión al dirigir la búsqueda hacia metadatos concretos del documento.</w:t>
      </w:r>
    </w:p>
    <w:p w14:paraId="61C472B8" w14:textId="77777777" w:rsidR="00D95125" w:rsidRPr="007003E0" w:rsidRDefault="00D95125" w:rsidP="007003E0">
      <w:pPr>
        <w:jc w:val="both"/>
        <w:rPr>
          <w:rFonts w:ascii="Arial" w:hAnsi="Arial" w:cs="Arial"/>
          <w:b/>
          <w:bCs/>
          <w:sz w:val="24"/>
          <w:szCs w:val="24"/>
        </w:rPr>
      </w:pPr>
      <w:r w:rsidRPr="007003E0">
        <w:rPr>
          <w:rFonts w:ascii="Arial" w:hAnsi="Arial" w:cs="Arial"/>
          <w:b/>
          <w:bCs/>
          <w:sz w:val="24"/>
          <w:szCs w:val="24"/>
        </w:rPr>
        <w:t>Tipología de motores de búsqueda especializados</w:t>
      </w:r>
    </w:p>
    <w:p w14:paraId="4871EB71"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La información científica requiere el uso de herramientas adaptadas a las necesidades académicas y del sector salud. Entre los tipos de buscadores especializados se pueden destacar:</w:t>
      </w:r>
    </w:p>
    <w:p w14:paraId="55621C6D" w14:textId="77777777" w:rsidR="00D95125" w:rsidRPr="00FB6B5F" w:rsidRDefault="00D95125" w:rsidP="00D95125">
      <w:pPr>
        <w:pStyle w:val="NormalWeb"/>
        <w:numPr>
          <w:ilvl w:val="0"/>
          <w:numId w:val="30"/>
        </w:numPr>
        <w:spacing w:line="360" w:lineRule="auto"/>
        <w:jc w:val="both"/>
        <w:rPr>
          <w:rFonts w:ascii="Arial" w:hAnsi="Arial" w:cs="Arial"/>
        </w:rPr>
      </w:pPr>
      <w:r w:rsidRPr="00FB6B5F">
        <w:rPr>
          <w:rStyle w:val="Textoennegrita"/>
          <w:rFonts w:ascii="Arial" w:hAnsi="Arial" w:cs="Arial"/>
        </w:rPr>
        <w:t>Metabuscadores Académicos:</w:t>
      </w:r>
      <w:r w:rsidRPr="00FB6B5F">
        <w:rPr>
          <w:rFonts w:ascii="Arial" w:hAnsi="Arial" w:cs="Arial"/>
        </w:rPr>
        <w:t xml:space="preserve"> ofrecen cobertura multidisciplinaria, combinando resultados de varias fuentes. Un ejemplo es Google </w:t>
      </w:r>
      <w:proofErr w:type="spellStart"/>
      <w:r w:rsidRPr="00FB6B5F">
        <w:rPr>
          <w:rFonts w:ascii="Arial" w:hAnsi="Arial" w:cs="Arial"/>
        </w:rPr>
        <w:t>Scholar</w:t>
      </w:r>
      <w:proofErr w:type="spellEnd"/>
      <w:r w:rsidRPr="00FB6B5F">
        <w:rPr>
          <w:rFonts w:ascii="Arial" w:hAnsi="Arial" w:cs="Arial"/>
        </w:rPr>
        <w:t>, que permite consultar literatura académica amplia.</w:t>
      </w:r>
    </w:p>
    <w:p w14:paraId="2FE95B4A" w14:textId="77777777" w:rsidR="00D95125" w:rsidRPr="00FB6B5F" w:rsidRDefault="00D95125" w:rsidP="00D95125">
      <w:pPr>
        <w:pStyle w:val="NormalWeb"/>
        <w:numPr>
          <w:ilvl w:val="0"/>
          <w:numId w:val="30"/>
        </w:numPr>
        <w:spacing w:line="360" w:lineRule="auto"/>
        <w:jc w:val="both"/>
        <w:rPr>
          <w:rFonts w:ascii="Arial" w:hAnsi="Arial" w:cs="Arial"/>
        </w:rPr>
      </w:pPr>
      <w:r w:rsidRPr="00FB6B5F">
        <w:rPr>
          <w:rStyle w:val="Textoennegrita"/>
          <w:rFonts w:ascii="Arial" w:hAnsi="Arial" w:cs="Arial"/>
        </w:rPr>
        <w:t>Bases de datos especializadas:</w:t>
      </w:r>
      <w:r w:rsidRPr="00FB6B5F">
        <w:rPr>
          <w:rFonts w:ascii="Arial" w:hAnsi="Arial" w:cs="Arial"/>
        </w:rPr>
        <w:t xml:space="preserve"> son fundamentales en Tecnología de la Salud, pues incluyen recursos específicos de la disciplina. Entre estas destaca </w:t>
      </w:r>
      <w:r w:rsidRPr="00FB6B5F">
        <w:rPr>
          <w:rStyle w:val="Textoennegrita"/>
          <w:rFonts w:ascii="Arial" w:hAnsi="Arial" w:cs="Arial"/>
        </w:rPr>
        <w:t>PubMed/MEDLINE</w:t>
      </w:r>
      <w:r w:rsidRPr="00FB6B5F">
        <w:rPr>
          <w:rFonts w:ascii="Arial" w:hAnsi="Arial" w:cs="Arial"/>
        </w:rPr>
        <w:t>, base de datos clave en biomedicina que indexa artículos de revistas científicas de la salud.</w:t>
      </w:r>
    </w:p>
    <w:p w14:paraId="265FE99F" w14:textId="77777777" w:rsidR="00D95125" w:rsidRPr="00FB6B5F" w:rsidRDefault="00D95125" w:rsidP="00D95125">
      <w:pPr>
        <w:pStyle w:val="NormalWeb"/>
        <w:numPr>
          <w:ilvl w:val="0"/>
          <w:numId w:val="30"/>
        </w:numPr>
        <w:spacing w:line="360" w:lineRule="auto"/>
        <w:jc w:val="both"/>
        <w:rPr>
          <w:rFonts w:ascii="Arial" w:hAnsi="Arial" w:cs="Arial"/>
        </w:rPr>
      </w:pPr>
      <w:r w:rsidRPr="00FB6B5F">
        <w:rPr>
          <w:rStyle w:val="Textoennegrita"/>
          <w:rFonts w:ascii="Arial" w:hAnsi="Arial" w:cs="Arial"/>
        </w:rPr>
        <w:t>Repositorios de acceso abierto y regionales:</w:t>
      </w:r>
      <w:r w:rsidRPr="00FB6B5F">
        <w:rPr>
          <w:rFonts w:ascii="Arial" w:hAnsi="Arial" w:cs="Arial"/>
        </w:rPr>
        <w:t xml:space="preserve"> facilitan el acceso a la producción académica local y de libre disponibilidad. En el contexto </w:t>
      </w:r>
      <w:r w:rsidRPr="00FB6B5F">
        <w:rPr>
          <w:rFonts w:ascii="Arial" w:hAnsi="Arial" w:cs="Arial"/>
        </w:rPr>
        <w:lastRenderedPageBreak/>
        <w:t xml:space="preserve">latinoamericano, plataformas como </w:t>
      </w:r>
      <w:r w:rsidRPr="00FB6B5F">
        <w:rPr>
          <w:rStyle w:val="Textoennegrita"/>
          <w:rFonts w:ascii="Arial" w:hAnsi="Arial" w:cs="Arial"/>
        </w:rPr>
        <w:t>SciELO</w:t>
      </w:r>
      <w:r w:rsidRPr="00FB6B5F">
        <w:rPr>
          <w:rFonts w:ascii="Arial" w:hAnsi="Arial" w:cs="Arial"/>
        </w:rPr>
        <w:t xml:space="preserve"> y </w:t>
      </w:r>
      <w:r w:rsidRPr="00FB6B5F">
        <w:rPr>
          <w:rStyle w:val="Textoennegrita"/>
          <w:rFonts w:ascii="Arial" w:hAnsi="Arial" w:cs="Arial"/>
        </w:rPr>
        <w:t>Redalyc</w:t>
      </w:r>
      <w:r w:rsidRPr="00FB6B5F">
        <w:rPr>
          <w:rFonts w:ascii="Arial" w:hAnsi="Arial" w:cs="Arial"/>
        </w:rPr>
        <w:t xml:space="preserve"> ofrecen artículos científicos de acceso abierto en español y portugués, fortaleciendo la visibilidad de investigaciones regionales.</w:t>
      </w:r>
    </w:p>
    <w:p w14:paraId="48923408"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La elección de un motor o recurso debe considerar su cobertura temática, período de indización, tipos de documentos disponibles y las herramientas de filtrado o refinamiento que ofrece, de modo que se ajusten a las necesidades específicas de búsqueda del usuario.</w:t>
      </w:r>
    </w:p>
    <w:p w14:paraId="2BE2E462" w14:textId="77777777" w:rsidR="00D95125" w:rsidRPr="007003E0" w:rsidRDefault="00D95125" w:rsidP="007003E0">
      <w:pPr>
        <w:rPr>
          <w:rFonts w:ascii="Arial" w:hAnsi="Arial" w:cs="Arial"/>
          <w:b/>
          <w:bCs/>
          <w:sz w:val="24"/>
          <w:szCs w:val="24"/>
        </w:rPr>
      </w:pPr>
      <w:r w:rsidRPr="007003E0">
        <w:rPr>
          <w:rFonts w:ascii="Arial" w:hAnsi="Arial" w:cs="Arial"/>
          <w:b/>
          <w:bCs/>
          <w:sz w:val="24"/>
          <w:szCs w:val="24"/>
        </w:rPr>
        <w:t>Evaluación crítica de las fuentes</w:t>
      </w:r>
    </w:p>
    <w:p w14:paraId="3A605666"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La evaluación crítica de la información recuperada es esencial, especialmente ante la </w:t>
      </w:r>
      <w:r w:rsidRPr="00FB6B5F">
        <w:rPr>
          <w:rStyle w:val="Textoennegrita"/>
          <w:rFonts w:ascii="Arial" w:hAnsi="Arial" w:cs="Arial"/>
        </w:rPr>
        <w:t>proliferación de contenido erróneo en línea (noticias falsas o desinformación)</w:t>
      </w:r>
      <w:r w:rsidRPr="00FB6B5F">
        <w:rPr>
          <w:rFonts w:ascii="Arial" w:hAnsi="Arial" w:cs="Arial"/>
        </w:rPr>
        <w:t xml:space="preserve">, fenómeno que se considera una crisis epistemológica contemporánea. Un modelo reconocido para orientar esta evaluación es el </w:t>
      </w:r>
      <w:r w:rsidRPr="00FB6B5F">
        <w:rPr>
          <w:rStyle w:val="Textoennegrita"/>
          <w:rFonts w:ascii="Arial" w:hAnsi="Arial" w:cs="Arial"/>
        </w:rPr>
        <w:t>modelo CRAAP</w:t>
      </w:r>
      <w:r w:rsidRPr="00FB6B5F">
        <w:rPr>
          <w:rFonts w:ascii="Arial" w:hAnsi="Arial" w:cs="Arial"/>
        </w:rPr>
        <w:t>, que propone cinco criterios fundamentales:</w:t>
      </w:r>
    </w:p>
    <w:p w14:paraId="1CDF55E2" w14:textId="77777777" w:rsidR="00D95125" w:rsidRPr="00FB6B5F" w:rsidRDefault="00D95125" w:rsidP="00D95125">
      <w:pPr>
        <w:pStyle w:val="NormalWeb"/>
        <w:numPr>
          <w:ilvl w:val="0"/>
          <w:numId w:val="31"/>
        </w:numPr>
        <w:spacing w:line="360" w:lineRule="auto"/>
        <w:jc w:val="both"/>
        <w:rPr>
          <w:rFonts w:ascii="Arial" w:hAnsi="Arial" w:cs="Arial"/>
        </w:rPr>
      </w:pPr>
      <w:r w:rsidRPr="00FB6B5F">
        <w:rPr>
          <w:rStyle w:val="Textoennegrita"/>
          <w:rFonts w:ascii="Arial" w:hAnsi="Arial" w:cs="Arial"/>
        </w:rPr>
        <w:t>Actualidad (</w:t>
      </w:r>
      <w:proofErr w:type="spellStart"/>
      <w:r w:rsidRPr="00FB6B5F">
        <w:rPr>
          <w:rStyle w:val="Textoennegrita"/>
          <w:rFonts w:ascii="Arial" w:hAnsi="Arial" w:cs="Arial"/>
        </w:rPr>
        <w:t>Currency</w:t>
      </w:r>
      <w:proofErr w:type="spellEnd"/>
      <w:r w:rsidRPr="00FB6B5F">
        <w:rPr>
          <w:rStyle w:val="Textoennegrita"/>
          <w:rFonts w:ascii="Arial" w:hAnsi="Arial" w:cs="Arial"/>
        </w:rPr>
        <w:t>):</w:t>
      </w:r>
      <w:r w:rsidRPr="00FB6B5F">
        <w:rPr>
          <w:rFonts w:ascii="Arial" w:hAnsi="Arial" w:cs="Arial"/>
        </w:rPr>
        <w:t xml:space="preserve"> Examina la vigencia de la información, es decir, la fecha de publicación y las actualizaciones disponibles.</w:t>
      </w:r>
    </w:p>
    <w:p w14:paraId="3EEE75E0" w14:textId="77777777" w:rsidR="00D95125" w:rsidRPr="00FB6B5F" w:rsidRDefault="00D95125" w:rsidP="00D95125">
      <w:pPr>
        <w:pStyle w:val="NormalWeb"/>
        <w:numPr>
          <w:ilvl w:val="0"/>
          <w:numId w:val="31"/>
        </w:numPr>
        <w:spacing w:line="360" w:lineRule="auto"/>
        <w:jc w:val="both"/>
        <w:rPr>
          <w:rFonts w:ascii="Arial" w:hAnsi="Arial" w:cs="Arial"/>
        </w:rPr>
      </w:pPr>
      <w:r w:rsidRPr="00FB6B5F">
        <w:rPr>
          <w:rStyle w:val="Textoennegrita"/>
          <w:rFonts w:ascii="Arial" w:hAnsi="Arial" w:cs="Arial"/>
        </w:rPr>
        <w:t>Relevancia (</w:t>
      </w:r>
      <w:proofErr w:type="spellStart"/>
      <w:r w:rsidRPr="00FB6B5F">
        <w:rPr>
          <w:rStyle w:val="Textoennegrita"/>
          <w:rFonts w:ascii="Arial" w:hAnsi="Arial" w:cs="Arial"/>
        </w:rPr>
        <w:t>Relevance</w:t>
      </w:r>
      <w:proofErr w:type="spellEnd"/>
      <w:r w:rsidRPr="00FB6B5F">
        <w:rPr>
          <w:rStyle w:val="Textoennegrita"/>
          <w:rFonts w:ascii="Arial" w:hAnsi="Arial" w:cs="Arial"/>
        </w:rPr>
        <w:t>):</w:t>
      </w:r>
      <w:r w:rsidRPr="00FB6B5F">
        <w:rPr>
          <w:rFonts w:ascii="Arial" w:hAnsi="Arial" w:cs="Arial"/>
        </w:rPr>
        <w:t xml:space="preserve"> Valora la adecuación de la información al tema de estudio y su nivel de detalle en relación con las necesidades del usuario.</w:t>
      </w:r>
    </w:p>
    <w:p w14:paraId="5D2CE3BF" w14:textId="77777777" w:rsidR="00D95125" w:rsidRPr="00FB6B5F" w:rsidRDefault="00D95125" w:rsidP="00D95125">
      <w:pPr>
        <w:pStyle w:val="NormalWeb"/>
        <w:numPr>
          <w:ilvl w:val="0"/>
          <w:numId w:val="31"/>
        </w:numPr>
        <w:spacing w:line="360" w:lineRule="auto"/>
        <w:jc w:val="both"/>
        <w:rPr>
          <w:rFonts w:ascii="Arial" w:hAnsi="Arial" w:cs="Arial"/>
        </w:rPr>
      </w:pPr>
      <w:r w:rsidRPr="00FB6B5F">
        <w:rPr>
          <w:rStyle w:val="Textoennegrita"/>
          <w:rFonts w:ascii="Arial" w:hAnsi="Arial" w:cs="Arial"/>
        </w:rPr>
        <w:t>Autoridad (</w:t>
      </w:r>
      <w:proofErr w:type="spellStart"/>
      <w:r w:rsidRPr="00FB6B5F">
        <w:rPr>
          <w:rStyle w:val="Textoennegrita"/>
          <w:rFonts w:ascii="Arial" w:hAnsi="Arial" w:cs="Arial"/>
        </w:rPr>
        <w:t>Authority</w:t>
      </w:r>
      <w:proofErr w:type="spellEnd"/>
      <w:r w:rsidRPr="00FB6B5F">
        <w:rPr>
          <w:rStyle w:val="Textoennegrita"/>
          <w:rFonts w:ascii="Arial" w:hAnsi="Arial" w:cs="Arial"/>
        </w:rPr>
        <w:t>):</w:t>
      </w:r>
      <w:r w:rsidRPr="00FB6B5F">
        <w:rPr>
          <w:rFonts w:ascii="Arial" w:hAnsi="Arial" w:cs="Arial"/>
        </w:rPr>
        <w:t xml:space="preserve"> Analiza las credenciales del autor o la fuente, considerando su experiencia, afiliación institucional y reputación.</w:t>
      </w:r>
    </w:p>
    <w:p w14:paraId="1E29FA45" w14:textId="77777777" w:rsidR="00D95125" w:rsidRPr="00FB6B5F" w:rsidRDefault="00D95125" w:rsidP="00D95125">
      <w:pPr>
        <w:pStyle w:val="NormalWeb"/>
        <w:numPr>
          <w:ilvl w:val="0"/>
          <w:numId w:val="31"/>
        </w:numPr>
        <w:spacing w:line="360" w:lineRule="auto"/>
        <w:jc w:val="both"/>
        <w:rPr>
          <w:rFonts w:ascii="Arial" w:hAnsi="Arial" w:cs="Arial"/>
        </w:rPr>
      </w:pPr>
      <w:r w:rsidRPr="00FB6B5F">
        <w:rPr>
          <w:rStyle w:val="Textoennegrita"/>
          <w:rFonts w:ascii="Arial" w:hAnsi="Arial" w:cs="Arial"/>
        </w:rPr>
        <w:t>Exactitud (</w:t>
      </w:r>
      <w:proofErr w:type="spellStart"/>
      <w:r w:rsidRPr="00FB6B5F">
        <w:rPr>
          <w:rStyle w:val="Textoennegrita"/>
          <w:rFonts w:ascii="Arial" w:hAnsi="Arial" w:cs="Arial"/>
        </w:rPr>
        <w:t>Accuracy</w:t>
      </w:r>
      <w:proofErr w:type="spellEnd"/>
      <w:r w:rsidRPr="00FB6B5F">
        <w:rPr>
          <w:rStyle w:val="Textoennegrita"/>
          <w:rFonts w:ascii="Arial" w:hAnsi="Arial" w:cs="Arial"/>
        </w:rPr>
        <w:t>):</w:t>
      </w:r>
      <w:r w:rsidRPr="00FB6B5F">
        <w:rPr>
          <w:rFonts w:ascii="Arial" w:hAnsi="Arial" w:cs="Arial"/>
        </w:rPr>
        <w:t xml:space="preserve"> Evalúa la precisión de la información y la existencia de referencias verificables o revisión por pares.</w:t>
      </w:r>
    </w:p>
    <w:p w14:paraId="4B72E16A" w14:textId="77777777" w:rsidR="00D95125" w:rsidRPr="00FB6B5F" w:rsidRDefault="00D95125" w:rsidP="00D95125">
      <w:pPr>
        <w:pStyle w:val="NormalWeb"/>
        <w:numPr>
          <w:ilvl w:val="0"/>
          <w:numId w:val="31"/>
        </w:numPr>
        <w:spacing w:line="360" w:lineRule="auto"/>
        <w:jc w:val="both"/>
        <w:rPr>
          <w:rFonts w:ascii="Arial" w:hAnsi="Arial" w:cs="Arial"/>
        </w:rPr>
      </w:pPr>
      <w:r w:rsidRPr="00FB6B5F">
        <w:rPr>
          <w:rStyle w:val="Textoennegrita"/>
          <w:rFonts w:ascii="Arial" w:hAnsi="Arial" w:cs="Arial"/>
        </w:rPr>
        <w:t>Propósito (</w:t>
      </w:r>
      <w:proofErr w:type="spellStart"/>
      <w:r w:rsidRPr="00FB6B5F">
        <w:rPr>
          <w:rStyle w:val="Textoennegrita"/>
          <w:rFonts w:ascii="Arial" w:hAnsi="Arial" w:cs="Arial"/>
        </w:rPr>
        <w:t>Purpose</w:t>
      </w:r>
      <w:proofErr w:type="spellEnd"/>
      <w:r w:rsidRPr="00FB6B5F">
        <w:rPr>
          <w:rStyle w:val="Textoennegrita"/>
          <w:rFonts w:ascii="Arial" w:hAnsi="Arial" w:cs="Arial"/>
        </w:rPr>
        <w:t>):</w:t>
      </w:r>
      <w:r w:rsidRPr="00FB6B5F">
        <w:rPr>
          <w:rFonts w:ascii="Arial" w:hAnsi="Arial" w:cs="Arial"/>
        </w:rPr>
        <w:t xml:space="preserve"> Considera la objetividad del contenido, detectando posibles sesgos o intenciones comerciales, ideológicas o personales detrás de la información.</w:t>
      </w:r>
    </w:p>
    <w:p w14:paraId="113E69C4"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Aplicar de forma sistemática estos criterios garantiza que la información utilizada sea confiable y pertinente para la investigación y la toma de decisiones profesionales.</w:t>
      </w:r>
    </w:p>
    <w:p w14:paraId="226C37E8" w14:textId="77777777" w:rsidR="00D95125" w:rsidRPr="00FB6B5F" w:rsidRDefault="00D95125" w:rsidP="00D95125">
      <w:pPr>
        <w:pStyle w:val="Ttulo2"/>
        <w:spacing w:line="360" w:lineRule="auto"/>
        <w:jc w:val="both"/>
        <w:rPr>
          <w:rFonts w:ascii="Arial" w:hAnsi="Arial" w:cs="Arial"/>
          <w:sz w:val="24"/>
          <w:szCs w:val="24"/>
        </w:rPr>
      </w:pPr>
      <w:bookmarkStart w:id="16" w:name="_Toc216126675"/>
      <w:r w:rsidRPr="00FB6B5F">
        <w:rPr>
          <w:rFonts w:ascii="Arial" w:hAnsi="Arial" w:cs="Arial"/>
          <w:sz w:val="24"/>
          <w:szCs w:val="24"/>
        </w:rPr>
        <w:t>1.7 Estudio de sistemas homólogos</w:t>
      </w:r>
      <w:bookmarkEnd w:id="16"/>
    </w:p>
    <w:p w14:paraId="2CA97F7F" w14:textId="77777777" w:rsidR="00D95125" w:rsidRPr="007003E0" w:rsidRDefault="00D95125" w:rsidP="007003E0">
      <w:pPr>
        <w:jc w:val="both"/>
        <w:rPr>
          <w:rFonts w:ascii="Arial" w:hAnsi="Arial" w:cs="Arial"/>
          <w:b/>
          <w:bCs/>
          <w:sz w:val="24"/>
          <w:szCs w:val="24"/>
        </w:rPr>
      </w:pPr>
      <w:r w:rsidRPr="007003E0">
        <w:rPr>
          <w:rFonts w:ascii="Arial" w:hAnsi="Arial" w:cs="Arial"/>
          <w:b/>
          <w:bCs/>
          <w:sz w:val="24"/>
          <w:szCs w:val="24"/>
        </w:rPr>
        <w:lastRenderedPageBreak/>
        <w:t>Contexto Nacional: sistemas homólogos en Cuba</w:t>
      </w:r>
    </w:p>
    <w:p w14:paraId="7D8CF829"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En Cuba se reconoce la necesidad prioritaria de desarrollar la Competencia Informacional en la educación superior. El marco pedagógico nacional enfatiza que dicha competencia debe ser </w:t>
      </w:r>
      <w:r w:rsidRPr="00FB6B5F">
        <w:rPr>
          <w:rStyle w:val="Textoennegrita"/>
          <w:rFonts w:ascii="Arial" w:hAnsi="Arial" w:cs="Arial"/>
        </w:rPr>
        <w:t>sistemáticamente estructurada, planificada y ejecutada</w:t>
      </w:r>
      <w:r w:rsidRPr="00FB6B5F">
        <w:rPr>
          <w:rFonts w:ascii="Arial" w:hAnsi="Arial" w:cs="Arial"/>
        </w:rPr>
        <w:t xml:space="preserve"> como parte integral del currículo, no como un complemento aislado. En este sentido, se ha propuesto el modelo </w:t>
      </w:r>
      <w:r w:rsidRPr="00FB6B5F">
        <w:rPr>
          <w:rStyle w:val="Textoennegrita"/>
          <w:rFonts w:ascii="Arial" w:hAnsi="Arial" w:cs="Arial"/>
        </w:rPr>
        <w:t>ALFINEV</w:t>
      </w:r>
      <w:r w:rsidRPr="00FB6B5F">
        <w:rPr>
          <w:rFonts w:ascii="Arial" w:hAnsi="Arial" w:cs="Arial"/>
        </w:rPr>
        <w:t xml:space="preserve"> (Alfabetización Informacional en Educación Virtual) para guiar su implementación en la enseñanza superior cubana.</w:t>
      </w:r>
    </w:p>
    <w:p w14:paraId="2419329C"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En el sector salud, se ha establecido un liderazgo particular. El grupo de </w:t>
      </w:r>
      <w:proofErr w:type="spellStart"/>
      <w:r w:rsidRPr="00FB6B5F">
        <w:rPr>
          <w:rFonts w:ascii="Arial" w:hAnsi="Arial" w:cs="Arial"/>
        </w:rPr>
        <w:t>Infomed</w:t>
      </w:r>
      <w:proofErr w:type="spellEnd"/>
      <w:r w:rsidRPr="00FB6B5F">
        <w:rPr>
          <w:rFonts w:ascii="Arial" w:hAnsi="Arial" w:cs="Arial"/>
        </w:rPr>
        <w:t xml:space="preserve"> ha creado las </w:t>
      </w:r>
      <w:r w:rsidRPr="00FB6B5F">
        <w:rPr>
          <w:rStyle w:val="Textoennegrita"/>
          <w:rFonts w:ascii="Arial" w:hAnsi="Arial" w:cs="Arial"/>
        </w:rPr>
        <w:t>Normas de Competencias Informacionales para el Sistema Nacional de Información en Salud</w:t>
      </w:r>
      <w:r w:rsidRPr="00FB6B5F">
        <w:rPr>
          <w:rFonts w:ascii="Arial" w:hAnsi="Arial" w:cs="Arial"/>
        </w:rPr>
        <w:t>, que desglosan los conocimientos, habilidades y actitudes específicos necesarios en las carreras de ciencias médicas y afines. Además, el ecosistema tecnológico educativo nacional se sustenta en el uso de aulas virtuales como complemento a la enseñanza presencial (formato b-</w:t>
      </w:r>
      <w:proofErr w:type="spellStart"/>
      <w:r w:rsidRPr="00FB6B5F">
        <w:rPr>
          <w:rFonts w:ascii="Arial" w:hAnsi="Arial" w:cs="Arial"/>
        </w:rPr>
        <w:t>learning</w:t>
      </w:r>
      <w:proofErr w:type="spellEnd"/>
      <w:r w:rsidRPr="00FB6B5F">
        <w:rPr>
          <w:rFonts w:ascii="Arial" w:hAnsi="Arial" w:cs="Arial"/>
        </w:rPr>
        <w:t xml:space="preserve">), apoyado en la plataforma </w:t>
      </w:r>
      <w:r w:rsidRPr="00FB6B5F">
        <w:rPr>
          <w:rStyle w:val="Textoennegrita"/>
          <w:rFonts w:ascii="Arial" w:hAnsi="Arial" w:cs="Arial"/>
        </w:rPr>
        <w:t>Moodle</w:t>
      </w:r>
      <w:r w:rsidRPr="00FB6B5F">
        <w:rPr>
          <w:rFonts w:ascii="Arial" w:hAnsi="Arial" w:cs="Arial"/>
        </w:rPr>
        <w:t>, la cual garantiza soberanía tecnológica y adaptabilidad.</w:t>
      </w:r>
    </w:p>
    <w:p w14:paraId="75B74BEE"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Pese a estos avances, el principal desafío estratégico radica en la </w:t>
      </w:r>
      <w:r w:rsidRPr="00FB6B5F">
        <w:rPr>
          <w:rStyle w:val="Textoennegrita"/>
          <w:rFonts w:ascii="Arial" w:hAnsi="Arial" w:cs="Arial"/>
        </w:rPr>
        <w:t>generación y acceso a contenido digital nacional especializado</w:t>
      </w:r>
      <w:r w:rsidRPr="00FB6B5F">
        <w:rPr>
          <w:rFonts w:ascii="Arial" w:hAnsi="Arial" w:cs="Arial"/>
        </w:rPr>
        <w:t xml:space="preserve"> en la enseñanza procedimental de la búsqueda científica. Esto subraya la necesidad de que la plataforma propuesta produzca materiales didácticos relevantes y contextualizados para el público local.</w:t>
      </w:r>
    </w:p>
    <w:p w14:paraId="13E8F1AF" w14:textId="77777777" w:rsidR="00D95125" w:rsidRPr="007003E0" w:rsidRDefault="00D95125" w:rsidP="007003E0">
      <w:pPr>
        <w:jc w:val="both"/>
        <w:rPr>
          <w:rFonts w:ascii="Arial" w:hAnsi="Arial" w:cs="Arial"/>
          <w:b/>
          <w:bCs/>
          <w:sz w:val="24"/>
          <w:szCs w:val="24"/>
        </w:rPr>
      </w:pPr>
      <w:r w:rsidRPr="007003E0">
        <w:rPr>
          <w:rFonts w:ascii="Arial" w:hAnsi="Arial" w:cs="Arial"/>
          <w:b/>
          <w:bCs/>
          <w:sz w:val="24"/>
          <w:szCs w:val="24"/>
        </w:rPr>
        <w:t>Contexto Internacional y limitaciones críticas</w:t>
      </w:r>
    </w:p>
    <w:p w14:paraId="6A8C82BD"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La revisión de modelos internacionales de alfabetización informacional (ALFIN) identifica diversas estrategias clasificadas según su integración en el currículo:</w:t>
      </w:r>
    </w:p>
    <w:p w14:paraId="2B808765" w14:textId="77777777" w:rsidR="00D95125" w:rsidRPr="00FB6B5F" w:rsidRDefault="00D95125" w:rsidP="00D95125">
      <w:pPr>
        <w:pStyle w:val="NormalWeb"/>
        <w:numPr>
          <w:ilvl w:val="0"/>
          <w:numId w:val="32"/>
        </w:numPr>
        <w:spacing w:line="360" w:lineRule="auto"/>
        <w:jc w:val="both"/>
        <w:rPr>
          <w:rFonts w:ascii="Arial" w:hAnsi="Arial" w:cs="Arial"/>
        </w:rPr>
      </w:pPr>
      <w:r w:rsidRPr="00FB6B5F">
        <w:rPr>
          <w:rStyle w:val="Textoennegrita"/>
          <w:rFonts w:ascii="Arial" w:hAnsi="Arial" w:cs="Arial"/>
        </w:rPr>
        <w:t xml:space="preserve">Modelo </w:t>
      </w:r>
      <w:proofErr w:type="spellStart"/>
      <w:r w:rsidRPr="00FB6B5F">
        <w:rPr>
          <w:rStyle w:val="Textoennegrita"/>
          <w:rFonts w:ascii="Arial" w:hAnsi="Arial" w:cs="Arial"/>
        </w:rPr>
        <w:t>extracurrícular</w:t>
      </w:r>
      <w:proofErr w:type="spellEnd"/>
      <w:r w:rsidRPr="00FB6B5F">
        <w:rPr>
          <w:rStyle w:val="Textoennegrita"/>
          <w:rFonts w:ascii="Arial" w:hAnsi="Arial" w:cs="Arial"/>
        </w:rPr>
        <w:t>:</w:t>
      </w:r>
      <w:r w:rsidRPr="00FB6B5F">
        <w:rPr>
          <w:rFonts w:ascii="Arial" w:hAnsi="Arial" w:cs="Arial"/>
        </w:rPr>
        <w:t xml:space="preserve"> actividades fuera del currículo formal, generalmente voluntarias (baja a moderada efectividad).</w:t>
      </w:r>
    </w:p>
    <w:p w14:paraId="7CD6F565" w14:textId="77777777" w:rsidR="00D95125" w:rsidRPr="00FB6B5F" w:rsidRDefault="00D95125" w:rsidP="00D95125">
      <w:pPr>
        <w:pStyle w:val="NormalWeb"/>
        <w:numPr>
          <w:ilvl w:val="0"/>
          <w:numId w:val="32"/>
        </w:numPr>
        <w:spacing w:line="360" w:lineRule="auto"/>
        <w:jc w:val="both"/>
        <w:rPr>
          <w:rFonts w:ascii="Arial" w:hAnsi="Arial" w:cs="Arial"/>
        </w:rPr>
      </w:pPr>
      <w:r w:rsidRPr="00FB6B5F">
        <w:rPr>
          <w:rStyle w:val="Textoennegrita"/>
          <w:rFonts w:ascii="Arial" w:hAnsi="Arial" w:cs="Arial"/>
        </w:rPr>
        <w:t xml:space="preserve">Modelo </w:t>
      </w:r>
      <w:proofErr w:type="spellStart"/>
      <w:r w:rsidRPr="00FB6B5F">
        <w:rPr>
          <w:rStyle w:val="Textoennegrita"/>
          <w:rFonts w:ascii="Arial" w:hAnsi="Arial" w:cs="Arial"/>
        </w:rPr>
        <w:t>intracurrícular</w:t>
      </w:r>
      <w:proofErr w:type="spellEnd"/>
      <w:r w:rsidRPr="00FB6B5F">
        <w:rPr>
          <w:rStyle w:val="Textoennegrita"/>
          <w:rFonts w:ascii="Arial" w:hAnsi="Arial" w:cs="Arial"/>
        </w:rPr>
        <w:t xml:space="preserve"> </w:t>
      </w:r>
      <w:proofErr w:type="spellStart"/>
      <w:r w:rsidRPr="00FB6B5F">
        <w:rPr>
          <w:rStyle w:val="Textoennegrita"/>
          <w:rFonts w:ascii="Arial" w:hAnsi="Arial" w:cs="Arial"/>
        </w:rPr>
        <w:t>inter-curricular</w:t>
      </w:r>
      <w:proofErr w:type="spellEnd"/>
      <w:r w:rsidRPr="00FB6B5F">
        <w:rPr>
          <w:rStyle w:val="Textoennegrita"/>
          <w:rFonts w:ascii="Arial" w:hAnsi="Arial" w:cs="Arial"/>
        </w:rPr>
        <w:t>:</w:t>
      </w:r>
      <w:r w:rsidRPr="00FB6B5F">
        <w:rPr>
          <w:rFonts w:ascii="Arial" w:hAnsi="Arial" w:cs="Arial"/>
        </w:rPr>
        <w:t xml:space="preserve"> sesiones adicionales de formación integradas en varios cursos según demanda docente.</w:t>
      </w:r>
    </w:p>
    <w:p w14:paraId="5D911D60" w14:textId="77777777" w:rsidR="00D95125" w:rsidRPr="00FB6B5F" w:rsidRDefault="00D95125" w:rsidP="00D95125">
      <w:pPr>
        <w:pStyle w:val="NormalWeb"/>
        <w:numPr>
          <w:ilvl w:val="0"/>
          <w:numId w:val="32"/>
        </w:numPr>
        <w:spacing w:line="360" w:lineRule="auto"/>
        <w:jc w:val="both"/>
        <w:rPr>
          <w:rFonts w:ascii="Arial" w:hAnsi="Arial" w:cs="Arial"/>
        </w:rPr>
      </w:pPr>
      <w:r w:rsidRPr="00FB6B5F">
        <w:rPr>
          <w:rStyle w:val="Textoennegrita"/>
          <w:rFonts w:ascii="Arial" w:hAnsi="Arial" w:cs="Arial"/>
        </w:rPr>
        <w:t>Modelo de curso independiente (stand-alone):</w:t>
      </w:r>
      <w:r w:rsidRPr="00FB6B5F">
        <w:rPr>
          <w:rFonts w:ascii="Arial" w:hAnsi="Arial" w:cs="Arial"/>
        </w:rPr>
        <w:t xml:space="preserve"> curso específico dentro del currículo dedicado a ALFIN.</w:t>
      </w:r>
    </w:p>
    <w:p w14:paraId="2320C51E" w14:textId="77777777" w:rsidR="00D95125" w:rsidRPr="00FB6B5F" w:rsidRDefault="00D95125" w:rsidP="00D95125">
      <w:pPr>
        <w:pStyle w:val="NormalWeb"/>
        <w:numPr>
          <w:ilvl w:val="0"/>
          <w:numId w:val="32"/>
        </w:numPr>
        <w:spacing w:line="360" w:lineRule="auto"/>
        <w:jc w:val="both"/>
        <w:rPr>
          <w:rFonts w:ascii="Arial" w:hAnsi="Arial" w:cs="Arial"/>
        </w:rPr>
      </w:pPr>
      <w:r w:rsidRPr="00FB6B5F">
        <w:rPr>
          <w:rStyle w:val="Textoennegrita"/>
          <w:rFonts w:ascii="Arial" w:hAnsi="Arial" w:cs="Arial"/>
        </w:rPr>
        <w:lastRenderedPageBreak/>
        <w:t xml:space="preserve">Modelo </w:t>
      </w:r>
      <w:proofErr w:type="spellStart"/>
      <w:r w:rsidRPr="00FB6B5F">
        <w:rPr>
          <w:rStyle w:val="Textoennegrita"/>
          <w:rFonts w:ascii="Arial" w:hAnsi="Arial" w:cs="Arial"/>
        </w:rPr>
        <w:t>intracurrícular</w:t>
      </w:r>
      <w:proofErr w:type="spellEnd"/>
      <w:r w:rsidRPr="00FB6B5F">
        <w:rPr>
          <w:rStyle w:val="Textoennegrita"/>
          <w:rFonts w:ascii="Arial" w:hAnsi="Arial" w:cs="Arial"/>
        </w:rPr>
        <w:t xml:space="preserve"> (embebido):</w:t>
      </w:r>
      <w:r w:rsidRPr="00FB6B5F">
        <w:rPr>
          <w:rFonts w:ascii="Arial" w:hAnsi="Arial" w:cs="Arial"/>
        </w:rPr>
        <w:t xml:space="preserve"> la enseñanza de la CI se integra directamente en las actividades de un curso disciplinar. Este último modelo se reconoce consistentemente como el más efectivo para el desarrollo de competencias informacionales.</w:t>
      </w:r>
    </w:p>
    <w:p w14:paraId="3B36D030"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Sin embargo, estos sistemas homólogos internacionales presentan </w:t>
      </w:r>
      <w:r w:rsidRPr="00FB6B5F">
        <w:rPr>
          <w:rStyle w:val="Textoennegrita"/>
          <w:rFonts w:ascii="Arial" w:hAnsi="Arial" w:cs="Arial"/>
        </w:rPr>
        <w:t>limitaciones persistentes</w:t>
      </w:r>
      <w:r w:rsidRPr="00FB6B5F">
        <w:rPr>
          <w:rFonts w:ascii="Arial" w:hAnsi="Arial" w:cs="Arial"/>
        </w:rPr>
        <w:t xml:space="preserve"> que justifican el diseño de una plataforma web especializada: </w:t>
      </w:r>
    </w:p>
    <w:p w14:paraId="40DD956F" w14:textId="77777777" w:rsidR="00D95125" w:rsidRPr="00FB6B5F" w:rsidRDefault="00D95125" w:rsidP="00D95125">
      <w:pPr>
        <w:pStyle w:val="NormalWeb"/>
        <w:numPr>
          <w:ilvl w:val="0"/>
          <w:numId w:val="33"/>
        </w:numPr>
        <w:spacing w:line="360" w:lineRule="auto"/>
        <w:jc w:val="both"/>
        <w:rPr>
          <w:rFonts w:ascii="Arial" w:hAnsi="Arial" w:cs="Arial"/>
        </w:rPr>
      </w:pPr>
      <w:r w:rsidRPr="00FB6B5F">
        <w:rPr>
          <w:rStyle w:val="Textoennegrita"/>
          <w:rFonts w:ascii="Arial" w:hAnsi="Arial" w:cs="Arial"/>
        </w:rPr>
        <w:t>Baja participación docente:</w:t>
      </w:r>
      <w:r w:rsidRPr="00FB6B5F">
        <w:rPr>
          <w:rFonts w:ascii="Arial" w:hAnsi="Arial" w:cs="Arial"/>
        </w:rPr>
        <w:t xml:space="preserve"> muchos programas dependen excesivamente de bibliotecarios o especialistas en información, con escasa colaboración de los profesores de las disciplinas.</w:t>
      </w:r>
    </w:p>
    <w:p w14:paraId="0FBA8E8E" w14:textId="77777777" w:rsidR="00D95125" w:rsidRPr="00FB6B5F" w:rsidRDefault="00D95125" w:rsidP="00D95125">
      <w:pPr>
        <w:pStyle w:val="NormalWeb"/>
        <w:numPr>
          <w:ilvl w:val="0"/>
          <w:numId w:val="33"/>
        </w:numPr>
        <w:spacing w:line="360" w:lineRule="auto"/>
        <w:jc w:val="both"/>
        <w:rPr>
          <w:rFonts w:ascii="Arial" w:hAnsi="Arial" w:cs="Arial"/>
        </w:rPr>
      </w:pPr>
      <w:r w:rsidRPr="00FB6B5F">
        <w:rPr>
          <w:rStyle w:val="Textoennegrita"/>
          <w:rFonts w:ascii="Arial" w:hAnsi="Arial" w:cs="Arial"/>
        </w:rPr>
        <w:t>Desconexión con la investigación real:</w:t>
      </w:r>
      <w:r w:rsidRPr="00FB6B5F">
        <w:rPr>
          <w:rFonts w:ascii="Arial" w:hAnsi="Arial" w:cs="Arial"/>
        </w:rPr>
        <w:t xml:space="preserve"> los contenidos y ejercicios a menudo no se vinculan a problemas concretos o proyectos de investigación reales de los estudiantes.</w:t>
      </w:r>
    </w:p>
    <w:p w14:paraId="02FB9F27" w14:textId="77777777" w:rsidR="00D95125" w:rsidRPr="00FB6B5F" w:rsidRDefault="00D95125" w:rsidP="00D95125">
      <w:pPr>
        <w:pStyle w:val="NormalWeb"/>
        <w:numPr>
          <w:ilvl w:val="0"/>
          <w:numId w:val="33"/>
        </w:numPr>
        <w:spacing w:line="360" w:lineRule="auto"/>
        <w:jc w:val="both"/>
        <w:rPr>
          <w:rFonts w:ascii="Arial" w:hAnsi="Arial" w:cs="Arial"/>
        </w:rPr>
      </w:pPr>
      <w:r w:rsidRPr="00FB6B5F">
        <w:rPr>
          <w:rStyle w:val="Textoennegrita"/>
          <w:rFonts w:ascii="Arial" w:hAnsi="Arial" w:cs="Arial"/>
        </w:rPr>
        <w:t>Evaluación deficiente:</w:t>
      </w:r>
      <w:r w:rsidRPr="00FB6B5F">
        <w:rPr>
          <w:rFonts w:ascii="Arial" w:hAnsi="Arial" w:cs="Arial"/>
        </w:rPr>
        <w:t xml:space="preserve"> las mediciones suelen basarse en encuestas de autopercepción en lugar de instrumentos objetivos que evalúen el cambio real en la CI.</w:t>
      </w:r>
    </w:p>
    <w:p w14:paraId="0A154C2D" w14:textId="77777777" w:rsidR="00D95125" w:rsidRPr="00FB6B5F" w:rsidRDefault="00D95125" w:rsidP="00D95125">
      <w:pPr>
        <w:pStyle w:val="NormalWeb"/>
        <w:numPr>
          <w:ilvl w:val="0"/>
          <w:numId w:val="33"/>
        </w:numPr>
        <w:spacing w:line="360" w:lineRule="auto"/>
        <w:jc w:val="both"/>
        <w:rPr>
          <w:rFonts w:ascii="Arial" w:hAnsi="Arial" w:cs="Arial"/>
        </w:rPr>
      </w:pPr>
      <w:r w:rsidRPr="00FB6B5F">
        <w:rPr>
          <w:rStyle w:val="Textoennegrita"/>
          <w:rFonts w:ascii="Arial" w:hAnsi="Arial" w:cs="Arial"/>
        </w:rPr>
        <w:t>Ausencia de pensamiento crítico explícito:</w:t>
      </w:r>
      <w:r w:rsidRPr="00FB6B5F">
        <w:rPr>
          <w:rFonts w:ascii="Arial" w:hAnsi="Arial" w:cs="Arial"/>
        </w:rPr>
        <w:t xml:space="preserve"> la mayoría de las iniciativas se enfocan en habilidades instrumentales sin integrar de forma explícita la capacidad de análisis crítico ante la desinformación.</w:t>
      </w:r>
    </w:p>
    <w:p w14:paraId="6E1805E1"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La plataforma web propuesta busca llenar estas brechas, mediante un enfoque </w:t>
      </w:r>
      <w:proofErr w:type="spellStart"/>
      <w:r w:rsidRPr="00FB6B5F">
        <w:rPr>
          <w:rStyle w:val="Textoennegrita"/>
          <w:rFonts w:ascii="Arial" w:hAnsi="Arial" w:cs="Arial"/>
        </w:rPr>
        <w:t>intracurricular</w:t>
      </w:r>
      <w:proofErr w:type="spellEnd"/>
      <w:r w:rsidRPr="00FB6B5F">
        <w:rPr>
          <w:rFonts w:ascii="Arial" w:hAnsi="Arial" w:cs="Arial"/>
        </w:rPr>
        <w:t xml:space="preserve"> que involucre activamente a los docentes, vincule la enseñanza a casos reales de investigación y contenga herramientas de evaluación objetivas, además de incorporar la formación en pensamiento crítico frente a las fuentes de información.</w:t>
      </w:r>
    </w:p>
    <w:p w14:paraId="2AA68E07" w14:textId="77777777" w:rsidR="00D95125" w:rsidRPr="00FB6B5F" w:rsidRDefault="00D95125" w:rsidP="00D95125">
      <w:pPr>
        <w:pStyle w:val="Ttulo2"/>
        <w:spacing w:line="360" w:lineRule="auto"/>
        <w:jc w:val="both"/>
        <w:rPr>
          <w:rFonts w:ascii="Arial" w:hAnsi="Arial" w:cs="Arial"/>
          <w:sz w:val="24"/>
          <w:szCs w:val="24"/>
        </w:rPr>
      </w:pPr>
      <w:bookmarkStart w:id="17" w:name="_Toc216126676"/>
      <w:r w:rsidRPr="00FB6B5F">
        <w:rPr>
          <w:rFonts w:ascii="Arial" w:hAnsi="Arial" w:cs="Arial"/>
          <w:sz w:val="24"/>
          <w:szCs w:val="24"/>
        </w:rPr>
        <w:t>1.8 Herramientas y tecnologías</w:t>
      </w:r>
      <w:bookmarkEnd w:id="17"/>
    </w:p>
    <w:p w14:paraId="52A3727E" w14:textId="77777777" w:rsidR="00D95125" w:rsidRPr="00FB6B5F" w:rsidRDefault="00D95125" w:rsidP="00D95125">
      <w:pPr>
        <w:pStyle w:val="Ttulo3"/>
        <w:spacing w:line="360" w:lineRule="auto"/>
        <w:jc w:val="both"/>
        <w:rPr>
          <w:rFonts w:ascii="Arial" w:hAnsi="Arial" w:cs="Arial"/>
          <w:color w:val="auto"/>
        </w:rPr>
      </w:pPr>
      <w:bookmarkStart w:id="18" w:name="_Toc216126677"/>
      <w:r w:rsidRPr="00FB6B5F">
        <w:rPr>
          <w:rFonts w:ascii="Arial" w:hAnsi="Arial" w:cs="Arial"/>
          <w:color w:val="auto"/>
        </w:rPr>
        <w:t>Arquitectura de software y marco teórico</w:t>
      </w:r>
      <w:bookmarkEnd w:id="18"/>
    </w:p>
    <w:p w14:paraId="636C1E58"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El diseño técnico de la plataforma se basa en principios de la ingeniería de software que aseguran robustez, escalabilidad e interoperabilidad. Se adopta una </w:t>
      </w:r>
      <w:r w:rsidRPr="00FB6B5F">
        <w:rPr>
          <w:rStyle w:val="Textoennegrita"/>
          <w:rFonts w:ascii="Arial" w:hAnsi="Arial" w:cs="Arial"/>
        </w:rPr>
        <w:t>Arquitectura Orientada a Servicios (SOA)</w:t>
      </w:r>
      <w:r w:rsidRPr="00FB6B5F">
        <w:rPr>
          <w:rFonts w:ascii="Arial" w:hAnsi="Arial" w:cs="Arial"/>
        </w:rPr>
        <w:t xml:space="preserve">, en la cual el sistema se estructura como un conjunto de servicios independientes y desacoplados. Esta </w:t>
      </w:r>
      <w:r w:rsidRPr="00FB6B5F">
        <w:rPr>
          <w:rFonts w:ascii="Arial" w:hAnsi="Arial" w:cs="Arial"/>
        </w:rPr>
        <w:lastRenderedPageBreak/>
        <w:t xml:space="preserve">arquitectura facilita </w:t>
      </w:r>
      <w:proofErr w:type="gramStart"/>
      <w:r w:rsidRPr="00FB6B5F">
        <w:rPr>
          <w:rFonts w:ascii="Arial" w:hAnsi="Arial" w:cs="Arial"/>
        </w:rPr>
        <w:t>la modularidad</w:t>
      </w:r>
      <w:proofErr w:type="gramEnd"/>
      <w:r w:rsidRPr="00FB6B5F">
        <w:rPr>
          <w:rFonts w:ascii="Arial" w:hAnsi="Arial" w:cs="Arial"/>
        </w:rPr>
        <w:t>, la interoperabilidad y la posibilidad de reutilización de componentes.</w:t>
      </w:r>
    </w:p>
    <w:p w14:paraId="45D4F640"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La elección de este enfoque se justifica con dos marcos teóricos principales. Por un lado, la </w:t>
      </w:r>
      <w:r w:rsidRPr="00FB6B5F">
        <w:rPr>
          <w:rStyle w:val="Textoennegrita"/>
          <w:rFonts w:ascii="Arial" w:hAnsi="Arial" w:cs="Arial"/>
        </w:rPr>
        <w:t>Teoría General de Sistemas (TGS)</w:t>
      </w:r>
      <w:r w:rsidRPr="00FB6B5F">
        <w:rPr>
          <w:rFonts w:ascii="Arial" w:hAnsi="Arial" w:cs="Arial"/>
        </w:rPr>
        <w:t xml:space="preserve">, que considera la universidad como un sistema abierto que interactúa con su entorno; la plataforma web se concibe entonces como un subsistema académico especializado que debe operar eficazmente dentro del sistema universitario más amplio. Por otro lado, el </w:t>
      </w:r>
      <w:r w:rsidRPr="00FB6B5F">
        <w:rPr>
          <w:rStyle w:val="Textoennegrita"/>
          <w:rFonts w:ascii="Arial" w:hAnsi="Arial" w:cs="Arial"/>
        </w:rPr>
        <w:t>conectivismo</w:t>
      </w:r>
      <w:r w:rsidRPr="00FB6B5F">
        <w:rPr>
          <w:rFonts w:ascii="Arial" w:hAnsi="Arial" w:cs="Arial"/>
        </w:rPr>
        <w:t xml:space="preserve"> postula que el aprendizaje ocurre a través de conexiones entre nodos de conocimiento. En el contexto del Acceso a la Información, los buscadores, bases de datos y repositorios científicos son esos nodos digitales, por lo que el diseño de esta plataforma web debe garantizar conexiones sólidas con ellos para facilitar el aprendizaje.</w:t>
      </w:r>
    </w:p>
    <w:p w14:paraId="15F7DEC0" w14:textId="77777777" w:rsidR="00D95125" w:rsidRPr="00FB6B5F" w:rsidRDefault="00D95125" w:rsidP="00D95125">
      <w:pPr>
        <w:pStyle w:val="Ttulo3"/>
        <w:spacing w:line="360" w:lineRule="auto"/>
        <w:jc w:val="both"/>
        <w:rPr>
          <w:rFonts w:ascii="Arial" w:hAnsi="Arial" w:cs="Arial"/>
          <w:color w:val="auto"/>
        </w:rPr>
      </w:pPr>
      <w:bookmarkStart w:id="19" w:name="_Toc216126678"/>
      <w:r w:rsidRPr="00FB6B5F">
        <w:rPr>
          <w:rFonts w:ascii="Arial" w:hAnsi="Arial" w:cs="Arial"/>
          <w:color w:val="auto"/>
        </w:rPr>
        <w:t>Componentes y estándares de interoperabilidad</w:t>
      </w:r>
      <w:bookmarkEnd w:id="19"/>
    </w:p>
    <w:p w14:paraId="61293BFF"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Los componentes clave del entorno incluirán un </w:t>
      </w:r>
      <w:r w:rsidRPr="00FB6B5F">
        <w:rPr>
          <w:rStyle w:val="Textoennegrita"/>
          <w:rFonts w:ascii="Arial" w:hAnsi="Arial" w:cs="Arial"/>
        </w:rPr>
        <w:t>LMS</w:t>
      </w:r>
      <w:r w:rsidRPr="00FB6B5F">
        <w:rPr>
          <w:rFonts w:ascii="Arial" w:hAnsi="Arial" w:cs="Arial"/>
        </w:rPr>
        <w:t xml:space="preserve"> (</w:t>
      </w:r>
      <w:proofErr w:type="spellStart"/>
      <w:r w:rsidRPr="00FB6B5F">
        <w:rPr>
          <w:rFonts w:ascii="Arial" w:hAnsi="Arial" w:cs="Arial"/>
        </w:rPr>
        <w:t>Learning</w:t>
      </w:r>
      <w:proofErr w:type="spellEnd"/>
      <w:r w:rsidRPr="00FB6B5F">
        <w:rPr>
          <w:rFonts w:ascii="Arial" w:hAnsi="Arial" w:cs="Arial"/>
        </w:rPr>
        <w:t xml:space="preserve"> Management </w:t>
      </w:r>
      <w:proofErr w:type="spellStart"/>
      <w:r w:rsidRPr="00FB6B5F">
        <w:rPr>
          <w:rFonts w:ascii="Arial" w:hAnsi="Arial" w:cs="Arial"/>
        </w:rPr>
        <w:t>System</w:t>
      </w:r>
      <w:proofErr w:type="spellEnd"/>
      <w:r w:rsidRPr="00FB6B5F">
        <w:rPr>
          <w:rFonts w:ascii="Arial" w:hAnsi="Arial" w:cs="Arial"/>
        </w:rPr>
        <w:t xml:space="preserve">) para la gestión de cursos, un </w:t>
      </w:r>
      <w:r w:rsidRPr="00FB6B5F">
        <w:rPr>
          <w:rStyle w:val="Textoennegrita"/>
          <w:rFonts w:ascii="Arial" w:hAnsi="Arial" w:cs="Arial"/>
        </w:rPr>
        <w:t>LCMS</w:t>
      </w:r>
      <w:r w:rsidRPr="00FB6B5F">
        <w:rPr>
          <w:rFonts w:ascii="Arial" w:hAnsi="Arial" w:cs="Arial"/>
        </w:rPr>
        <w:t xml:space="preserve"> (</w:t>
      </w:r>
      <w:proofErr w:type="spellStart"/>
      <w:r w:rsidRPr="00FB6B5F">
        <w:rPr>
          <w:rFonts w:ascii="Arial" w:hAnsi="Arial" w:cs="Arial"/>
        </w:rPr>
        <w:t>Learning</w:t>
      </w:r>
      <w:proofErr w:type="spellEnd"/>
      <w:r w:rsidRPr="00FB6B5F">
        <w:rPr>
          <w:rFonts w:ascii="Arial" w:hAnsi="Arial" w:cs="Arial"/>
        </w:rPr>
        <w:t xml:space="preserve"> Content Management </w:t>
      </w:r>
      <w:proofErr w:type="spellStart"/>
      <w:r w:rsidRPr="00FB6B5F">
        <w:rPr>
          <w:rFonts w:ascii="Arial" w:hAnsi="Arial" w:cs="Arial"/>
        </w:rPr>
        <w:t>System</w:t>
      </w:r>
      <w:proofErr w:type="spellEnd"/>
      <w:r w:rsidRPr="00FB6B5F">
        <w:rPr>
          <w:rFonts w:ascii="Arial" w:hAnsi="Arial" w:cs="Arial"/>
        </w:rPr>
        <w:t xml:space="preserve">) para la creación y administración de contenidos didácticos, y un </w:t>
      </w:r>
      <w:r w:rsidRPr="00FB6B5F">
        <w:rPr>
          <w:rStyle w:val="Textoennegrita"/>
          <w:rFonts w:ascii="Arial" w:hAnsi="Arial" w:cs="Arial"/>
        </w:rPr>
        <w:t>Repositorio de Objetos de Aprendizaje (ROA)</w:t>
      </w:r>
      <w:r w:rsidRPr="00FB6B5F">
        <w:rPr>
          <w:rFonts w:ascii="Arial" w:hAnsi="Arial" w:cs="Arial"/>
        </w:rPr>
        <w:t xml:space="preserve"> que almacene los módulos y recursos educativos de la plataforma web. Para asegurar que estos componentes interactúen efectivamente y sean sostenibles en el tiempo, se adoptarán estándares de interoperabilidad reconocidos:</w:t>
      </w:r>
    </w:p>
    <w:p w14:paraId="05EF9416" w14:textId="77777777" w:rsidR="00D95125" w:rsidRPr="00FB6B5F" w:rsidRDefault="00D95125" w:rsidP="00D95125">
      <w:pPr>
        <w:pStyle w:val="NormalWeb"/>
        <w:numPr>
          <w:ilvl w:val="0"/>
          <w:numId w:val="34"/>
        </w:numPr>
        <w:spacing w:line="360" w:lineRule="auto"/>
        <w:jc w:val="both"/>
        <w:rPr>
          <w:rFonts w:ascii="Arial" w:hAnsi="Arial" w:cs="Arial"/>
        </w:rPr>
      </w:pPr>
      <w:r w:rsidRPr="00FB6B5F">
        <w:rPr>
          <w:rStyle w:val="Textoennegrita"/>
          <w:rFonts w:ascii="Arial" w:hAnsi="Arial" w:cs="Arial"/>
        </w:rPr>
        <w:t>Z39.50 y OAI-PMH:</w:t>
      </w:r>
      <w:r w:rsidRPr="00FB6B5F">
        <w:rPr>
          <w:rFonts w:ascii="Arial" w:hAnsi="Arial" w:cs="Arial"/>
        </w:rPr>
        <w:t xml:space="preserve"> protocolos para la búsqueda y recuperación de información que permiten a la plataforma web consultar simultáneamente múltiples catálogos y repositorios científicos. Estos estándares materializan tecnológicamente la conexión entre nodos de conocimiento postulada por el conectivismo.</w:t>
      </w:r>
    </w:p>
    <w:p w14:paraId="5310B96D" w14:textId="77777777" w:rsidR="00D95125" w:rsidRPr="00FB6B5F" w:rsidRDefault="00D95125" w:rsidP="00D95125">
      <w:pPr>
        <w:pStyle w:val="NormalWeb"/>
        <w:numPr>
          <w:ilvl w:val="0"/>
          <w:numId w:val="34"/>
        </w:numPr>
        <w:spacing w:line="360" w:lineRule="auto"/>
        <w:jc w:val="both"/>
        <w:rPr>
          <w:rFonts w:ascii="Arial" w:hAnsi="Arial" w:cs="Arial"/>
        </w:rPr>
      </w:pPr>
      <w:r w:rsidRPr="00FB6B5F">
        <w:rPr>
          <w:rStyle w:val="Textoennegrita"/>
          <w:rFonts w:ascii="Arial" w:hAnsi="Arial" w:cs="Arial"/>
        </w:rPr>
        <w:t>SCORM (</w:t>
      </w:r>
      <w:proofErr w:type="spellStart"/>
      <w:r w:rsidRPr="00FB6B5F">
        <w:rPr>
          <w:rStyle w:val="Textoennegrita"/>
          <w:rFonts w:ascii="Arial" w:hAnsi="Arial" w:cs="Arial"/>
        </w:rPr>
        <w:t>Sharable</w:t>
      </w:r>
      <w:proofErr w:type="spellEnd"/>
      <w:r w:rsidRPr="00FB6B5F">
        <w:rPr>
          <w:rStyle w:val="Textoennegrita"/>
          <w:rFonts w:ascii="Arial" w:hAnsi="Arial" w:cs="Arial"/>
        </w:rPr>
        <w:t xml:space="preserve"> Content </w:t>
      </w:r>
      <w:proofErr w:type="spellStart"/>
      <w:r w:rsidRPr="00FB6B5F">
        <w:rPr>
          <w:rStyle w:val="Textoennegrita"/>
          <w:rFonts w:ascii="Arial" w:hAnsi="Arial" w:cs="Arial"/>
        </w:rPr>
        <w:t>Object</w:t>
      </w:r>
      <w:proofErr w:type="spellEnd"/>
      <w:r w:rsidRPr="00FB6B5F">
        <w:rPr>
          <w:rStyle w:val="Textoennegrita"/>
          <w:rFonts w:ascii="Arial" w:hAnsi="Arial" w:cs="Arial"/>
        </w:rPr>
        <w:t xml:space="preserve"> Reference </w:t>
      </w:r>
      <w:proofErr w:type="spellStart"/>
      <w:r w:rsidRPr="00FB6B5F">
        <w:rPr>
          <w:rStyle w:val="Textoennegrita"/>
          <w:rFonts w:ascii="Arial" w:hAnsi="Arial" w:cs="Arial"/>
        </w:rPr>
        <w:t>Model</w:t>
      </w:r>
      <w:proofErr w:type="spellEnd"/>
      <w:r w:rsidRPr="00FB6B5F">
        <w:rPr>
          <w:rStyle w:val="Textoennegrita"/>
          <w:rFonts w:ascii="Arial" w:hAnsi="Arial" w:cs="Arial"/>
        </w:rPr>
        <w:t>):</w:t>
      </w:r>
      <w:r w:rsidRPr="00FB6B5F">
        <w:rPr>
          <w:rFonts w:ascii="Arial" w:hAnsi="Arial" w:cs="Arial"/>
        </w:rPr>
        <w:t xml:space="preserve"> define un modelo de empaquetado de objetos de aprendizaje (</w:t>
      </w:r>
      <w:proofErr w:type="spellStart"/>
      <w:r w:rsidRPr="00FB6B5F">
        <w:rPr>
          <w:rFonts w:ascii="Arial" w:hAnsi="Arial" w:cs="Arial"/>
        </w:rPr>
        <w:t>SCOs</w:t>
      </w:r>
      <w:proofErr w:type="spellEnd"/>
      <w:r w:rsidRPr="00FB6B5F">
        <w:rPr>
          <w:rFonts w:ascii="Arial" w:hAnsi="Arial" w:cs="Arial"/>
        </w:rPr>
        <w:t xml:space="preserve">) para garantizar su </w:t>
      </w:r>
      <w:r w:rsidRPr="00FB6B5F">
        <w:rPr>
          <w:rStyle w:val="Textoennegrita"/>
          <w:rFonts w:ascii="Arial" w:hAnsi="Arial" w:cs="Arial"/>
        </w:rPr>
        <w:t>reutilización e interoperabilidad</w:t>
      </w:r>
      <w:r w:rsidRPr="00FB6B5F">
        <w:rPr>
          <w:rFonts w:ascii="Arial" w:hAnsi="Arial" w:cs="Arial"/>
        </w:rPr>
        <w:t xml:space="preserve"> en distintos LMS, de modo que los módulos didácticos de esta plataforma puedan compartirse y actualizarse fácilmente.</w:t>
      </w:r>
    </w:p>
    <w:p w14:paraId="43A67598" w14:textId="77777777" w:rsidR="00D95125" w:rsidRPr="00FB6B5F" w:rsidRDefault="00D95125" w:rsidP="00D95125">
      <w:pPr>
        <w:pStyle w:val="NormalWeb"/>
        <w:numPr>
          <w:ilvl w:val="0"/>
          <w:numId w:val="34"/>
        </w:numPr>
        <w:spacing w:line="360" w:lineRule="auto"/>
        <w:jc w:val="both"/>
        <w:rPr>
          <w:rFonts w:ascii="Arial" w:hAnsi="Arial" w:cs="Arial"/>
        </w:rPr>
      </w:pPr>
      <w:r w:rsidRPr="00FB6B5F">
        <w:rPr>
          <w:rStyle w:val="Textoennegrita"/>
          <w:rFonts w:ascii="Arial" w:hAnsi="Arial" w:cs="Arial"/>
        </w:rPr>
        <w:lastRenderedPageBreak/>
        <w:t>IMS QTI (</w:t>
      </w:r>
      <w:proofErr w:type="spellStart"/>
      <w:r w:rsidRPr="00FB6B5F">
        <w:rPr>
          <w:rStyle w:val="Textoennegrita"/>
          <w:rFonts w:ascii="Arial" w:hAnsi="Arial" w:cs="Arial"/>
        </w:rPr>
        <w:t>Question</w:t>
      </w:r>
      <w:proofErr w:type="spellEnd"/>
      <w:r w:rsidRPr="00FB6B5F">
        <w:rPr>
          <w:rStyle w:val="Textoennegrita"/>
          <w:rFonts w:ascii="Arial" w:hAnsi="Arial" w:cs="Arial"/>
        </w:rPr>
        <w:t xml:space="preserve"> and Test </w:t>
      </w:r>
      <w:proofErr w:type="spellStart"/>
      <w:r w:rsidRPr="00FB6B5F">
        <w:rPr>
          <w:rStyle w:val="Textoennegrita"/>
          <w:rFonts w:ascii="Arial" w:hAnsi="Arial" w:cs="Arial"/>
        </w:rPr>
        <w:t>Interoperability</w:t>
      </w:r>
      <w:proofErr w:type="spellEnd"/>
      <w:r w:rsidRPr="00FB6B5F">
        <w:rPr>
          <w:rStyle w:val="Textoennegrita"/>
          <w:rFonts w:ascii="Arial" w:hAnsi="Arial" w:cs="Arial"/>
        </w:rPr>
        <w:t>):</w:t>
      </w:r>
      <w:r w:rsidRPr="00FB6B5F">
        <w:rPr>
          <w:rFonts w:ascii="Arial" w:hAnsi="Arial" w:cs="Arial"/>
        </w:rPr>
        <w:t xml:space="preserve"> especifica un formato estándar para representar ítems de evaluación (preguntas, pruebas, cuestionarios), permitiendo que los instrumentos de evaluación de la plataforma web sean intercambiables con otros sistemas de gestión de aprendizaje.</w:t>
      </w:r>
    </w:p>
    <w:p w14:paraId="63FA30BE" w14:textId="77777777" w:rsidR="00D95125" w:rsidRPr="00FB6B5F" w:rsidRDefault="00D95125" w:rsidP="00D95125">
      <w:pPr>
        <w:pStyle w:val="NormalWeb"/>
        <w:numPr>
          <w:ilvl w:val="0"/>
          <w:numId w:val="34"/>
        </w:numPr>
        <w:spacing w:line="360" w:lineRule="auto"/>
        <w:jc w:val="both"/>
        <w:rPr>
          <w:rFonts w:ascii="Arial" w:hAnsi="Arial" w:cs="Arial"/>
        </w:rPr>
      </w:pPr>
      <w:r w:rsidRPr="00FB6B5F">
        <w:rPr>
          <w:rStyle w:val="Textoennegrita"/>
          <w:rFonts w:ascii="Arial" w:hAnsi="Arial" w:cs="Arial"/>
        </w:rPr>
        <w:t>LOM (</w:t>
      </w:r>
      <w:proofErr w:type="spellStart"/>
      <w:r w:rsidRPr="00FB6B5F">
        <w:rPr>
          <w:rStyle w:val="Textoennegrita"/>
          <w:rFonts w:ascii="Arial" w:hAnsi="Arial" w:cs="Arial"/>
        </w:rPr>
        <w:t>Learning</w:t>
      </w:r>
      <w:proofErr w:type="spellEnd"/>
      <w:r w:rsidRPr="00FB6B5F">
        <w:rPr>
          <w:rStyle w:val="Textoennegrita"/>
          <w:rFonts w:ascii="Arial" w:hAnsi="Arial" w:cs="Arial"/>
        </w:rPr>
        <w:t xml:space="preserve"> </w:t>
      </w:r>
      <w:proofErr w:type="spellStart"/>
      <w:r w:rsidRPr="00FB6B5F">
        <w:rPr>
          <w:rStyle w:val="Textoennegrita"/>
          <w:rFonts w:ascii="Arial" w:hAnsi="Arial" w:cs="Arial"/>
        </w:rPr>
        <w:t>Object</w:t>
      </w:r>
      <w:proofErr w:type="spellEnd"/>
      <w:r w:rsidRPr="00FB6B5F">
        <w:rPr>
          <w:rStyle w:val="Textoennegrita"/>
          <w:rFonts w:ascii="Arial" w:hAnsi="Arial" w:cs="Arial"/>
        </w:rPr>
        <w:t xml:space="preserve"> </w:t>
      </w:r>
      <w:proofErr w:type="spellStart"/>
      <w:r w:rsidRPr="00FB6B5F">
        <w:rPr>
          <w:rStyle w:val="Textoennegrita"/>
          <w:rFonts w:ascii="Arial" w:hAnsi="Arial" w:cs="Arial"/>
        </w:rPr>
        <w:t>Metadata</w:t>
      </w:r>
      <w:proofErr w:type="spellEnd"/>
      <w:r w:rsidRPr="00FB6B5F">
        <w:rPr>
          <w:rStyle w:val="Textoennegrita"/>
          <w:rFonts w:ascii="Arial" w:hAnsi="Arial" w:cs="Arial"/>
        </w:rPr>
        <w:t>):</w:t>
      </w:r>
      <w:r w:rsidRPr="00FB6B5F">
        <w:rPr>
          <w:rFonts w:ascii="Arial" w:hAnsi="Arial" w:cs="Arial"/>
        </w:rPr>
        <w:t xml:space="preserve"> estándar para describir recursos didácticos mediante metadatos. Su uso en la plataforma web facilitará la catalogación, búsqueda y recuperación de los objetos de aprendizaje (como tutoriales, simulaciones y artículos) dentro del repositorio.</w:t>
      </w:r>
    </w:p>
    <w:p w14:paraId="102CD1C7" w14:textId="77777777" w:rsidR="00D95125" w:rsidRPr="00FB6B5F" w:rsidRDefault="00D95125" w:rsidP="00D95125">
      <w:pPr>
        <w:pStyle w:val="Ttulo2"/>
        <w:spacing w:line="360" w:lineRule="auto"/>
        <w:jc w:val="both"/>
        <w:rPr>
          <w:rFonts w:ascii="Arial" w:hAnsi="Arial" w:cs="Arial"/>
          <w:sz w:val="24"/>
          <w:szCs w:val="24"/>
        </w:rPr>
      </w:pPr>
      <w:bookmarkStart w:id="20" w:name="_Toc216126679"/>
      <w:r w:rsidRPr="00FB6B5F">
        <w:rPr>
          <w:rFonts w:ascii="Arial" w:hAnsi="Arial" w:cs="Arial"/>
          <w:sz w:val="24"/>
          <w:szCs w:val="24"/>
        </w:rPr>
        <w:t>1.9 Metodología de desarrollo</w:t>
      </w:r>
      <w:bookmarkEnd w:id="20"/>
    </w:p>
    <w:p w14:paraId="22787039"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Para el desarrollo del software de la plataforma web se ha optado por emplear la </w:t>
      </w:r>
      <w:r w:rsidRPr="00FB6B5F">
        <w:rPr>
          <w:rStyle w:val="Textoennegrita"/>
          <w:rFonts w:ascii="Arial" w:hAnsi="Arial" w:cs="Arial"/>
        </w:rPr>
        <w:t>metodología ágil Scrum</w:t>
      </w:r>
      <w:r w:rsidRPr="00FB6B5F">
        <w:rPr>
          <w:rFonts w:ascii="Arial" w:hAnsi="Arial" w:cs="Arial"/>
        </w:rPr>
        <w:t xml:space="preserve">. Scrum es un </w:t>
      </w:r>
      <w:proofErr w:type="spellStart"/>
      <w:r w:rsidRPr="00FB6B5F">
        <w:rPr>
          <w:rFonts w:ascii="Arial" w:hAnsi="Arial" w:cs="Arial"/>
        </w:rPr>
        <w:t>framework</w:t>
      </w:r>
      <w:proofErr w:type="spellEnd"/>
      <w:r w:rsidRPr="00FB6B5F">
        <w:rPr>
          <w:rFonts w:ascii="Arial" w:hAnsi="Arial" w:cs="Arial"/>
        </w:rPr>
        <w:t xml:space="preserve"> de gestión de proyectos diseñado para abordar problemas complejos que requieren rapidez en la entrega de resultados y adaptabilidad. Organiza el trabajo en iteraciones cortas llamadas </w:t>
      </w:r>
      <w:proofErr w:type="spellStart"/>
      <w:r w:rsidRPr="00FB6B5F">
        <w:rPr>
          <w:rStyle w:val="nfasis"/>
          <w:rFonts w:ascii="Arial" w:hAnsi="Arial" w:cs="Arial"/>
        </w:rPr>
        <w:t>sprints</w:t>
      </w:r>
      <w:proofErr w:type="spellEnd"/>
      <w:r w:rsidRPr="00FB6B5F">
        <w:rPr>
          <w:rFonts w:ascii="Arial" w:hAnsi="Arial" w:cs="Arial"/>
        </w:rPr>
        <w:t>, al final de las cuales se presenta un incremento funcional del producto. Este enfoque promueve la comunicación continua dentro del equipo y permite ajustar los objetivos ante cambios emergentes en los requisitos pedagógicos o técnicos.</w:t>
      </w:r>
    </w:p>
    <w:p w14:paraId="017605A4"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Las ventajas de aplicar Scrum en el desarrollo de esta plataforma web educativa son varias:</w:t>
      </w:r>
    </w:p>
    <w:p w14:paraId="27C30A45" w14:textId="77777777" w:rsidR="00D95125" w:rsidRPr="00FB6B5F" w:rsidRDefault="00D95125" w:rsidP="00D95125">
      <w:pPr>
        <w:pStyle w:val="NormalWeb"/>
        <w:numPr>
          <w:ilvl w:val="0"/>
          <w:numId w:val="35"/>
        </w:numPr>
        <w:spacing w:line="360" w:lineRule="auto"/>
        <w:jc w:val="both"/>
        <w:rPr>
          <w:rFonts w:ascii="Arial" w:hAnsi="Arial" w:cs="Arial"/>
        </w:rPr>
      </w:pPr>
      <w:r w:rsidRPr="00FB6B5F">
        <w:rPr>
          <w:rStyle w:val="Textoennegrita"/>
          <w:rFonts w:ascii="Arial" w:hAnsi="Arial" w:cs="Arial"/>
        </w:rPr>
        <w:t>Entregas tempranas e iterativas:</w:t>
      </w:r>
      <w:r w:rsidRPr="00FB6B5F">
        <w:rPr>
          <w:rFonts w:ascii="Arial" w:hAnsi="Arial" w:cs="Arial"/>
        </w:rPr>
        <w:t xml:space="preserve"> se pueden mostrar avances frecuentes al cliente (profesores, bibliotecarios, directivos), permitiendo que validen progresos parciales y orienten el desarrollo.</w:t>
      </w:r>
    </w:p>
    <w:p w14:paraId="006DBA8F" w14:textId="77777777" w:rsidR="00D95125" w:rsidRPr="00FB6B5F" w:rsidRDefault="00D95125" w:rsidP="00D95125">
      <w:pPr>
        <w:pStyle w:val="NormalWeb"/>
        <w:numPr>
          <w:ilvl w:val="0"/>
          <w:numId w:val="35"/>
        </w:numPr>
        <w:spacing w:line="360" w:lineRule="auto"/>
        <w:jc w:val="both"/>
        <w:rPr>
          <w:rFonts w:ascii="Arial" w:hAnsi="Arial" w:cs="Arial"/>
        </w:rPr>
      </w:pPr>
      <w:r w:rsidRPr="00FB6B5F">
        <w:rPr>
          <w:rStyle w:val="Textoennegrita"/>
          <w:rFonts w:ascii="Arial" w:hAnsi="Arial" w:cs="Arial"/>
        </w:rPr>
        <w:t>Flexibilidad y adaptación continua:</w:t>
      </w:r>
      <w:r w:rsidRPr="00FB6B5F">
        <w:rPr>
          <w:rFonts w:ascii="Arial" w:hAnsi="Arial" w:cs="Arial"/>
        </w:rPr>
        <w:t xml:space="preserve"> al comienzo de cada sprint se pueden replanificar las prioridades según nuevas necesidades, por lo que el proyecto se mantiene alineado con las demandas pedagógicas cambiantes.</w:t>
      </w:r>
    </w:p>
    <w:p w14:paraId="0C9AB57D" w14:textId="77777777" w:rsidR="00D95125" w:rsidRPr="00FB6B5F" w:rsidRDefault="00D95125" w:rsidP="00D95125">
      <w:pPr>
        <w:pStyle w:val="NormalWeb"/>
        <w:numPr>
          <w:ilvl w:val="0"/>
          <w:numId w:val="35"/>
        </w:numPr>
        <w:spacing w:line="360" w:lineRule="auto"/>
        <w:jc w:val="both"/>
        <w:rPr>
          <w:rFonts w:ascii="Arial" w:hAnsi="Arial" w:cs="Arial"/>
        </w:rPr>
      </w:pPr>
      <w:r w:rsidRPr="00FB6B5F">
        <w:rPr>
          <w:rStyle w:val="Textoennegrita"/>
          <w:rFonts w:ascii="Arial" w:hAnsi="Arial" w:cs="Arial"/>
        </w:rPr>
        <w:t>Participación activa del cliente:</w:t>
      </w:r>
      <w:r w:rsidRPr="00FB6B5F">
        <w:rPr>
          <w:rFonts w:ascii="Arial" w:hAnsi="Arial" w:cs="Arial"/>
        </w:rPr>
        <w:t xml:space="preserve"> los interesados participan en la definición y revisión de requisitos, asegurando que el producto final cumpla con las expectativas académicas.</w:t>
      </w:r>
    </w:p>
    <w:p w14:paraId="26313AB7" w14:textId="77777777" w:rsidR="00D95125" w:rsidRPr="00FB6B5F" w:rsidRDefault="00D95125" w:rsidP="00D95125">
      <w:pPr>
        <w:pStyle w:val="NormalWeb"/>
        <w:numPr>
          <w:ilvl w:val="0"/>
          <w:numId w:val="35"/>
        </w:numPr>
        <w:spacing w:line="360" w:lineRule="auto"/>
        <w:jc w:val="both"/>
        <w:rPr>
          <w:rFonts w:ascii="Arial" w:hAnsi="Arial" w:cs="Arial"/>
        </w:rPr>
      </w:pPr>
      <w:r w:rsidRPr="00FB6B5F">
        <w:rPr>
          <w:rStyle w:val="Textoennegrita"/>
          <w:rFonts w:ascii="Arial" w:hAnsi="Arial" w:cs="Arial"/>
        </w:rPr>
        <w:lastRenderedPageBreak/>
        <w:t>Mejora continua:</w:t>
      </w:r>
      <w:r w:rsidRPr="00FB6B5F">
        <w:rPr>
          <w:rFonts w:ascii="Arial" w:hAnsi="Arial" w:cs="Arial"/>
        </w:rPr>
        <w:t xml:space="preserve"> reuniones diarias (</w:t>
      </w:r>
      <w:proofErr w:type="spellStart"/>
      <w:r w:rsidRPr="00FB6B5F">
        <w:rPr>
          <w:rFonts w:ascii="Arial" w:hAnsi="Arial" w:cs="Arial"/>
        </w:rPr>
        <w:t>Daily</w:t>
      </w:r>
      <w:proofErr w:type="spellEnd"/>
      <w:r w:rsidRPr="00FB6B5F">
        <w:rPr>
          <w:rFonts w:ascii="Arial" w:hAnsi="Arial" w:cs="Arial"/>
        </w:rPr>
        <w:t xml:space="preserve"> Scrum) y revisiones periódicas promueven la reflexión del equipo sobre su trabajo y la aplicación de ajustes constantes en el proceso de desarrollo.</w:t>
      </w:r>
    </w:p>
    <w:p w14:paraId="49A651F3"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Este enfoque ágil es adecuado para guiar la evolución del proyecto, dada la naturaleza dinámica de los requerimientos educativos y tecnológicos en la formación universitaria.</w:t>
      </w:r>
    </w:p>
    <w:p w14:paraId="0CA2BE75" w14:textId="77777777" w:rsidR="00D95125" w:rsidRPr="00FB6B5F" w:rsidRDefault="00D95125" w:rsidP="00D95125">
      <w:pPr>
        <w:pStyle w:val="Ttulo2"/>
        <w:spacing w:line="360" w:lineRule="auto"/>
        <w:jc w:val="both"/>
        <w:rPr>
          <w:rFonts w:ascii="Arial" w:hAnsi="Arial" w:cs="Arial"/>
          <w:sz w:val="24"/>
          <w:szCs w:val="24"/>
        </w:rPr>
      </w:pPr>
      <w:bookmarkStart w:id="21" w:name="_Toc216126680"/>
      <w:r w:rsidRPr="00FB6B5F">
        <w:rPr>
          <w:rFonts w:ascii="Arial" w:hAnsi="Arial" w:cs="Arial"/>
          <w:sz w:val="24"/>
          <w:szCs w:val="24"/>
        </w:rPr>
        <w:t>1.10 Conclusiones del capítulo</w:t>
      </w:r>
      <w:bookmarkEnd w:id="21"/>
    </w:p>
    <w:p w14:paraId="5A71468D"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El análisis teórico presentado en este capítulo reafirma la </w:t>
      </w:r>
      <w:r w:rsidRPr="00FB6B5F">
        <w:rPr>
          <w:rStyle w:val="Textoennegrita"/>
          <w:rFonts w:ascii="Arial" w:hAnsi="Arial" w:cs="Arial"/>
        </w:rPr>
        <w:t>necesidad crítica</w:t>
      </w:r>
      <w:r w:rsidRPr="00FB6B5F">
        <w:rPr>
          <w:rFonts w:ascii="Arial" w:hAnsi="Arial" w:cs="Arial"/>
        </w:rPr>
        <w:t xml:space="preserve"> de potenciar la Competencia Informacional en la educación superior cubana, con énfasis en la unidad de </w:t>
      </w:r>
      <w:r w:rsidRPr="00FB6B5F">
        <w:rPr>
          <w:rStyle w:val="nfasis"/>
          <w:rFonts w:ascii="Arial" w:hAnsi="Arial" w:cs="Arial"/>
        </w:rPr>
        <w:t>Acceso a la Información</w:t>
      </w:r>
      <w:r w:rsidRPr="00FB6B5F">
        <w:rPr>
          <w:rFonts w:ascii="Arial" w:hAnsi="Arial" w:cs="Arial"/>
        </w:rPr>
        <w:t>. Se concluye que esta competencia es indispensable para los estudiantes de Tecnología de la Salud, ya que les permite enfrentar la sobreabundancia de datos de manera crítica y fundamentar sus decisiones profesionales en la evidencia científica. Asimismo, se destaca que la CI es clave para el desarrollo del pensamiento crítico y la autonomía en el aprendizaje a lo largo de la vida.</w:t>
      </w:r>
    </w:p>
    <w:p w14:paraId="46AC63F7"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La revisión de enfoques y sistemas homólogos revela que los métodos actuales son insuficientes: suelen impartirse de forma aislada y carecen de recursos didácticos especializados. Estas deficiencias motivan el diseño de una plataforma web dedicada, con un enfoque </w:t>
      </w:r>
      <w:proofErr w:type="spellStart"/>
      <w:r w:rsidRPr="00FB6B5F">
        <w:rPr>
          <w:rStyle w:val="Textoennegrita"/>
          <w:rFonts w:ascii="Arial" w:hAnsi="Arial" w:cs="Arial"/>
        </w:rPr>
        <w:t>intracurricular</w:t>
      </w:r>
      <w:proofErr w:type="spellEnd"/>
      <w:r w:rsidRPr="00FB6B5F">
        <w:rPr>
          <w:rFonts w:ascii="Arial" w:hAnsi="Arial" w:cs="Arial"/>
        </w:rPr>
        <w:t xml:space="preserve"> que integre la formación en búsqueda avanzada con situaciones de aprendizaje reales. Esta plataforma web incorporará además el componente de pensamiento crítico ante la desinformación, elemento que muchos programas similares han omitido.</w:t>
      </w:r>
    </w:p>
    <w:p w14:paraId="5E83E547"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Desde el punto de vista pedagógico y técnico, se constata la </w:t>
      </w:r>
      <w:r w:rsidRPr="00FB6B5F">
        <w:rPr>
          <w:rStyle w:val="Textoennegrita"/>
          <w:rFonts w:ascii="Arial" w:hAnsi="Arial" w:cs="Arial"/>
        </w:rPr>
        <w:t>viabilidad</w:t>
      </w:r>
      <w:r w:rsidRPr="00FB6B5F">
        <w:rPr>
          <w:rFonts w:ascii="Arial" w:hAnsi="Arial" w:cs="Arial"/>
        </w:rPr>
        <w:t xml:space="preserve"> de la propuesta. El modelo </w:t>
      </w:r>
      <w:proofErr w:type="spellStart"/>
      <w:r w:rsidRPr="00FB6B5F">
        <w:rPr>
          <w:rFonts w:ascii="Arial" w:hAnsi="Arial" w:cs="Arial"/>
        </w:rPr>
        <w:t>intracurricular</w:t>
      </w:r>
      <w:proofErr w:type="spellEnd"/>
      <w:r w:rsidRPr="00FB6B5F">
        <w:rPr>
          <w:rFonts w:ascii="Arial" w:hAnsi="Arial" w:cs="Arial"/>
        </w:rPr>
        <w:t>, apoyado en teorías como el conectivismo (que potencia la conexión a nodos de conocimiento) y la Teoría General de Sistemas (visión holística de la universidad), ha demostrado efectividad en la enseñanza de competencias informacionales. Por otra parte, el uso de una arquitectura orientada a servicios (SOA) y la adopción de estándares de interoperabilidad (Z39.50, OAI-PMH, SCORM, IMS QTI y LOM) proporcionan una base tecnológica sólida para la implementación.</w:t>
      </w:r>
    </w:p>
    <w:p w14:paraId="04FFB9E0"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lastRenderedPageBreak/>
        <w:t xml:space="preserve">En conjunto, estos elementos confirman que la investigación propuesta responde a una necesidad educativa real y se sustenta en fundamentos teóricos y técnicos adecuados. El desarrollo de la plataforma web especializada en la enseñanza de la búsqueda y el acceso a la información se </w:t>
      </w:r>
      <w:proofErr w:type="gramStart"/>
      <w:r w:rsidRPr="00FB6B5F">
        <w:rPr>
          <w:rFonts w:ascii="Arial" w:hAnsi="Arial" w:cs="Arial"/>
        </w:rPr>
        <w:t>presenta</w:t>
      </w:r>
      <w:proofErr w:type="gramEnd"/>
      <w:r w:rsidRPr="00FB6B5F">
        <w:rPr>
          <w:rFonts w:ascii="Arial" w:hAnsi="Arial" w:cs="Arial"/>
        </w:rPr>
        <w:t xml:space="preserve"> así como una </w:t>
      </w:r>
      <w:r w:rsidRPr="00FB6B5F">
        <w:rPr>
          <w:rStyle w:val="Textoennegrita"/>
          <w:rFonts w:ascii="Arial" w:hAnsi="Arial" w:cs="Arial"/>
        </w:rPr>
        <w:t>contribución justificada y pertinente</w:t>
      </w:r>
      <w:r w:rsidRPr="00FB6B5F">
        <w:rPr>
          <w:rFonts w:ascii="Arial" w:hAnsi="Arial" w:cs="Arial"/>
        </w:rPr>
        <w:t xml:space="preserve"> a la formación profesional en el ámbito de la salud.</w:t>
      </w:r>
    </w:p>
    <w:bookmarkEnd w:id="8"/>
    <w:p w14:paraId="618A7B1F" w14:textId="77777777" w:rsidR="00D95125" w:rsidRPr="00FB6B5F" w:rsidRDefault="00D95125" w:rsidP="00D95125">
      <w:pPr>
        <w:spacing w:line="360" w:lineRule="auto"/>
        <w:jc w:val="both"/>
        <w:rPr>
          <w:rFonts w:ascii="Arial" w:hAnsi="Arial" w:cs="Arial"/>
          <w:sz w:val="24"/>
          <w:szCs w:val="24"/>
        </w:rPr>
      </w:pPr>
    </w:p>
    <w:p w14:paraId="7C509D80" w14:textId="0CC423A6" w:rsidR="00D95125" w:rsidRPr="00FB6B5F" w:rsidRDefault="00D95125">
      <w:pPr>
        <w:rPr>
          <w:rFonts w:ascii="Arial" w:eastAsia="Times New Roman" w:hAnsi="Arial" w:cs="Arial"/>
          <w:kern w:val="0"/>
          <w:sz w:val="24"/>
          <w:szCs w:val="24"/>
          <w:lang w:eastAsia="es-ES"/>
          <w14:ligatures w14:val="none"/>
        </w:rPr>
      </w:pPr>
      <w:r w:rsidRPr="00FB6B5F">
        <w:rPr>
          <w:rFonts w:ascii="Arial" w:hAnsi="Arial" w:cs="Arial"/>
          <w:sz w:val="24"/>
          <w:szCs w:val="24"/>
        </w:rPr>
        <w:br w:type="page"/>
      </w:r>
    </w:p>
    <w:p w14:paraId="76F26A69" w14:textId="77777777" w:rsidR="00D95125" w:rsidRPr="00FB6B5F" w:rsidRDefault="00D95125" w:rsidP="00D95125">
      <w:pPr>
        <w:pStyle w:val="Ttulo1"/>
        <w:spacing w:line="360" w:lineRule="auto"/>
        <w:jc w:val="both"/>
        <w:rPr>
          <w:rFonts w:ascii="Arial" w:hAnsi="Arial" w:cs="Arial"/>
          <w:sz w:val="24"/>
          <w:szCs w:val="24"/>
        </w:rPr>
      </w:pPr>
      <w:bookmarkStart w:id="22" w:name="_Toc216126681"/>
      <w:r w:rsidRPr="00FB6B5F">
        <w:rPr>
          <w:rFonts w:ascii="Arial" w:hAnsi="Arial" w:cs="Arial"/>
          <w:sz w:val="24"/>
          <w:szCs w:val="24"/>
        </w:rPr>
        <w:lastRenderedPageBreak/>
        <w:t>CAPÍTULO 2. DESCRIPCIÓN, MODELADO Y ARQUITECTURA DE LA PROPUESTA DE SOLUCIÓN</w:t>
      </w:r>
      <w:bookmarkEnd w:id="22"/>
    </w:p>
    <w:p w14:paraId="4CE9283E" w14:textId="77777777" w:rsidR="00D95125" w:rsidRPr="00FB6B5F" w:rsidRDefault="00D95125" w:rsidP="00D95125">
      <w:pPr>
        <w:pStyle w:val="Ttulo2"/>
        <w:spacing w:line="360" w:lineRule="auto"/>
        <w:jc w:val="both"/>
        <w:rPr>
          <w:rFonts w:ascii="Arial" w:hAnsi="Arial" w:cs="Arial"/>
          <w:sz w:val="24"/>
          <w:szCs w:val="24"/>
        </w:rPr>
      </w:pPr>
      <w:bookmarkStart w:id="23" w:name="_Toc216126682"/>
      <w:r w:rsidRPr="00FB6B5F">
        <w:rPr>
          <w:rFonts w:ascii="Arial" w:hAnsi="Arial" w:cs="Arial"/>
          <w:sz w:val="24"/>
          <w:szCs w:val="24"/>
        </w:rPr>
        <w:t>2.1 Introducción del Capítulo</w:t>
      </w:r>
      <w:bookmarkEnd w:id="23"/>
    </w:p>
    <w:p w14:paraId="27B9B428"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Este capítulo traduce los requerimientos pedagógicos del Capítulo 1 en un sistema de software estructurado, escalable e interoperable. Para ello se modela una plataforma web educativa que fortalece la Competencia Informacional en los estudiantes de Tecnología de la Salud, centrado en la unidad “Acceso a la Información”. La metodología elegida es </w:t>
      </w:r>
      <w:r w:rsidRPr="00FB6B5F">
        <w:rPr>
          <w:rStyle w:val="Textoennegrita"/>
          <w:rFonts w:ascii="Arial" w:hAnsi="Arial" w:cs="Arial"/>
        </w:rPr>
        <w:t>Scrum</w:t>
      </w:r>
      <w:r w:rsidRPr="00FB6B5F">
        <w:rPr>
          <w:rFonts w:ascii="Arial" w:hAnsi="Arial" w:cs="Arial"/>
        </w:rPr>
        <w:t>, un marco ágil que permite manejar proyectos de alta complejidad con cambios constantes. Estudios muestran que las metodologías ágiles como Scrum pueden ser muy eficientes en el desarrollo de software, integrando al usuario en el proceso y promoviendo un ambiente de compromiso hacia la calidad del producto. De este modo, el modelo que presentamos combina los objetivos pedagógicos (CI y pensamiento crítico) con una arquitectura tecnológica limpia y flexible.</w:t>
      </w:r>
    </w:p>
    <w:p w14:paraId="1A413002" w14:textId="77777777" w:rsidR="00D95125" w:rsidRPr="00FB6B5F" w:rsidRDefault="00D95125" w:rsidP="00D95125">
      <w:pPr>
        <w:pStyle w:val="Ttulo2"/>
        <w:spacing w:line="360" w:lineRule="auto"/>
        <w:jc w:val="both"/>
        <w:rPr>
          <w:rFonts w:ascii="Arial" w:hAnsi="Arial" w:cs="Arial"/>
          <w:sz w:val="24"/>
          <w:szCs w:val="24"/>
        </w:rPr>
      </w:pPr>
      <w:bookmarkStart w:id="24" w:name="_Toc216126683"/>
      <w:r w:rsidRPr="00FB6B5F">
        <w:rPr>
          <w:rFonts w:ascii="Arial" w:hAnsi="Arial" w:cs="Arial"/>
          <w:sz w:val="24"/>
          <w:szCs w:val="24"/>
        </w:rPr>
        <w:t>2.2 Propuesta de Solución: Visión General de la Plataforma web educativa para la Competencia Informacional</w:t>
      </w:r>
      <w:bookmarkEnd w:id="24"/>
    </w:p>
    <w:p w14:paraId="51DB8F86"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t>Introducción 2.2:</w:t>
      </w:r>
      <w:r w:rsidRPr="00FB6B5F">
        <w:rPr>
          <w:rFonts w:ascii="Arial" w:hAnsi="Arial" w:cs="Arial"/>
        </w:rPr>
        <w:t xml:space="preserve"> La solución propuesta es una plataforma web educativa especializada en la unidad de </w:t>
      </w:r>
      <w:r w:rsidRPr="00FB6B5F">
        <w:rPr>
          <w:rStyle w:val="nfasis"/>
          <w:rFonts w:ascii="Arial" w:eastAsiaTheme="majorEastAsia" w:hAnsi="Arial" w:cs="Arial"/>
        </w:rPr>
        <w:t>Acceso a la Información</w:t>
      </w:r>
      <w:r w:rsidRPr="00FB6B5F">
        <w:rPr>
          <w:rFonts w:ascii="Arial" w:hAnsi="Arial" w:cs="Arial"/>
        </w:rPr>
        <w:t>. Según la definición académica, es una plataforma web para administrar y distribuir las actividades de enseñanza y aprendizaje. En nuestro caso, la plataforma web educativa integra componentes pedagógicos, bibliotecológicos y tecnológicos para superar las carencias actuales en contenido digital nacional y en herramientas de búsqueda avanzada. Este subsistema académico incluye módulos de aprendizaje (por ejemplo, operadores booleanos y evaluación CRAAP de fuentes), mecanismos de evaluación estandarizados (IMS QTI), generación de informes personalizados y conectores de interoperabilidad (SCORM, OAI-PMH, Z39.50). Estos elementos se articulan para lograr cuatro objetivos esenciales:</w:t>
      </w:r>
    </w:p>
    <w:p w14:paraId="6F1DD680" w14:textId="77777777" w:rsidR="00D95125" w:rsidRPr="00FB6B5F" w:rsidRDefault="00D95125" w:rsidP="00D95125">
      <w:pPr>
        <w:pStyle w:val="NormalWeb"/>
        <w:numPr>
          <w:ilvl w:val="0"/>
          <w:numId w:val="36"/>
        </w:numPr>
        <w:spacing w:line="360" w:lineRule="auto"/>
        <w:jc w:val="both"/>
        <w:rPr>
          <w:rFonts w:ascii="Arial" w:hAnsi="Arial" w:cs="Arial"/>
        </w:rPr>
      </w:pPr>
      <w:r w:rsidRPr="00FB6B5F">
        <w:rPr>
          <w:rStyle w:val="Textoennegrita"/>
          <w:rFonts w:ascii="Arial" w:hAnsi="Arial" w:cs="Arial"/>
        </w:rPr>
        <w:t>Contenidos estructurados y contextualizados:</w:t>
      </w:r>
      <w:r w:rsidRPr="00FB6B5F">
        <w:rPr>
          <w:rFonts w:ascii="Arial" w:hAnsi="Arial" w:cs="Arial"/>
        </w:rPr>
        <w:t xml:space="preserve"> Se diseñan módulos y tutoriales sobre estrategias de búsqueda, como el uso de </w:t>
      </w:r>
      <w:r w:rsidRPr="00FB6B5F">
        <w:rPr>
          <w:rStyle w:val="nfasis"/>
          <w:rFonts w:ascii="Arial" w:eastAsiaTheme="majorEastAsia" w:hAnsi="Arial" w:cs="Arial"/>
        </w:rPr>
        <w:t xml:space="preserve">operadores </w:t>
      </w:r>
      <w:r w:rsidRPr="00FB6B5F">
        <w:rPr>
          <w:rStyle w:val="nfasis"/>
          <w:rFonts w:ascii="Arial" w:eastAsiaTheme="majorEastAsia" w:hAnsi="Arial" w:cs="Arial"/>
        </w:rPr>
        <w:lastRenderedPageBreak/>
        <w:t>booleanos</w:t>
      </w:r>
      <w:r w:rsidRPr="00FB6B5F">
        <w:rPr>
          <w:rFonts w:ascii="Arial" w:hAnsi="Arial" w:cs="Arial"/>
        </w:rPr>
        <w:t>, y sobre evaluación crítica de información (por ejemplo, el método CRAAP).</w:t>
      </w:r>
    </w:p>
    <w:p w14:paraId="66BAEFFF" w14:textId="77777777" w:rsidR="00D95125" w:rsidRPr="00FB6B5F" w:rsidRDefault="00D95125" w:rsidP="00D95125">
      <w:pPr>
        <w:pStyle w:val="NormalWeb"/>
        <w:numPr>
          <w:ilvl w:val="0"/>
          <w:numId w:val="36"/>
        </w:numPr>
        <w:spacing w:line="360" w:lineRule="auto"/>
        <w:jc w:val="both"/>
        <w:rPr>
          <w:rFonts w:ascii="Arial" w:hAnsi="Arial" w:cs="Arial"/>
        </w:rPr>
      </w:pPr>
      <w:r w:rsidRPr="00FB6B5F">
        <w:rPr>
          <w:rStyle w:val="Textoennegrita"/>
          <w:rFonts w:ascii="Arial" w:hAnsi="Arial" w:cs="Arial"/>
        </w:rPr>
        <w:t>Evaluación sistémica:</w:t>
      </w:r>
      <w:r w:rsidRPr="00FB6B5F">
        <w:rPr>
          <w:rFonts w:ascii="Arial" w:hAnsi="Arial" w:cs="Arial"/>
        </w:rPr>
        <w:t xml:space="preserve"> Se implementan cuestionarios basados en el estándar </w:t>
      </w:r>
      <w:r w:rsidRPr="00FB6B5F">
        <w:rPr>
          <w:rStyle w:val="Textoennegrita"/>
          <w:rFonts w:ascii="Arial" w:hAnsi="Arial" w:cs="Arial"/>
        </w:rPr>
        <w:t>IMS QTI</w:t>
      </w:r>
      <w:r w:rsidRPr="00FB6B5F">
        <w:rPr>
          <w:rFonts w:ascii="Arial" w:hAnsi="Arial" w:cs="Arial"/>
        </w:rPr>
        <w:t xml:space="preserve">, que define un formato interoperable para evaluaciones educativas. Esto permite medir el aprendizaje de forma rigurosa mediante </w:t>
      </w:r>
      <w:proofErr w:type="spellStart"/>
      <w:r w:rsidRPr="00FB6B5F">
        <w:rPr>
          <w:rFonts w:ascii="Arial" w:hAnsi="Arial" w:cs="Arial"/>
        </w:rPr>
        <w:t>tests</w:t>
      </w:r>
      <w:proofErr w:type="spellEnd"/>
      <w:r w:rsidRPr="00FB6B5F">
        <w:rPr>
          <w:rFonts w:ascii="Arial" w:hAnsi="Arial" w:cs="Arial"/>
        </w:rPr>
        <w:t xml:space="preserve"> compatibles con herramientas LMS.</w:t>
      </w:r>
    </w:p>
    <w:p w14:paraId="2C960173" w14:textId="77777777" w:rsidR="00D95125" w:rsidRPr="00FB6B5F" w:rsidRDefault="00D95125" w:rsidP="00D95125">
      <w:pPr>
        <w:pStyle w:val="NormalWeb"/>
        <w:numPr>
          <w:ilvl w:val="0"/>
          <w:numId w:val="36"/>
        </w:numPr>
        <w:spacing w:line="360" w:lineRule="auto"/>
        <w:jc w:val="both"/>
        <w:rPr>
          <w:rFonts w:ascii="Arial" w:hAnsi="Arial" w:cs="Arial"/>
        </w:rPr>
      </w:pPr>
      <w:r w:rsidRPr="00FB6B5F">
        <w:rPr>
          <w:rStyle w:val="Textoennegrita"/>
          <w:rFonts w:ascii="Arial" w:hAnsi="Arial" w:cs="Arial"/>
        </w:rPr>
        <w:t>Informes de desempeño personalizados:</w:t>
      </w:r>
      <w:r w:rsidRPr="00FB6B5F">
        <w:rPr>
          <w:rFonts w:ascii="Arial" w:hAnsi="Arial" w:cs="Arial"/>
        </w:rPr>
        <w:t xml:space="preserve"> Tras cada evaluación el sistema genera reportes automáticos con métricas por categorías de CI, apoyando la metacognición del estudiante. Este enfoque de analítica educativa facilita al estudiante conocer sus fortalezas y debilidades, así como al docente retroalimentar las estrategias pedagógicas.</w:t>
      </w:r>
    </w:p>
    <w:p w14:paraId="11C25D44" w14:textId="77777777" w:rsidR="00D95125" w:rsidRPr="00FB6B5F" w:rsidRDefault="00D95125" w:rsidP="00D95125">
      <w:pPr>
        <w:pStyle w:val="NormalWeb"/>
        <w:numPr>
          <w:ilvl w:val="0"/>
          <w:numId w:val="36"/>
        </w:numPr>
        <w:spacing w:line="360" w:lineRule="auto"/>
        <w:jc w:val="both"/>
        <w:rPr>
          <w:rFonts w:ascii="Arial" w:hAnsi="Arial" w:cs="Arial"/>
        </w:rPr>
      </w:pPr>
      <w:r w:rsidRPr="00FB6B5F">
        <w:rPr>
          <w:rStyle w:val="Textoennegrita"/>
          <w:rFonts w:ascii="Arial" w:hAnsi="Arial" w:cs="Arial"/>
        </w:rPr>
        <w:t>Interoperabilidad tecnológica:</w:t>
      </w:r>
      <w:r w:rsidRPr="00FB6B5F">
        <w:rPr>
          <w:rFonts w:ascii="Arial" w:hAnsi="Arial" w:cs="Arial"/>
        </w:rPr>
        <w:t xml:space="preserve"> Se usan estándares como </w:t>
      </w:r>
      <w:r w:rsidRPr="00FB6B5F">
        <w:rPr>
          <w:rStyle w:val="Textoennegrita"/>
          <w:rFonts w:ascii="Arial" w:hAnsi="Arial" w:cs="Arial"/>
        </w:rPr>
        <w:t>SCORM</w:t>
      </w:r>
      <w:r w:rsidRPr="00FB6B5F">
        <w:rPr>
          <w:rFonts w:ascii="Arial" w:hAnsi="Arial" w:cs="Arial"/>
        </w:rPr>
        <w:t xml:space="preserve"> (para empaquetar contenidos e importar/exportar cursos), </w:t>
      </w:r>
      <w:r w:rsidRPr="00FB6B5F">
        <w:rPr>
          <w:rStyle w:val="Textoennegrita"/>
          <w:rFonts w:ascii="Arial" w:hAnsi="Arial" w:cs="Arial"/>
        </w:rPr>
        <w:t>OAI-PMH</w:t>
      </w:r>
      <w:r w:rsidRPr="00FB6B5F">
        <w:rPr>
          <w:rFonts w:ascii="Arial" w:hAnsi="Arial" w:cs="Arial"/>
        </w:rPr>
        <w:t xml:space="preserve"> (recolección de metadatos de repositorios abiertos) y </w:t>
      </w:r>
      <w:r w:rsidRPr="00FB6B5F">
        <w:rPr>
          <w:rStyle w:val="Textoennegrita"/>
          <w:rFonts w:ascii="Arial" w:hAnsi="Arial" w:cs="Arial"/>
        </w:rPr>
        <w:t>Z39.50</w:t>
      </w:r>
      <w:r w:rsidRPr="00FB6B5F">
        <w:rPr>
          <w:rFonts w:ascii="Arial" w:hAnsi="Arial" w:cs="Arial"/>
        </w:rPr>
        <w:t xml:space="preserve"> (búsqueda en catálogos bibliográficos). OAI-PMH es un protocolo para intercambio recurrente de metadatos entre sistemas, y Z39.50 es un estándar cliente/servidor para búsquedas simultáneas en múltiples bases de datos. De este modo la plataforma web educativa se conecta a la </w:t>
      </w:r>
      <w:r w:rsidRPr="00FB6B5F">
        <w:rPr>
          <w:rStyle w:val="nfasis"/>
          <w:rFonts w:ascii="Arial" w:eastAsiaTheme="majorEastAsia" w:hAnsi="Arial" w:cs="Arial"/>
        </w:rPr>
        <w:t>Internet Académica Invisible</w:t>
      </w:r>
      <w:r w:rsidRPr="00FB6B5F">
        <w:rPr>
          <w:rFonts w:ascii="Arial" w:hAnsi="Arial" w:cs="Arial"/>
        </w:rPr>
        <w:t xml:space="preserve"> y a repositorios científicos internacionales, extendiendo el acceso a la información.</w:t>
      </w:r>
    </w:p>
    <w:p w14:paraId="6880ADED"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t>Conclusión parcial 2.2:</w:t>
      </w:r>
      <w:r w:rsidRPr="00FB6B5F">
        <w:rPr>
          <w:rFonts w:ascii="Arial" w:hAnsi="Arial" w:cs="Arial"/>
        </w:rPr>
        <w:t xml:space="preserve"> La visión general describe una plataforma web educativa modular centrada en la unidad de </w:t>
      </w:r>
      <w:r w:rsidRPr="00FB6B5F">
        <w:rPr>
          <w:rStyle w:val="nfasis"/>
          <w:rFonts w:ascii="Arial" w:eastAsiaTheme="majorEastAsia" w:hAnsi="Arial" w:cs="Arial"/>
        </w:rPr>
        <w:t>Acceso a la Información</w:t>
      </w:r>
      <w:r w:rsidRPr="00FB6B5F">
        <w:rPr>
          <w:rFonts w:ascii="Arial" w:hAnsi="Arial" w:cs="Arial"/>
        </w:rPr>
        <w:t>, con misiones claras: educación estructurada (CRAAP, booleanos), evaluación basada en IMS QTI, informes analíticos y uso de estándares (SCORM, OAI-PMH, Z39.50). Este diseño cumple con los objetivos de fomentar la CI al habilitar búsquedas avanzadas e interconectar recursos académicos.</w:t>
      </w:r>
    </w:p>
    <w:p w14:paraId="2B9D4E17" w14:textId="77777777" w:rsidR="00D95125" w:rsidRPr="00FB6B5F" w:rsidRDefault="00D95125" w:rsidP="00D95125">
      <w:pPr>
        <w:pStyle w:val="Ttulo2"/>
        <w:spacing w:line="360" w:lineRule="auto"/>
        <w:jc w:val="both"/>
        <w:rPr>
          <w:rFonts w:ascii="Arial" w:hAnsi="Arial" w:cs="Arial"/>
          <w:sz w:val="24"/>
          <w:szCs w:val="24"/>
        </w:rPr>
      </w:pPr>
      <w:bookmarkStart w:id="25" w:name="_Toc216126684"/>
      <w:r w:rsidRPr="00FB6B5F">
        <w:rPr>
          <w:rFonts w:ascii="Arial" w:hAnsi="Arial" w:cs="Arial"/>
          <w:sz w:val="24"/>
          <w:szCs w:val="24"/>
        </w:rPr>
        <w:t>2.3 Especificación de Requisitos</w:t>
      </w:r>
      <w:bookmarkEnd w:id="25"/>
    </w:p>
    <w:p w14:paraId="4CC99EE6"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t>Introducción 2.3:</w:t>
      </w:r>
      <w:r w:rsidRPr="00FB6B5F">
        <w:rPr>
          <w:rFonts w:ascii="Arial" w:hAnsi="Arial" w:cs="Arial"/>
        </w:rPr>
        <w:t xml:space="preserve"> Los requisitos del sistema vinculan lo pedagógico del Capítulo 1 con el diseño técnico. Los </w:t>
      </w:r>
      <w:r w:rsidRPr="00FB6B5F">
        <w:rPr>
          <w:rStyle w:val="Textoennegrita"/>
          <w:rFonts w:ascii="Arial" w:hAnsi="Arial" w:cs="Arial"/>
        </w:rPr>
        <w:t>Requisitos Funcionales (RF)</w:t>
      </w:r>
      <w:r w:rsidRPr="00FB6B5F">
        <w:rPr>
          <w:rFonts w:ascii="Arial" w:hAnsi="Arial" w:cs="Arial"/>
        </w:rPr>
        <w:t xml:space="preserve"> describen </w:t>
      </w:r>
      <w:r w:rsidRPr="00FB6B5F">
        <w:rPr>
          <w:rStyle w:val="nfasis"/>
          <w:rFonts w:ascii="Arial" w:eastAsiaTheme="majorEastAsia" w:hAnsi="Arial" w:cs="Arial"/>
        </w:rPr>
        <w:t>qué</w:t>
      </w:r>
      <w:r w:rsidRPr="00FB6B5F">
        <w:rPr>
          <w:rFonts w:ascii="Arial" w:hAnsi="Arial" w:cs="Arial"/>
        </w:rPr>
        <w:t xml:space="preserve"> debe hacer la plataforma </w:t>
      </w:r>
      <w:proofErr w:type="gramStart"/>
      <w:r w:rsidRPr="00FB6B5F">
        <w:rPr>
          <w:rFonts w:ascii="Arial" w:hAnsi="Arial" w:cs="Arial"/>
        </w:rPr>
        <w:t>web :</w:t>
      </w:r>
      <w:proofErr w:type="gramEnd"/>
      <w:r w:rsidRPr="00FB6B5F">
        <w:rPr>
          <w:rFonts w:ascii="Arial" w:hAnsi="Arial" w:cs="Arial"/>
        </w:rPr>
        <w:t xml:space="preserve"> las acciones y servicios visibles, como autenticación, gestión de contenido y generación de informes. Los </w:t>
      </w:r>
      <w:r w:rsidRPr="00FB6B5F">
        <w:rPr>
          <w:rStyle w:val="Textoennegrita"/>
          <w:rFonts w:ascii="Arial" w:hAnsi="Arial" w:cs="Arial"/>
        </w:rPr>
        <w:t>Requisitos No Funcionales (RNF)</w:t>
      </w:r>
      <w:r w:rsidRPr="00FB6B5F">
        <w:rPr>
          <w:rFonts w:ascii="Arial" w:hAnsi="Arial" w:cs="Arial"/>
        </w:rPr>
        <w:t xml:space="preserve"> especifican </w:t>
      </w:r>
      <w:r w:rsidRPr="00FB6B5F">
        <w:rPr>
          <w:rStyle w:val="nfasis"/>
          <w:rFonts w:ascii="Arial" w:eastAsiaTheme="majorEastAsia" w:hAnsi="Arial" w:cs="Arial"/>
        </w:rPr>
        <w:t>cómo</w:t>
      </w:r>
      <w:r w:rsidRPr="00FB6B5F">
        <w:rPr>
          <w:rFonts w:ascii="Arial" w:hAnsi="Arial" w:cs="Arial"/>
        </w:rPr>
        <w:t xml:space="preserve"> debe comportarse el sistema: sus atributos de calidad y </w:t>
      </w:r>
      <w:r w:rsidRPr="00FB6B5F">
        <w:rPr>
          <w:rFonts w:ascii="Arial" w:hAnsi="Arial" w:cs="Arial"/>
        </w:rPr>
        <w:lastRenderedPageBreak/>
        <w:t>restricciones (p.ej. usabilidad, seguridad, interoperabilidad). En ingeniería de software, los NFR determinan condiciones de desempeño y evolución a largo plazo. Por ello, ambos tipos de requerimientos son esenciales para definir la arquitectura de la plataforma web y garantizar que el sistema atienda tanto las funciones esperadas por los usuarios (estudiantes, administradores) como las propiedades de calidad que aseguran su sostenibilidad.</w:t>
      </w:r>
    </w:p>
    <w:p w14:paraId="6DE1AF86" w14:textId="77777777" w:rsidR="00D95125" w:rsidRPr="00FB6B5F" w:rsidRDefault="00D95125" w:rsidP="00D95125">
      <w:pPr>
        <w:pStyle w:val="Ttulo3"/>
        <w:spacing w:line="360" w:lineRule="auto"/>
        <w:jc w:val="both"/>
        <w:rPr>
          <w:rFonts w:ascii="Arial" w:hAnsi="Arial" w:cs="Arial"/>
          <w:color w:val="auto"/>
        </w:rPr>
      </w:pPr>
      <w:bookmarkStart w:id="26" w:name="_Toc216126685"/>
      <w:r w:rsidRPr="00FB6B5F">
        <w:rPr>
          <w:rFonts w:ascii="Arial" w:hAnsi="Arial" w:cs="Arial"/>
          <w:color w:val="auto"/>
        </w:rPr>
        <w:t>2.3.1 Requisitos Funcionales (RF)</w:t>
      </w:r>
      <w:bookmarkEnd w:id="26"/>
    </w:p>
    <w:p w14:paraId="06179CF2"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La siguiente tabla enumera las funciones clave que debe soportar la plataforma web, agrupando funcionalidades operativas, desde el registro de usuarios hasta la gestión de cuestionarios y reportes:</w:t>
      </w:r>
    </w:p>
    <w:tbl>
      <w:tblPr>
        <w:tblStyle w:val="Tablaconcuadrcula"/>
        <w:tblW w:w="5000" w:type="pct"/>
        <w:tblLook w:val="04A0" w:firstRow="1" w:lastRow="0" w:firstColumn="1" w:lastColumn="0" w:noHBand="0" w:noVBand="1"/>
      </w:tblPr>
      <w:tblGrid>
        <w:gridCol w:w="1199"/>
        <w:gridCol w:w="1998"/>
        <w:gridCol w:w="3766"/>
        <w:gridCol w:w="1531"/>
      </w:tblGrid>
      <w:tr w:rsidR="00D95125" w:rsidRPr="00FB6B5F" w14:paraId="1A77086A" w14:textId="77777777" w:rsidTr="001822D8">
        <w:tc>
          <w:tcPr>
            <w:tcW w:w="705" w:type="pct"/>
            <w:vAlign w:val="center"/>
          </w:tcPr>
          <w:p w14:paraId="52ECADBB"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b/>
                <w:bCs/>
              </w:rPr>
              <w:t>No.</w:t>
            </w:r>
          </w:p>
        </w:tc>
        <w:tc>
          <w:tcPr>
            <w:tcW w:w="1176" w:type="pct"/>
            <w:vAlign w:val="center"/>
          </w:tcPr>
          <w:p w14:paraId="5CD1B327"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b/>
                <w:bCs/>
              </w:rPr>
              <w:t>Requisito Funcional</w:t>
            </w:r>
          </w:p>
        </w:tc>
        <w:tc>
          <w:tcPr>
            <w:tcW w:w="2217" w:type="pct"/>
            <w:vAlign w:val="center"/>
          </w:tcPr>
          <w:p w14:paraId="73D2BF4C"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b/>
                <w:bCs/>
              </w:rPr>
              <w:t>Descripción</w:t>
            </w:r>
          </w:p>
        </w:tc>
        <w:tc>
          <w:tcPr>
            <w:tcW w:w="901" w:type="pct"/>
            <w:vAlign w:val="center"/>
          </w:tcPr>
          <w:p w14:paraId="7701C888"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b/>
                <w:bCs/>
              </w:rPr>
              <w:t>Prioridad</w:t>
            </w:r>
          </w:p>
        </w:tc>
      </w:tr>
      <w:tr w:rsidR="00D95125" w:rsidRPr="00FB6B5F" w14:paraId="6CE3134A" w14:textId="77777777" w:rsidTr="001822D8">
        <w:tc>
          <w:tcPr>
            <w:tcW w:w="705" w:type="pct"/>
            <w:vAlign w:val="center"/>
          </w:tcPr>
          <w:p w14:paraId="638A797C" w14:textId="77777777" w:rsidR="00D95125" w:rsidRPr="00FB6B5F" w:rsidRDefault="00D95125" w:rsidP="001822D8">
            <w:pPr>
              <w:pStyle w:val="NormalWeb"/>
              <w:spacing w:line="360" w:lineRule="auto"/>
              <w:jc w:val="both"/>
              <w:rPr>
                <w:rFonts w:ascii="Arial" w:hAnsi="Arial" w:cs="Arial"/>
                <w:b/>
                <w:bCs/>
              </w:rPr>
            </w:pPr>
            <w:r w:rsidRPr="00FB6B5F">
              <w:rPr>
                <w:rFonts w:ascii="Arial" w:hAnsi="Arial" w:cs="Arial"/>
              </w:rPr>
              <w:t>RF1</w:t>
            </w:r>
          </w:p>
        </w:tc>
        <w:tc>
          <w:tcPr>
            <w:tcW w:w="1176" w:type="pct"/>
            <w:vAlign w:val="center"/>
          </w:tcPr>
          <w:p w14:paraId="526385FA" w14:textId="77777777" w:rsidR="00D95125" w:rsidRPr="00FB6B5F" w:rsidRDefault="00D95125" w:rsidP="001822D8">
            <w:pPr>
              <w:pStyle w:val="NormalWeb"/>
              <w:spacing w:line="360" w:lineRule="auto"/>
              <w:jc w:val="both"/>
              <w:rPr>
                <w:rFonts w:ascii="Arial" w:hAnsi="Arial" w:cs="Arial"/>
                <w:b/>
                <w:bCs/>
              </w:rPr>
            </w:pPr>
            <w:r w:rsidRPr="00FB6B5F">
              <w:rPr>
                <w:rFonts w:ascii="Arial" w:hAnsi="Arial" w:cs="Arial"/>
              </w:rPr>
              <w:t>Autenticación y registro de usuarios</w:t>
            </w:r>
          </w:p>
        </w:tc>
        <w:tc>
          <w:tcPr>
            <w:tcW w:w="2217" w:type="pct"/>
            <w:vAlign w:val="center"/>
          </w:tcPr>
          <w:p w14:paraId="4F17B24B" w14:textId="77777777" w:rsidR="00D95125" w:rsidRPr="00FB6B5F" w:rsidRDefault="00D95125" w:rsidP="001822D8">
            <w:pPr>
              <w:pStyle w:val="NormalWeb"/>
              <w:spacing w:line="360" w:lineRule="auto"/>
              <w:jc w:val="both"/>
              <w:rPr>
                <w:rFonts w:ascii="Arial" w:hAnsi="Arial" w:cs="Arial"/>
                <w:b/>
                <w:bCs/>
              </w:rPr>
            </w:pPr>
            <w:r w:rsidRPr="00FB6B5F">
              <w:rPr>
                <w:rFonts w:ascii="Arial" w:hAnsi="Arial" w:cs="Arial"/>
              </w:rPr>
              <w:t>Inicio de sesión y registro diferenciando roles (Estudiante/Administrador).</w:t>
            </w:r>
          </w:p>
        </w:tc>
        <w:tc>
          <w:tcPr>
            <w:tcW w:w="901" w:type="pct"/>
            <w:vAlign w:val="center"/>
          </w:tcPr>
          <w:p w14:paraId="5B1FC55B" w14:textId="77777777" w:rsidR="00D95125" w:rsidRPr="00FB6B5F" w:rsidRDefault="00D95125" w:rsidP="001822D8">
            <w:pPr>
              <w:pStyle w:val="NormalWeb"/>
              <w:spacing w:line="360" w:lineRule="auto"/>
              <w:jc w:val="both"/>
              <w:rPr>
                <w:rFonts w:ascii="Arial" w:hAnsi="Arial" w:cs="Arial"/>
                <w:b/>
                <w:bCs/>
              </w:rPr>
            </w:pPr>
            <w:r w:rsidRPr="00FB6B5F">
              <w:rPr>
                <w:rFonts w:ascii="Arial" w:hAnsi="Arial" w:cs="Arial"/>
              </w:rPr>
              <w:t>Alta</w:t>
            </w:r>
          </w:p>
        </w:tc>
      </w:tr>
      <w:tr w:rsidR="00D95125" w:rsidRPr="00FB6B5F" w14:paraId="25742C9B" w14:textId="77777777" w:rsidTr="001822D8">
        <w:tc>
          <w:tcPr>
            <w:tcW w:w="705" w:type="pct"/>
            <w:vAlign w:val="center"/>
          </w:tcPr>
          <w:p w14:paraId="5E67F8EA"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RF2</w:t>
            </w:r>
          </w:p>
        </w:tc>
        <w:tc>
          <w:tcPr>
            <w:tcW w:w="1176" w:type="pct"/>
            <w:vAlign w:val="center"/>
          </w:tcPr>
          <w:p w14:paraId="55C50CBD"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Gestión de contenido de lecciones</w:t>
            </w:r>
          </w:p>
        </w:tc>
        <w:tc>
          <w:tcPr>
            <w:tcW w:w="2217" w:type="pct"/>
            <w:vAlign w:val="center"/>
          </w:tcPr>
          <w:p w14:paraId="03867F70"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Crear, editar y eliminar tutoriales (p.ej. operadores booleanos, motores de búsqueda, CRAAP).</w:t>
            </w:r>
          </w:p>
        </w:tc>
        <w:tc>
          <w:tcPr>
            <w:tcW w:w="901" w:type="pct"/>
            <w:vAlign w:val="center"/>
          </w:tcPr>
          <w:p w14:paraId="59D397D2"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Alta</w:t>
            </w:r>
          </w:p>
        </w:tc>
      </w:tr>
      <w:tr w:rsidR="00D95125" w:rsidRPr="00FB6B5F" w14:paraId="4A3CF824" w14:textId="77777777" w:rsidTr="001822D8">
        <w:tc>
          <w:tcPr>
            <w:tcW w:w="705" w:type="pct"/>
            <w:vAlign w:val="center"/>
          </w:tcPr>
          <w:p w14:paraId="74DFFD90"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RF3</w:t>
            </w:r>
          </w:p>
        </w:tc>
        <w:tc>
          <w:tcPr>
            <w:tcW w:w="1176" w:type="pct"/>
            <w:vAlign w:val="center"/>
          </w:tcPr>
          <w:p w14:paraId="500F738C"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Gestión de cuestionarios</w:t>
            </w:r>
          </w:p>
        </w:tc>
        <w:tc>
          <w:tcPr>
            <w:tcW w:w="2217" w:type="pct"/>
            <w:vAlign w:val="center"/>
          </w:tcPr>
          <w:p w14:paraId="7BD0B3F9"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Crear, modificar y eliminar cuestionarios basados en estrategias de búsqueda y evaluación de fuentes.</w:t>
            </w:r>
          </w:p>
        </w:tc>
        <w:tc>
          <w:tcPr>
            <w:tcW w:w="901" w:type="pct"/>
            <w:vAlign w:val="center"/>
          </w:tcPr>
          <w:p w14:paraId="109549CD"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Alta</w:t>
            </w:r>
          </w:p>
        </w:tc>
      </w:tr>
      <w:tr w:rsidR="00D95125" w:rsidRPr="00FB6B5F" w14:paraId="773C90FC" w14:textId="77777777" w:rsidTr="001822D8">
        <w:tc>
          <w:tcPr>
            <w:tcW w:w="705" w:type="pct"/>
            <w:vAlign w:val="center"/>
          </w:tcPr>
          <w:p w14:paraId="20085F89"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RF4</w:t>
            </w:r>
          </w:p>
        </w:tc>
        <w:tc>
          <w:tcPr>
            <w:tcW w:w="1176" w:type="pct"/>
            <w:vAlign w:val="center"/>
          </w:tcPr>
          <w:p w14:paraId="7C45D82B"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Selección de tipos de preguntas</w:t>
            </w:r>
          </w:p>
        </w:tc>
        <w:tc>
          <w:tcPr>
            <w:tcW w:w="2217" w:type="pct"/>
            <w:vAlign w:val="center"/>
          </w:tcPr>
          <w:p w14:paraId="1E82DBD0"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Definir tipos de pregunta (múltiple, verdadero/falso, arrastrar-y-soltar).</w:t>
            </w:r>
          </w:p>
        </w:tc>
        <w:tc>
          <w:tcPr>
            <w:tcW w:w="901" w:type="pct"/>
            <w:vAlign w:val="center"/>
          </w:tcPr>
          <w:p w14:paraId="1D378D83"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Alta</w:t>
            </w:r>
          </w:p>
        </w:tc>
      </w:tr>
      <w:tr w:rsidR="00D95125" w:rsidRPr="00FB6B5F" w14:paraId="242E784D" w14:textId="77777777" w:rsidTr="001822D8">
        <w:tc>
          <w:tcPr>
            <w:tcW w:w="705" w:type="pct"/>
            <w:vAlign w:val="center"/>
          </w:tcPr>
          <w:p w14:paraId="69930ECD"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RF5</w:t>
            </w:r>
          </w:p>
        </w:tc>
        <w:tc>
          <w:tcPr>
            <w:tcW w:w="1176" w:type="pct"/>
            <w:vAlign w:val="center"/>
          </w:tcPr>
          <w:p w14:paraId="49ABC708"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Realización de cuestionarios</w:t>
            </w:r>
          </w:p>
        </w:tc>
        <w:tc>
          <w:tcPr>
            <w:tcW w:w="2217" w:type="pct"/>
            <w:vAlign w:val="center"/>
          </w:tcPr>
          <w:p w14:paraId="5DFF61B6"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El estudiante accede y completa evaluaciones activas.</w:t>
            </w:r>
          </w:p>
        </w:tc>
        <w:tc>
          <w:tcPr>
            <w:tcW w:w="901" w:type="pct"/>
            <w:vAlign w:val="center"/>
          </w:tcPr>
          <w:p w14:paraId="29545ADC"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Alta</w:t>
            </w:r>
          </w:p>
        </w:tc>
      </w:tr>
      <w:tr w:rsidR="00D95125" w:rsidRPr="00FB6B5F" w14:paraId="519B27D9" w14:textId="77777777" w:rsidTr="001822D8">
        <w:tc>
          <w:tcPr>
            <w:tcW w:w="705" w:type="pct"/>
            <w:vAlign w:val="center"/>
          </w:tcPr>
          <w:p w14:paraId="25C9D54D"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RF6</w:t>
            </w:r>
          </w:p>
        </w:tc>
        <w:tc>
          <w:tcPr>
            <w:tcW w:w="1176" w:type="pct"/>
            <w:vAlign w:val="center"/>
          </w:tcPr>
          <w:p w14:paraId="4B08AEB5"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Generación de informes de CI</w:t>
            </w:r>
          </w:p>
        </w:tc>
        <w:tc>
          <w:tcPr>
            <w:tcW w:w="2217" w:type="pct"/>
            <w:vAlign w:val="center"/>
          </w:tcPr>
          <w:p w14:paraId="27233763"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Se genera un reporte tras cada evaluación indicando niveles de dominio.</w:t>
            </w:r>
          </w:p>
        </w:tc>
        <w:tc>
          <w:tcPr>
            <w:tcW w:w="901" w:type="pct"/>
            <w:vAlign w:val="center"/>
          </w:tcPr>
          <w:p w14:paraId="0D109E72"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Alta</w:t>
            </w:r>
          </w:p>
        </w:tc>
      </w:tr>
      <w:tr w:rsidR="00D95125" w:rsidRPr="00FB6B5F" w14:paraId="0DE6FC9F" w14:textId="77777777" w:rsidTr="001822D8">
        <w:tc>
          <w:tcPr>
            <w:tcW w:w="705" w:type="pct"/>
            <w:vAlign w:val="center"/>
          </w:tcPr>
          <w:p w14:paraId="48547EA8"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lastRenderedPageBreak/>
              <w:t>RF7</w:t>
            </w:r>
          </w:p>
        </w:tc>
        <w:tc>
          <w:tcPr>
            <w:tcW w:w="1176" w:type="pct"/>
            <w:vAlign w:val="center"/>
          </w:tcPr>
          <w:p w14:paraId="6C8BD02A"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Acceso a recursos de aprendizaje</w:t>
            </w:r>
          </w:p>
        </w:tc>
        <w:tc>
          <w:tcPr>
            <w:tcW w:w="2217" w:type="pct"/>
            <w:vAlign w:val="center"/>
          </w:tcPr>
          <w:p w14:paraId="4ABDD2FE"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El estudiante puede consultar materiales de apoyo didáctico.</w:t>
            </w:r>
          </w:p>
        </w:tc>
        <w:tc>
          <w:tcPr>
            <w:tcW w:w="901" w:type="pct"/>
            <w:vAlign w:val="center"/>
          </w:tcPr>
          <w:p w14:paraId="6F543E4D"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Media</w:t>
            </w:r>
          </w:p>
        </w:tc>
      </w:tr>
      <w:tr w:rsidR="00D95125" w:rsidRPr="00FB6B5F" w14:paraId="7149469A" w14:textId="77777777" w:rsidTr="001822D8">
        <w:tc>
          <w:tcPr>
            <w:tcW w:w="705" w:type="pct"/>
            <w:vAlign w:val="center"/>
          </w:tcPr>
          <w:p w14:paraId="717621EC"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RF8</w:t>
            </w:r>
          </w:p>
        </w:tc>
        <w:tc>
          <w:tcPr>
            <w:tcW w:w="1176" w:type="pct"/>
            <w:vAlign w:val="center"/>
          </w:tcPr>
          <w:p w14:paraId="5C00437C"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Guardado de progreso</w:t>
            </w:r>
          </w:p>
        </w:tc>
        <w:tc>
          <w:tcPr>
            <w:tcW w:w="2217" w:type="pct"/>
            <w:vAlign w:val="center"/>
          </w:tcPr>
          <w:p w14:paraId="1129C37E"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Registrar el avance parcial de cuestionarios para retomarlos luego.</w:t>
            </w:r>
          </w:p>
        </w:tc>
        <w:tc>
          <w:tcPr>
            <w:tcW w:w="901" w:type="pct"/>
            <w:vAlign w:val="center"/>
          </w:tcPr>
          <w:p w14:paraId="0A3D6B47"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Alta</w:t>
            </w:r>
          </w:p>
        </w:tc>
      </w:tr>
      <w:tr w:rsidR="00D95125" w:rsidRPr="00FB6B5F" w14:paraId="10F8D87E" w14:textId="77777777" w:rsidTr="001822D8">
        <w:tc>
          <w:tcPr>
            <w:tcW w:w="705" w:type="pct"/>
            <w:vAlign w:val="center"/>
          </w:tcPr>
          <w:p w14:paraId="23266A8C"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RF9</w:t>
            </w:r>
          </w:p>
        </w:tc>
        <w:tc>
          <w:tcPr>
            <w:tcW w:w="1176" w:type="pct"/>
            <w:vAlign w:val="center"/>
          </w:tcPr>
          <w:p w14:paraId="13D24638"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Acceso al historial de resultados</w:t>
            </w:r>
          </w:p>
        </w:tc>
        <w:tc>
          <w:tcPr>
            <w:tcW w:w="2217" w:type="pct"/>
            <w:vAlign w:val="center"/>
          </w:tcPr>
          <w:p w14:paraId="04DC7F28"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El estudiante revisa reportes anteriores de evaluaciones.</w:t>
            </w:r>
          </w:p>
        </w:tc>
        <w:tc>
          <w:tcPr>
            <w:tcW w:w="901" w:type="pct"/>
            <w:vAlign w:val="center"/>
          </w:tcPr>
          <w:p w14:paraId="1A06C679"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Media</w:t>
            </w:r>
          </w:p>
        </w:tc>
      </w:tr>
    </w:tbl>
    <w:p w14:paraId="359606A8" w14:textId="77777777" w:rsidR="00D95125" w:rsidRPr="00FB6B5F" w:rsidRDefault="00D95125" w:rsidP="00D95125">
      <w:pPr>
        <w:pStyle w:val="NormalWeb"/>
        <w:spacing w:line="360" w:lineRule="auto"/>
        <w:jc w:val="both"/>
        <w:rPr>
          <w:rFonts w:ascii="Arial" w:hAnsi="Arial" w:cs="Arial"/>
        </w:rPr>
      </w:pPr>
    </w:p>
    <w:p w14:paraId="578A2D4D" w14:textId="77777777" w:rsidR="00D95125" w:rsidRPr="00FB6B5F" w:rsidRDefault="00D95125" w:rsidP="00D95125">
      <w:pPr>
        <w:pStyle w:val="Ttulo3"/>
        <w:spacing w:line="360" w:lineRule="auto"/>
        <w:jc w:val="both"/>
        <w:rPr>
          <w:rFonts w:ascii="Arial" w:hAnsi="Arial" w:cs="Arial"/>
          <w:color w:val="auto"/>
        </w:rPr>
      </w:pPr>
      <w:bookmarkStart w:id="27" w:name="_Toc216126686"/>
      <w:r w:rsidRPr="00FB6B5F">
        <w:rPr>
          <w:rFonts w:ascii="Arial" w:hAnsi="Arial" w:cs="Arial"/>
          <w:color w:val="auto"/>
        </w:rPr>
        <w:t>2.3.2 Requisitos No Funcionales (RNF)</w:t>
      </w:r>
      <w:bookmarkEnd w:id="27"/>
    </w:p>
    <w:p w14:paraId="6AF8CDBE"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Los RNF definen las características de calidad de la plataforma web, las normas y restricciones que deben cumplirse. Destacan aspectos como:</w:t>
      </w:r>
    </w:p>
    <w:tbl>
      <w:tblPr>
        <w:tblStyle w:val="Tablaconcuadrcula"/>
        <w:tblW w:w="5000" w:type="pct"/>
        <w:tblLook w:val="04A0" w:firstRow="1" w:lastRow="0" w:firstColumn="1" w:lastColumn="0" w:noHBand="0" w:noVBand="1"/>
      </w:tblPr>
      <w:tblGrid>
        <w:gridCol w:w="2832"/>
        <w:gridCol w:w="2832"/>
        <w:gridCol w:w="2830"/>
      </w:tblGrid>
      <w:tr w:rsidR="00D95125" w:rsidRPr="00FB6B5F" w14:paraId="655C45E7" w14:textId="77777777" w:rsidTr="001822D8">
        <w:tc>
          <w:tcPr>
            <w:tcW w:w="1667" w:type="pct"/>
            <w:vAlign w:val="center"/>
          </w:tcPr>
          <w:p w14:paraId="65F9EC01"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b/>
                <w:bCs/>
              </w:rPr>
              <w:t>No.</w:t>
            </w:r>
          </w:p>
        </w:tc>
        <w:tc>
          <w:tcPr>
            <w:tcW w:w="1667" w:type="pct"/>
            <w:vAlign w:val="center"/>
          </w:tcPr>
          <w:p w14:paraId="3FDFD77A"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b/>
                <w:bCs/>
              </w:rPr>
              <w:t>Requisito No Funcional</w:t>
            </w:r>
          </w:p>
        </w:tc>
        <w:tc>
          <w:tcPr>
            <w:tcW w:w="1666" w:type="pct"/>
            <w:vAlign w:val="center"/>
          </w:tcPr>
          <w:p w14:paraId="095A397E"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b/>
                <w:bCs/>
              </w:rPr>
              <w:t>Descripción</w:t>
            </w:r>
          </w:p>
        </w:tc>
      </w:tr>
      <w:tr w:rsidR="00D95125" w:rsidRPr="00FB6B5F" w14:paraId="6A1BE18B" w14:textId="77777777" w:rsidTr="001822D8">
        <w:tc>
          <w:tcPr>
            <w:tcW w:w="1667" w:type="pct"/>
            <w:vAlign w:val="center"/>
          </w:tcPr>
          <w:p w14:paraId="1FF2926D" w14:textId="77777777" w:rsidR="00D95125" w:rsidRPr="00FB6B5F" w:rsidRDefault="00D95125" w:rsidP="001822D8">
            <w:pPr>
              <w:pStyle w:val="NormalWeb"/>
              <w:spacing w:line="360" w:lineRule="auto"/>
              <w:jc w:val="both"/>
              <w:rPr>
                <w:rFonts w:ascii="Arial" w:hAnsi="Arial" w:cs="Arial"/>
                <w:b/>
                <w:bCs/>
              </w:rPr>
            </w:pPr>
            <w:r w:rsidRPr="00FB6B5F">
              <w:rPr>
                <w:rFonts w:ascii="Arial" w:hAnsi="Arial" w:cs="Arial"/>
              </w:rPr>
              <w:t>RNF1</w:t>
            </w:r>
          </w:p>
        </w:tc>
        <w:tc>
          <w:tcPr>
            <w:tcW w:w="1667" w:type="pct"/>
            <w:vAlign w:val="center"/>
          </w:tcPr>
          <w:p w14:paraId="37E81B77" w14:textId="77777777" w:rsidR="00D95125" w:rsidRPr="00FB6B5F" w:rsidRDefault="00D95125" w:rsidP="001822D8">
            <w:pPr>
              <w:pStyle w:val="NormalWeb"/>
              <w:spacing w:line="360" w:lineRule="auto"/>
              <w:jc w:val="both"/>
              <w:rPr>
                <w:rFonts w:ascii="Arial" w:hAnsi="Arial" w:cs="Arial"/>
                <w:b/>
                <w:bCs/>
              </w:rPr>
            </w:pPr>
            <w:r w:rsidRPr="00FB6B5F">
              <w:rPr>
                <w:rFonts w:ascii="Arial" w:hAnsi="Arial" w:cs="Arial"/>
              </w:rPr>
              <w:t>Usabilidad</w:t>
            </w:r>
          </w:p>
        </w:tc>
        <w:tc>
          <w:tcPr>
            <w:tcW w:w="1666" w:type="pct"/>
            <w:vAlign w:val="center"/>
          </w:tcPr>
          <w:p w14:paraId="5E728317" w14:textId="77777777" w:rsidR="00D95125" w:rsidRPr="00FB6B5F" w:rsidRDefault="00D95125" w:rsidP="001822D8">
            <w:pPr>
              <w:pStyle w:val="NormalWeb"/>
              <w:spacing w:line="360" w:lineRule="auto"/>
              <w:jc w:val="both"/>
              <w:rPr>
                <w:rFonts w:ascii="Arial" w:hAnsi="Arial" w:cs="Arial"/>
                <w:b/>
                <w:bCs/>
              </w:rPr>
            </w:pPr>
            <w:r w:rsidRPr="00FB6B5F">
              <w:rPr>
                <w:rFonts w:ascii="Arial" w:hAnsi="Arial" w:cs="Arial"/>
              </w:rPr>
              <w:t>Interfaz intuitiva y navegación clara.</w:t>
            </w:r>
          </w:p>
        </w:tc>
      </w:tr>
      <w:tr w:rsidR="00D95125" w:rsidRPr="00FB6B5F" w14:paraId="16EF6667" w14:textId="77777777" w:rsidTr="001822D8">
        <w:tc>
          <w:tcPr>
            <w:tcW w:w="1667" w:type="pct"/>
            <w:vAlign w:val="center"/>
          </w:tcPr>
          <w:p w14:paraId="4AA889AE"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RNF2</w:t>
            </w:r>
          </w:p>
        </w:tc>
        <w:tc>
          <w:tcPr>
            <w:tcW w:w="1667" w:type="pct"/>
            <w:vAlign w:val="center"/>
          </w:tcPr>
          <w:p w14:paraId="3EB6BF8A"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Accesibilidad</w:t>
            </w:r>
          </w:p>
        </w:tc>
        <w:tc>
          <w:tcPr>
            <w:tcW w:w="1666" w:type="pct"/>
            <w:vAlign w:val="center"/>
          </w:tcPr>
          <w:p w14:paraId="03DED71F"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Contenido conforme a normas WCAG 2.1 para usuarios con discapacidad.</w:t>
            </w:r>
          </w:p>
        </w:tc>
      </w:tr>
      <w:tr w:rsidR="00D95125" w:rsidRPr="00FB6B5F" w14:paraId="23AFF744" w14:textId="77777777" w:rsidTr="001822D8">
        <w:tc>
          <w:tcPr>
            <w:tcW w:w="1667" w:type="pct"/>
            <w:vAlign w:val="center"/>
          </w:tcPr>
          <w:p w14:paraId="79384259"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RNF3</w:t>
            </w:r>
          </w:p>
        </w:tc>
        <w:tc>
          <w:tcPr>
            <w:tcW w:w="1667" w:type="pct"/>
            <w:vAlign w:val="center"/>
          </w:tcPr>
          <w:p w14:paraId="7E5654BA"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Interoperabilidad (SCORM/IMS QTI)</w:t>
            </w:r>
          </w:p>
        </w:tc>
        <w:tc>
          <w:tcPr>
            <w:tcW w:w="1666" w:type="pct"/>
            <w:vAlign w:val="center"/>
          </w:tcPr>
          <w:p w14:paraId="50FD6246"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Permite importar/exportar contenidos (cursos, cuestionarios) en formatos estándar.</w:t>
            </w:r>
          </w:p>
        </w:tc>
      </w:tr>
      <w:tr w:rsidR="00D95125" w:rsidRPr="00FB6B5F" w14:paraId="626E588C" w14:textId="77777777" w:rsidTr="001822D8">
        <w:tc>
          <w:tcPr>
            <w:tcW w:w="1667" w:type="pct"/>
            <w:vAlign w:val="center"/>
          </w:tcPr>
          <w:p w14:paraId="30ADAB65"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RNF4</w:t>
            </w:r>
          </w:p>
        </w:tc>
        <w:tc>
          <w:tcPr>
            <w:tcW w:w="1667" w:type="pct"/>
            <w:vAlign w:val="center"/>
          </w:tcPr>
          <w:p w14:paraId="1195044E"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Interoperabilidad (OAI-PMH/Z39.50)</w:t>
            </w:r>
          </w:p>
        </w:tc>
        <w:tc>
          <w:tcPr>
            <w:tcW w:w="1666" w:type="pct"/>
            <w:vAlign w:val="center"/>
          </w:tcPr>
          <w:p w14:paraId="1CD2EA2C"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Conectividad a repositorios científicos por protocolos OAI-PMH y Z39.50.</w:t>
            </w:r>
          </w:p>
        </w:tc>
      </w:tr>
      <w:tr w:rsidR="00D95125" w:rsidRPr="00FB6B5F" w14:paraId="2C4888A6" w14:textId="77777777" w:rsidTr="001822D8">
        <w:tc>
          <w:tcPr>
            <w:tcW w:w="1667" w:type="pct"/>
            <w:vAlign w:val="center"/>
          </w:tcPr>
          <w:p w14:paraId="3E47E666"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lastRenderedPageBreak/>
              <w:t>RNF5</w:t>
            </w:r>
          </w:p>
        </w:tc>
        <w:tc>
          <w:tcPr>
            <w:tcW w:w="1667" w:type="pct"/>
            <w:vAlign w:val="center"/>
          </w:tcPr>
          <w:p w14:paraId="675EB457"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Seguridad</w:t>
            </w:r>
          </w:p>
        </w:tc>
        <w:tc>
          <w:tcPr>
            <w:tcW w:w="1666" w:type="pct"/>
            <w:vAlign w:val="center"/>
          </w:tcPr>
          <w:p w14:paraId="37394CEA"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Protección de datos, autenticación robusta, cifrado de comunicaciones.</w:t>
            </w:r>
          </w:p>
        </w:tc>
      </w:tr>
      <w:tr w:rsidR="00D95125" w:rsidRPr="00FB6B5F" w14:paraId="3482C596" w14:textId="77777777" w:rsidTr="001822D8">
        <w:tc>
          <w:tcPr>
            <w:tcW w:w="1667" w:type="pct"/>
            <w:vAlign w:val="center"/>
          </w:tcPr>
          <w:p w14:paraId="75AF0166"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RNF6</w:t>
            </w:r>
          </w:p>
        </w:tc>
        <w:tc>
          <w:tcPr>
            <w:tcW w:w="1667" w:type="pct"/>
            <w:vAlign w:val="center"/>
          </w:tcPr>
          <w:p w14:paraId="55D58FA1"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Rendimiento</w:t>
            </w:r>
          </w:p>
        </w:tc>
        <w:tc>
          <w:tcPr>
            <w:tcW w:w="1666" w:type="pct"/>
            <w:vAlign w:val="center"/>
          </w:tcPr>
          <w:p w14:paraId="7CF3EAC7"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Respuesta ágil del sistema incluso con múltiples usuarios concurrentes.</w:t>
            </w:r>
          </w:p>
        </w:tc>
      </w:tr>
      <w:tr w:rsidR="00D95125" w:rsidRPr="00FB6B5F" w14:paraId="32FB7907" w14:textId="77777777" w:rsidTr="001822D8">
        <w:tc>
          <w:tcPr>
            <w:tcW w:w="1667" w:type="pct"/>
            <w:vAlign w:val="center"/>
          </w:tcPr>
          <w:p w14:paraId="17E2D78C"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RNF7</w:t>
            </w:r>
          </w:p>
        </w:tc>
        <w:tc>
          <w:tcPr>
            <w:tcW w:w="1667" w:type="pct"/>
            <w:vAlign w:val="center"/>
          </w:tcPr>
          <w:p w14:paraId="7473D758" w14:textId="77777777" w:rsidR="00D95125" w:rsidRPr="00FB6B5F" w:rsidRDefault="00D95125" w:rsidP="001822D8">
            <w:pPr>
              <w:pStyle w:val="NormalWeb"/>
              <w:spacing w:line="360" w:lineRule="auto"/>
              <w:jc w:val="both"/>
              <w:rPr>
                <w:rFonts w:ascii="Arial" w:hAnsi="Arial" w:cs="Arial"/>
              </w:rPr>
            </w:pPr>
            <w:r w:rsidRPr="00FB6B5F">
              <w:rPr>
                <w:rStyle w:val="Textoennegrita"/>
                <w:rFonts w:ascii="Arial" w:hAnsi="Arial" w:cs="Arial"/>
              </w:rPr>
              <w:t>Escalabilidad</w:t>
            </w:r>
          </w:p>
        </w:tc>
        <w:tc>
          <w:tcPr>
            <w:tcW w:w="1666" w:type="pct"/>
            <w:vAlign w:val="center"/>
          </w:tcPr>
          <w:p w14:paraId="1B1941BC"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Capacidad de agregar nuevos módulos y acomodar crecimiento de usuarios sin afectar el servicio.</w:t>
            </w:r>
          </w:p>
        </w:tc>
      </w:tr>
      <w:tr w:rsidR="00D95125" w:rsidRPr="00FB6B5F" w14:paraId="2F31A5D8" w14:textId="77777777" w:rsidTr="001822D8">
        <w:tc>
          <w:tcPr>
            <w:tcW w:w="1667" w:type="pct"/>
            <w:vAlign w:val="center"/>
          </w:tcPr>
          <w:p w14:paraId="745ED011"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RNF8</w:t>
            </w:r>
          </w:p>
        </w:tc>
        <w:tc>
          <w:tcPr>
            <w:tcW w:w="1667" w:type="pct"/>
            <w:vAlign w:val="center"/>
          </w:tcPr>
          <w:p w14:paraId="746103CC" w14:textId="77777777" w:rsidR="00D95125" w:rsidRPr="00FB6B5F" w:rsidRDefault="00D95125" w:rsidP="001822D8">
            <w:pPr>
              <w:pStyle w:val="NormalWeb"/>
              <w:spacing w:line="360" w:lineRule="auto"/>
              <w:jc w:val="both"/>
              <w:rPr>
                <w:rStyle w:val="Textoennegrita"/>
                <w:rFonts w:ascii="Arial" w:hAnsi="Arial" w:cs="Arial"/>
              </w:rPr>
            </w:pPr>
            <w:r w:rsidRPr="00FB6B5F">
              <w:rPr>
                <w:rFonts w:ascii="Arial" w:hAnsi="Arial" w:cs="Arial"/>
              </w:rPr>
              <w:t>Mantenibilidad</w:t>
            </w:r>
          </w:p>
        </w:tc>
        <w:tc>
          <w:tcPr>
            <w:tcW w:w="1666" w:type="pct"/>
            <w:vAlign w:val="center"/>
          </w:tcPr>
          <w:p w14:paraId="48DBB167" w14:textId="77777777" w:rsidR="00D95125" w:rsidRPr="00FB6B5F" w:rsidRDefault="00D95125" w:rsidP="001822D8">
            <w:pPr>
              <w:pStyle w:val="NormalWeb"/>
              <w:spacing w:line="360" w:lineRule="auto"/>
              <w:jc w:val="both"/>
              <w:rPr>
                <w:rFonts w:ascii="Arial" w:hAnsi="Arial" w:cs="Arial"/>
              </w:rPr>
            </w:pPr>
            <w:r w:rsidRPr="00FB6B5F">
              <w:rPr>
                <w:rFonts w:ascii="Arial" w:hAnsi="Arial" w:cs="Arial"/>
              </w:rPr>
              <w:t>Arquitectura modular, código limpio y documentado para facilitar su evolución.</w:t>
            </w:r>
          </w:p>
        </w:tc>
      </w:tr>
    </w:tbl>
    <w:p w14:paraId="1EB418C0" w14:textId="77777777" w:rsidR="00D95125" w:rsidRPr="00FB6B5F" w:rsidRDefault="00D95125" w:rsidP="00D95125">
      <w:pPr>
        <w:pStyle w:val="NormalWeb"/>
        <w:spacing w:line="360" w:lineRule="auto"/>
        <w:jc w:val="both"/>
        <w:rPr>
          <w:rFonts w:ascii="Arial" w:hAnsi="Arial" w:cs="Arial"/>
        </w:rPr>
      </w:pPr>
    </w:p>
    <w:p w14:paraId="7E2649F3"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t>Conclusión parcial 2.3:</w:t>
      </w:r>
      <w:r w:rsidRPr="00FB6B5F">
        <w:rPr>
          <w:rFonts w:ascii="Arial" w:hAnsi="Arial" w:cs="Arial"/>
        </w:rPr>
        <w:t xml:space="preserve"> Los RF y RNF definen un conjunto completo de metas para la plataforma web. Los primeros aseguran las funcionalidades clave (</w:t>
      </w:r>
      <w:proofErr w:type="spellStart"/>
      <w:r w:rsidRPr="00FB6B5F">
        <w:rPr>
          <w:rFonts w:ascii="Arial" w:hAnsi="Arial" w:cs="Arial"/>
        </w:rPr>
        <w:t>login</w:t>
      </w:r>
      <w:proofErr w:type="spellEnd"/>
      <w:r w:rsidRPr="00FB6B5F">
        <w:rPr>
          <w:rFonts w:ascii="Arial" w:hAnsi="Arial" w:cs="Arial"/>
        </w:rPr>
        <w:t xml:space="preserve">, contenidos, evaluación, informes), y los segundos establecen cómo el sistema debe ser (accesible, seguro, interoperable, escalable). En particular, RNF como la </w:t>
      </w:r>
      <w:r w:rsidRPr="00FB6B5F">
        <w:rPr>
          <w:rStyle w:val="Textoennegrita"/>
          <w:rFonts w:ascii="Arial" w:hAnsi="Arial" w:cs="Arial"/>
        </w:rPr>
        <w:t>escalabilidad</w:t>
      </w:r>
      <w:r w:rsidRPr="00FB6B5F">
        <w:rPr>
          <w:rFonts w:ascii="Arial" w:hAnsi="Arial" w:cs="Arial"/>
        </w:rPr>
        <w:t xml:space="preserve"> y la interoperabilidad regulan decisiones arquitectónicas críticas, garantizando que la plataforma web soporte nuevos usuarios y conecte con servicios externos.</w:t>
      </w:r>
    </w:p>
    <w:p w14:paraId="1DEFE511" w14:textId="77777777" w:rsidR="00D95125" w:rsidRPr="00FB6B5F" w:rsidRDefault="00D95125" w:rsidP="00D95125">
      <w:pPr>
        <w:pStyle w:val="NormalWeb"/>
        <w:spacing w:line="360" w:lineRule="auto"/>
        <w:jc w:val="both"/>
        <w:rPr>
          <w:rFonts w:ascii="Arial" w:hAnsi="Arial" w:cs="Arial"/>
        </w:rPr>
      </w:pPr>
    </w:p>
    <w:p w14:paraId="17338556" w14:textId="77777777" w:rsidR="00D95125" w:rsidRPr="00FB6B5F" w:rsidRDefault="00D95125" w:rsidP="00D95125">
      <w:pPr>
        <w:spacing w:line="360" w:lineRule="auto"/>
        <w:jc w:val="both"/>
        <w:rPr>
          <w:rFonts w:ascii="Arial" w:eastAsia="Times New Roman" w:hAnsi="Arial" w:cs="Arial"/>
          <w:kern w:val="0"/>
          <w:sz w:val="24"/>
          <w:szCs w:val="24"/>
          <w:lang w:eastAsia="es-ES"/>
          <w14:ligatures w14:val="none"/>
        </w:rPr>
      </w:pPr>
      <w:r w:rsidRPr="00FB6B5F">
        <w:rPr>
          <w:rFonts w:ascii="Arial" w:hAnsi="Arial" w:cs="Arial"/>
          <w:sz w:val="24"/>
          <w:szCs w:val="24"/>
        </w:rPr>
        <w:br w:type="page"/>
      </w:r>
    </w:p>
    <w:p w14:paraId="2E8EE4A6" w14:textId="77777777" w:rsidR="00D95125" w:rsidRPr="00FB6B5F" w:rsidRDefault="00D95125" w:rsidP="00D95125">
      <w:pPr>
        <w:pStyle w:val="NormalWeb"/>
        <w:spacing w:line="360" w:lineRule="auto"/>
        <w:jc w:val="both"/>
        <w:rPr>
          <w:rFonts w:ascii="Arial" w:hAnsi="Arial" w:cs="Arial"/>
        </w:rPr>
      </w:pPr>
    </w:p>
    <w:p w14:paraId="3AE674D2" w14:textId="77777777" w:rsidR="00D95125" w:rsidRPr="00FB6B5F" w:rsidRDefault="00D95125" w:rsidP="00D95125">
      <w:pPr>
        <w:pStyle w:val="Ttulo2"/>
        <w:spacing w:line="360" w:lineRule="auto"/>
        <w:jc w:val="both"/>
        <w:rPr>
          <w:rFonts w:ascii="Arial" w:hAnsi="Arial" w:cs="Arial"/>
          <w:sz w:val="24"/>
          <w:szCs w:val="24"/>
        </w:rPr>
      </w:pPr>
      <w:bookmarkStart w:id="28" w:name="_Toc216126687"/>
      <w:r w:rsidRPr="00FB6B5F">
        <w:rPr>
          <w:rFonts w:ascii="Arial" w:hAnsi="Arial" w:cs="Arial"/>
          <w:sz w:val="24"/>
          <w:szCs w:val="24"/>
        </w:rPr>
        <w:t>2.4 Modelo de Dominio</w:t>
      </w:r>
      <w:bookmarkEnd w:id="28"/>
    </w:p>
    <w:p w14:paraId="361C5ED4" w14:textId="77777777" w:rsidR="00D95125" w:rsidRPr="00FB6B5F" w:rsidRDefault="00D95125" w:rsidP="00D95125">
      <w:pPr>
        <w:pStyle w:val="NormalWeb"/>
        <w:spacing w:line="360" w:lineRule="auto"/>
        <w:jc w:val="both"/>
        <w:rPr>
          <w:rStyle w:val="ms-1"/>
          <w:rFonts w:ascii="Arial" w:eastAsiaTheme="majorEastAsia" w:hAnsi="Arial" w:cs="Arial"/>
        </w:rPr>
      </w:pPr>
      <w:r w:rsidRPr="00FB6B5F">
        <w:rPr>
          <w:rStyle w:val="Textoennegrita"/>
          <w:rFonts w:ascii="Arial" w:hAnsi="Arial" w:cs="Arial"/>
        </w:rPr>
        <w:t>Introducción 2.4:</w:t>
      </w:r>
      <w:r w:rsidRPr="00FB6B5F">
        <w:rPr>
          <w:rFonts w:ascii="Arial" w:hAnsi="Arial" w:cs="Arial"/>
        </w:rPr>
        <w:t xml:space="preserve"> El Modelo de Dominio es un artefacto conceptual estático que representa las entidades fundamentales del sitio web y sus relaciones. Un modelo de dominio es “una representación visual estructurada de conceptos interconectados u objetos del mundo real que incorpora vocabulario, comportamientos y relaciones de todas sus entidades”</w:t>
      </w:r>
      <w:r w:rsidRPr="00FB6B5F">
        <w:rPr>
          <w:rStyle w:val="ms-1"/>
          <w:rFonts w:ascii="Arial" w:eastAsiaTheme="majorEastAsia" w:hAnsi="Arial" w:cs="Arial"/>
        </w:rPr>
        <w:t xml:space="preserve"> </w:t>
      </w:r>
    </w:p>
    <w:p w14:paraId="796EA9E1" w14:textId="77777777" w:rsidR="00D95125" w:rsidRPr="00FB6B5F" w:rsidRDefault="00D95125" w:rsidP="00D95125">
      <w:pPr>
        <w:pStyle w:val="NormalWeb"/>
        <w:spacing w:line="360" w:lineRule="auto"/>
        <w:jc w:val="both"/>
        <w:rPr>
          <w:rStyle w:val="ms-1"/>
          <w:rFonts w:ascii="Arial" w:eastAsiaTheme="majorEastAsia" w:hAnsi="Arial" w:cs="Arial"/>
        </w:rPr>
      </w:pPr>
      <w:r w:rsidRPr="00FB6B5F">
        <w:rPr>
          <w:rFonts w:ascii="Arial" w:hAnsi="Arial" w:cs="Arial"/>
          <w:noProof/>
        </w:rPr>
        <w:drawing>
          <wp:inline distT="0" distB="0" distL="0" distR="0" wp14:anchorId="17371FE5" wp14:editId="38CF4C17">
            <wp:extent cx="5398770" cy="3522345"/>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8770" cy="3522345"/>
                    </a:xfrm>
                    <a:prstGeom prst="rect">
                      <a:avLst/>
                    </a:prstGeom>
                    <a:noFill/>
                    <a:ln>
                      <a:noFill/>
                    </a:ln>
                  </pic:spPr>
                </pic:pic>
              </a:graphicData>
            </a:graphic>
          </wp:inline>
        </w:drawing>
      </w:r>
    </w:p>
    <w:p w14:paraId="257805CA" w14:textId="77777777" w:rsidR="00D95125" w:rsidRPr="00FB6B5F" w:rsidRDefault="00D95125" w:rsidP="00D95125">
      <w:pPr>
        <w:pStyle w:val="NormalWeb"/>
        <w:spacing w:line="360" w:lineRule="auto"/>
        <w:jc w:val="both"/>
        <w:rPr>
          <w:rFonts w:ascii="Arial" w:hAnsi="Arial" w:cs="Arial"/>
        </w:rPr>
      </w:pPr>
      <w:r w:rsidRPr="00FB6B5F">
        <w:rPr>
          <w:rStyle w:val="nfasis"/>
          <w:rFonts w:ascii="Arial" w:eastAsiaTheme="majorEastAsia" w:hAnsi="Arial" w:cs="Arial"/>
        </w:rPr>
        <w:t xml:space="preserve">Figura: Notación básica de </w:t>
      </w:r>
      <w:r w:rsidRPr="00FB6B5F">
        <w:rPr>
          <w:rStyle w:val="Textoennegrita"/>
          <w:rFonts w:ascii="Arial" w:hAnsi="Arial" w:cs="Arial"/>
          <w:i/>
          <w:iCs/>
        </w:rPr>
        <w:t>diagramas de clases</w:t>
      </w:r>
      <w:r w:rsidRPr="00FB6B5F">
        <w:rPr>
          <w:rStyle w:val="nfasis"/>
          <w:rFonts w:ascii="Arial" w:eastAsiaTheme="majorEastAsia" w:hAnsi="Arial" w:cs="Arial"/>
        </w:rPr>
        <w:t xml:space="preserve"> UML, donde cada caja representa una clase (entidad) con atributos y métodos</w:t>
      </w:r>
      <w:r w:rsidRPr="00FB6B5F">
        <w:rPr>
          <w:rFonts w:ascii="Arial" w:hAnsi="Arial" w:cs="Arial"/>
        </w:rPr>
        <w:t xml:space="preserve"> </w:t>
      </w:r>
    </w:p>
    <w:p w14:paraId="0882E356"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t>Conclusión parcial 2.4:</w:t>
      </w:r>
      <w:r w:rsidRPr="00FB6B5F">
        <w:rPr>
          <w:rFonts w:ascii="Arial" w:hAnsi="Arial" w:cs="Arial"/>
        </w:rPr>
        <w:t xml:space="preserve"> El Modelo de Dominio define el “lenguaje” conceptual del sistema y sirve como base para la implementación y persistencia en la base de datos (PostgreSQL). Un diagrama de clases es el componente principal del modelado orientado a objetos, útil tanto en el modelado conceptual como en el detallado, llevando el diseño hacia código de programación. Así, el modelo asegura que las entidades (y sus relaciones) de la plataforma web estén bien definidas, facilitando el desarrollo de la lógica de negocio.</w:t>
      </w:r>
    </w:p>
    <w:p w14:paraId="3D4A741D" w14:textId="77777777" w:rsidR="00D95125" w:rsidRPr="00FB6B5F" w:rsidRDefault="00D95125" w:rsidP="00D95125">
      <w:pPr>
        <w:pStyle w:val="Ttulo2"/>
        <w:spacing w:line="360" w:lineRule="auto"/>
        <w:jc w:val="both"/>
        <w:rPr>
          <w:rFonts w:ascii="Arial" w:hAnsi="Arial" w:cs="Arial"/>
          <w:sz w:val="24"/>
          <w:szCs w:val="24"/>
        </w:rPr>
      </w:pPr>
      <w:bookmarkStart w:id="29" w:name="_Toc216126688"/>
      <w:r w:rsidRPr="00FB6B5F">
        <w:rPr>
          <w:rFonts w:ascii="Arial" w:hAnsi="Arial" w:cs="Arial"/>
          <w:sz w:val="24"/>
          <w:szCs w:val="24"/>
        </w:rPr>
        <w:lastRenderedPageBreak/>
        <w:t>2.6 Patrón Arquitectónico: Modelo-Vista-Controlador (MVC)</w:t>
      </w:r>
      <w:bookmarkEnd w:id="29"/>
    </w:p>
    <w:p w14:paraId="6C55534D"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t>Introducción 2.6:</w:t>
      </w:r>
      <w:r w:rsidRPr="00FB6B5F">
        <w:rPr>
          <w:rFonts w:ascii="Arial" w:hAnsi="Arial" w:cs="Arial"/>
        </w:rPr>
        <w:t xml:space="preserve"> La plataforma web adopta el patrón arquitectónico </w:t>
      </w:r>
      <w:r w:rsidRPr="00FB6B5F">
        <w:rPr>
          <w:rStyle w:val="Textoennegrita"/>
          <w:rFonts w:ascii="Arial" w:hAnsi="Arial" w:cs="Arial"/>
        </w:rPr>
        <w:t>MVC</w:t>
      </w:r>
      <w:r w:rsidRPr="00FB6B5F">
        <w:rPr>
          <w:rFonts w:ascii="Arial" w:hAnsi="Arial" w:cs="Arial"/>
        </w:rPr>
        <w:t xml:space="preserve"> para asegurar separación de responsabilidades y facilitar la mantenibilidad. MVC divide la aplicación en tres componentes: el </w:t>
      </w:r>
      <w:r w:rsidRPr="00FB6B5F">
        <w:rPr>
          <w:rStyle w:val="nfasis"/>
          <w:rFonts w:ascii="Arial" w:eastAsiaTheme="majorEastAsia" w:hAnsi="Arial" w:cs="Arial"/>
        </w:rPr>
        <w:t>Modelo</w:t>
      </w:r>
      <w:r w:rsidRPr="00FB6B5F">
        <w:rPr>
          <w:rFonts w:ascii="Arial" w:hAnsi="Arial" w:cs="Arial"/>
        </w:rPr>
        <w:t xml:space="preserve"> (gestión de datos y lógica de negocio), la </w:t>
      </w:r>
      <w:r w:rsidRPr="00FB6B5F">
        <w:rPr>
          <w:rStyle w:val="nfasis"/>
          <w:rFonts w:ascii="Arial" w:eastAsiaTheme="majorEastAsia" w:hAnsi="Arial" w:cs="Arial"/>
        </w:rPr>
        <w:t>Vista</w:t>
      </w:r>
      <w:r w:rsidRPr="00FB6B5F">
        <w:rPr>
          <w:rFonts w:ascii="Arial" w:hAnsi="Arial" w:cs="Arial"/>
        </w:rPr>
        <w:t xml:space="preserve"> (interfaz de usuario) y el </w:t>
      </w:r>
      <w:r w:rsidRPr="00FB6B5F">
        <w:rPr>
          <w:rStyle w:val="nfasis"/>
          <w:rFonts w:ascii="Arial" w:eastAsiaTheme="majorEastAsia" w:hAnsi="Arial" w:cs="Arial"/>
        </w:rPr>
        <w:t>Controlador</w:t>
      </w:r>
      <w:r w:rsidRPr="00FB6B5F">
        <w:rPr>
          <w:rFonts w:ascii="Arial" w:hAnsi="Arial" w:cs="Arial"/>
        </w:rPr>
        <w:t xml:space="preserve"> (gestión de flujos y eventos). Este patrón es ampliamente usado por permitir un código organizado y fácilmente extensible.</w:t>
      </w:r>
    </w:p>
    <w:p w14:paraId="206997DA"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noProof/>
        </w:rPr>
        <w:drawing>
          <wp:inline distT="0" distB="0" distL="0" distR="0" wp14:anchorId="03A6D52B" wp14:editId="324C78B0">
            <wp:extent cx="5697306" cy="2613804"/>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6054" cy="2631581"/>
                    </a:xfrm>
                    <a:prstGeom prst="rect">
                      <a:avLst/>
                    </a:prstGeom>
                    <a:noFill/>
                    <a:ln>
                      <a:noFill/>
                    </a:ln>
                  </pic:spPr>
                </pic:pic>
              </a:graphicData>
            </a:graphic>
          </wp:inline>
        </w:drawing>
      </w:r>
    </w:p>
    <w:p w14:paraId="0DF348CF" w14:textId="77777777" w:rsidR="00D95125" w:rsidRPr="00FB6B5F" w:rsidRDefault="00D95125" w:rsidP="00D95125">
      <w:pPr>
        <w:pStyle w:val="NormalWeb"/>
        <w:spacing w:line="360" w:lineRule="auto"/>
        <w:jc w:val="both"/>
        <w:rPr>
          <w:rStyle w:val="Textoennegrita"/>
          <w:rFonts w:ascii="Arial" w:hAnsi="Arial" w:cs="Arial"/>
        </w:rPr>
      </w:pPr>
      <w:proofErr w:type="spellStart"/>
      <w:proofErr w:type="gramStart"/>
      <w:r w:rsidRPr="00FB6B5F">
        <w:rPr>
          <w:rStyle w:val="nfasis"/>
          <w:rFonts w:ascii="Arial" w:eastAsiaTheme="majorEastAsia" w:hAnsi="Arial" w:cs="Arial"/>
        </w:rPr>
        <w:t>Figura:</w:t>
      </w:r>
      <w:r w:rsidRPr="00FB6B5F">
        <w:rPr>
          <w:rStyle w:val="Textoennegrita"/>
          <w:rFonts w:ascii="Arial" w:hAnsi="Arial" w:cs="Arial"/>
          <w:i/>
          <w:iCs/>
        </w:rPr>
        <w:t>arquitectura</w:t>
      </w:r>
      <w:proofErr w:type="spellEnd"/>
      <w:proofErr w:type="gramEnd"/>
      <w:r w:rsidRPr="00FB6B5F">
        <w:rPr>
          <w:rStyle w:val="Textoennegrita"/>
          <w:rFonts w:ascii="Arial" w:hAnsi="Arial" w:cs="Arial"/>
          <w:i/>
          <w:iCs/>
        </w:rPr>
        <w:t xml:space="preserve"> MVC</w:t>
      </w:r>
      <w:r w:rsidRPr="00FB6B5F">
        <w:rPr>
          <w:rStyle w:val="nfasis"/>
          <w:rFonts w:ascii="Arial" w:eastAsiaTheme="majorEastAsia" w:hAnsi="Arial" w:cs="Arial"/>
        </w:rPr>
        <w:t xml:space="preserve"> (Modelo-Vista-Controlador). El patrón MVC divide la aplicación en capas separadas de </w:t>
      </w:r>
      <w:proofErr w:type="spellStart"/>
      <w:r w:rsidRPr="00FB6B5F">
        <w:rPr>
          <w:rStyle w:val="Textoennegrita"/>
          <w:rFonts w:ascii="Arial" w:hAnsi="Arial" w:cs="Arial"/>
          <w:i/>
          <w:iCs/>
        </w:rPr>
        <w:t>Model</w:t>
      </w:r>
      <w:proofErr w:type="spellEnd"/>
      <w:r w:rsidRPr="00FB6B5F">
        <w:rPr>
          <w:rStyle w:val="nfasis"/>
          <w:rFonts w:ascii="Arial" w:eastAsiaTheme="majorEastAsia" w:hAnsi="Arial" w:cs="Arial"/>
        </w:rPr>
        <w:t xml:space="preserve"> (datos y lógica), </w:t>
      </w:r>
      <w:r w:rsidRPr="00FB6B5F">
        <w:rPr>
          <w:rStyle w:val="Textoennegrita"/>
          <w:rFonts w:ascii="Arial" w:hAnsi="Arial" w:cs="Arial"/>
          <w:i/>
          <w:iCs/>
        </w:rPr>
        <w:t>View</w:t>
      </w:r>
      <w:r w:rsidRPr="00FB6B5F">
        <w:rPr>
          <w:rStyle w:val="nfasis"/>
          <w:rFonts w:ascii="Arial" w:eastAsiaTheme="majorEastAsia" w:hAnsi="Arial" w:cs="Arial"/>
        </w:rPr>
        <w:t xml:space="preserve"> (presentación) y </w:t>
      </w:r>
      <w:proofErr w:type="spellStart"/>
      <w:r w:rsidRPr="00FB6B5F">
        <w:rPr>
          <w:rStyle w:val="Textoennegrita"/>
          <w:rFonts w:ascii="Arial" w:hAnsi="Arial" w:cs="Arial"/>
          <w:i/>
          <w:iCs/>
        </w:rPr>
        <w:t>Controller</w:t>
      </w:r>
      <w:proofErr w:type="spellEnd"/>
      <w:r w:rsidRPr="00FB6B5F">
        <w:rPr>
          <w:rStyle w:val="nfasis"/>
          <w:rFonts w:ascii="Arial" w:eastAsiaTheme="majorEastAsia" w:hAnsi="Arial" w:cs="Arial"/>
        </w:rPr>
        <w:t xml:space="preserve"> (manejo de interacción).</w:t>
      </w:r>
      <w:r w:rsidRPr="00FB6B5F">
        <w:rPr>
          <w:rFonts w:ascii="Arial" w:hAnsi="Arial" w:cs="Arial"/>
        </w:rPr>
        <w:br/>
      </w:r>
    </w:p>
    <w:p w14:paraId="493CF308"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t>Implementación tecnológica:</w:t>
      </w:r>
      <w:r w:rsidRPr="00FB6B5F">
        <w:rPr>
          <w:rFonts w:ascii="Arial" w:hAnsi="Arial" w:cs="Arial"/>
        </w:rPr>
        <w:t xml:space="preserve"> En nuestra propuesta, el </w:t>
      </w:r>
      <w:proofErr w:type="spellStart"/>
      <w:r w:rsidRPr="00FB6B5F">
        <w:rPr>
          <w:rStyle w:val="nfasis"/>
          <w:rFonts w:ascii="Arial" w:eastAsiaTheme="majorEastAsia" w:hAnsi="Arial" w:cs="Arial"/>
        </w:rPr>
        <w:t>frontend</w:t>
      </w:r>
      <w:proofErr w:type="spellEnd"/>
      <w:r w:rsidRPr="00FB6B5F">
        <w:rPr>
          <w:rFonts w:ascii="Arial" w:hAnsi="Arial" w:cs="Arial"/>
        </w:rPr>
        <w:t xml:space="preserve"> (Vista) se implementa con </w:t>
      </w:r>
      <w:proofErr w:type="spellStart"/>
      <w:r w:rsidRPr="00FB6B5F">
        <w:rPr>
          <w:rStyle w:val="Textoennegrita"/>
          <w:rFonts w:ascii="Arial" w:hAnsi="Arial" w:cs="Arial"/>
        </w:rPr>
        <w:t>React</w:t>
      </w:r>
      <w:proofErr w:type="spellEnd"/>
      <w:r w:rsidRPr="00FB6B5F">
        <w:rPr>
          <w:rStyle w:val="Textoennegrita"/>
          <w:rFonts w:ascii="Arial" w:hAnsi="Arial" w:cs="Arial"/>
        </w:rPr>
        <w:t>/</w:t>
      </w:r>
      <w:proofErr w:type="spellStart"/>
      <w:r w:rsidRPr="00FB6B5F">
        <w:rPr>
          <w:rStyle w:val="Textoennegrita"/>
          <w:rFonts w:ascii="Arial" w:hAnsi="Arial" w:cs="Arial"/>
        </w:rPr>
        <w:t>TypeScript</w:t>
      </w:r>
      <w:proofErr w:type="spellEnd"/>
      <w:r w:rsidRPr="00FB6B5F">
        <w:rPr>
          <w:rFonts w:ascii="Arial" w:hAnsi="Arial" w:cs="Arial"/>
        </w:rPr>
        <w:t xml:space="preserve">, proporcionando la interfaz interactiva del usuario. El </w:t>
      </w:r>
      <w:r w:rsidRPr="00FB6B5F">
        <w:rPr>
          <w:rStyle w:val="nfasis"/>
          <w:rFonts w:ascii="Arial" w:eastAsiaTheme="majorEastAsia" w:hAnsi="Arial" w:cs="Arial"/>
        </w:rPr>
        <w:t>controlador</w:t>
      </w:r>
      <w:r w:rsidRPr="00FB6B5F">
        <w:rPr>
          <w:rFonts w:ascii="Arial" w:hAnsi="Arial" w:cs="Arial"/>
        </w:rPr>
        <w:t xml:space="preserve"> se encarga con </w:t>
      </w:r>
      <w:r w:rsidRPr="00FB6B5F">
        <w:rPr>
          <w:rStyle w:val="Textoennegrita"/>
          <w:rFonts w:ascii="Arial" w:hAnsi="Arial" w:cs="Arial"/>
        </w:rPr>
        <w:t xml:space="preserve">Spring </w:t>
      </w:r>
      <w:proofErr w:type="spellStart"/>
      <w:r w:rsidRPr="00FB6B5F">
        <w:rPr>
          <w:rStyle w:val="Textoennegrita"/>
          <w:rFonts w:ascii="Arial" w:hAnsi="Arial" w:cs="Arial"/>
        </w:rPr>
        <w:t>Boot</w:t>
      </w:r>
      <w:proofErr w:type="spellEnd"/>
      <w:r w:rsidRPr="00FB6B5F">
        <w:rPr>
          <w:rFonts w:ascii="Arial" w:hAnsi="Arial" w:cs="Arial"/>
        </w:rPr>
        <w:t xml:space="preserve"> en el </w:t>
      </w:r>
      <w:proofErr w:type="spellStart"/>
      <w:r w:rsidRPr="00FB6B5F">
        <w:rPr>
          <w:rFonts w:ascii="Arial" w:hAnsi="Arial" w:cs="Arial"/>
        </w:rPr>
        <w:t>backend</w:t>
      </w:r>
      <w:proofErr w:type="spellEnd"/>
      <w:r w:rsidRPr="00FB6B5F">
        <w:rPr>
          <w:rFonts w:ascii="Arial" w:hAnsi="Arial" w:cs="Arial"/>
        </w:rPr>
        <w:t xml:space="preserve">, exponiendo </w:t>
      </w:r>
      <w:proofErr w:type="spellStart"/>
      <w:r w:rsidRPr="00FB6B5F">
        <w:rPr>
          <w:rFonts w:ascii="Arial" w:hAnsi="Arial" w:cs="Arial"/>
        </w:rPr>
        <w:t>APIs</w:t>
      </w:r>
      <w:proofErr w:type="spellEnd"/>
      <w:r w:rsidRPr="00FB6B5F">
        <w:rPr>
          <w:rFonts w:ascii="Arial" w:hAnsi="Arial" w:cs="Arial"/>
        </w:rPr>
        <w:t xml:space="preserve"> REST que reciben solicitudes y coordinan operaciones. El </w:t>
      </w:r>
      <w:r w:rsidRPr="00FB6B5F">
        <w:rPr>
          <w:rStyle w:val="nfasis"/>
          <w:rFonts w:ascii="Arial" w:eastAsiaTheme="majorEastAsia" w:hAnsi="Arial" w:cs="Arial"/>
        </w:rPr>
        <w:t>modelo</w:t>
      </w:r>
      <w:r w:rsidRPr="00FB6B5F">
        <w:rPr>
          <w:rFonts w:ascii="Arial" w:hAnsi="Arial" w:cs="Arial"/>
        </w:rPr>
        <w:t xml:space="preserve"> reside en el </w:t>
      </w:r>
      <w:proofErr w:type="spellStart"/>
      <w:r w:rsidRPr="00FB6B5F">
        <w:rPr>
          <w:rFonts w:ascii="Arial" w:hAnsi="Arial" w:cs="Arial"/>
        </w:rPr>
        <w:t>backend</w:t>
      </w:r>
      <w:proofErr w:type="spellEnd"/>
      <w:r w:rsidRPr="00FB6B5F">
        <w:rPr>
          <w:rFonts w:ascii="Arial" w:hAnsi="Arial" w:cs="Arial"/>
        </w:rPr>
        <w:t xml:space="preserve"> mediante entidades JPA y la base de datos PostgreSQL, que persisten la información. Esta separación permite, por ejemplo, que la evolución de la capa de negocio (p. ej. adaptadores OAI-PMH) no afecte directamente la interfaz, y viceversa.</w:t>
      </w:r>
    </w:p>
    <w:p w14:paraId="42445ED6"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lastRenderedPageBreak/>
        <w:t>Conclusión parcial 2.6:</w:t>
      </w:r>
      <w:r w:rsidRPr="00FB6B5F">
        <w:rPr>
          <w:rFonts w:ascii="Arial" w:hAnsi="Arial" w:cs="Arial"/>
        </w:rPr>
        <w:t xml:space="preserve"> MVC mejora la organización y escalabilidad del sistema. Al segmentar claramente funciones, facilita la reutilización y las pruebas independientes de cada parte. Además, al encapsular la lógica de negocio en el modelo, se pueden integrar adaptadores e interfaces para los estándares (SCORM, IMS QTI, etc.) sin romper la presentación, cumpliendo así los requerimientos de escalabilidad y evolución.</w:t>
      </w:r>
    </w:p>
    <w:p w14:paraId="53F704EB" w14:textId="77777777" w:rsidR="00D95125" w:rsidRPr="00FB6B5F" w:rsidRDefault="00D95125" w:rsidP="00D95125">
      <w:pPr>
        <w:pStyle w:val="Ttulo2"/>
        <w:spacing w:line="360" w:lineRule="auto"/>
        <w:jc w:val="both"/>
        <w:rPr>
          <w:rFonts w:ascii="Arial" w:hAnsi="Arial" w:cs="Arial"/>
          <w:sz w:val="24"/>
          <w:szCs w:val="24"/>
        </w:rPr>
      </w:pPr>
      <w:bookmarkStart w:id="30" w:name="_Toc216126689"/>
      <w:r w:rsidRPr="00FB6B5F">
        <w:rPr>
          <w:rFonts w:ascii="Arial" w:hAnsi="Arial" w:cs="Arial"/>
          <w:sz w:val="24"/>
          <w:szCs w:val="24"/>
        </w:rPr>
        <w:t>2.7 Patrones de Diseño Aplicados</w:t>
      </w:r>
      <w:bookmarkEnd w:id="30"/>
    </w:p>
    <w:p w14:paraId="468488A8"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t>Introducción 2.7:</w:t>
      </w:r>
      <w:r w:rsidRPr="00FB6B5F">
        <w:rPr>
          <w:rFonts w:ascii="Arial" w:hAnsi="Arial" w:cs="Arial"/>
        </w:rPr>
        <w:t xml:space="preserve"> Para garantizar robustez y bajo acoplamiento, se aplican principios GRASP y patrones de la ‘banda de los cuatro’ (</w:t>
      </w:r>
      <w:proofErr w:type="spellStart"/>
      <w:r w:rsidRPr="00FB6B5F">
        <w:rPr>
          <w:rFonts w:ascii="Arial" w:hAnsi="Arial" w:cs="Arial"/>
        </w:rPr>
        <w:t>GoF</w:t>
      </w:r>
      <w:proofErr w:type="spellEnd"/>
      <w:r w:rsidRPr="00FB6B5F">
        <w:rPr>
          <w:rFonts w:ascii="Arial" w:hAnsi="Arial" w:cs="Arial"/>
        </w:rPr>
        <w:t xml:space="preserve">). GRASP (Principios de Asignación de Responsabilidades) ofrece directrices en el diseño orientado a objetos (como </w:t>
      </w:r>
      <w:proofErr w:type="spellStart"/>
      <w:r w:rsidRPr="00FB6B5F">
        <w:rPr>
          <w:rFonts w:ascii="Arial" w:hAnsi="Arial" w:cs="Arial"/>
        </w:rPr>
        <w:t>Controller</w:t>
      </w:r>
      <w:proofErr w:type="spellEnd"/>
      <w:r w:rsidRPr="00FB6B5F">
        <w:rPr>
          <w:rFonts w:ascii="Arial" w:hAnsi="Arial" w:cs="Arial"/>
        </w:rPr>
        <w:t xml:space="preserve">, Expert, Bajo Acoplamiento y Alta Cohesión). Los patrones </w:t>
      </w:r>
      <w:proofErr w:type="spellStart"/>
      <w:r w:rsidRPr="00FB6B5F">
        <w:rPr>
          <w:rFonts w:ascii="Arial" w:hAnsi="Arial" w:cs="Arial"/>
        </w:rPr>
        <w:t>GoF</w:t>
      </w:r>
      <w:proofErr w:type="spellEnd"/>
      <w:r w:rsidRPr="00FB6B5F">
        <w:rPr>
          <w:rFonts w:ascii="Arial" w:hAnsi="Arial" w:cs="Arial"/>
        </w:rPr>
        <w:t xml:space="preserve"> son soluciones reutilizables a problemas comunes (como </w:t>
      </w:r>
      <w:proofErr w:type="spellStart"/>
      <w:r w:rsidRPr="00FB6B5F">
        <w:rPr>
          <w:rFonts w:ascii="Arial" w:hAnsi="Arial" w:cs="Arial"/>
        </w:rPr>
        <w:t>Singleton</w:t>
      </w:r>
      <w:proofErr w:type="spellEnd"/>
      <w:r w:rsidRPr="00FB6B5F">
        <w:rPr>
          <w:rFonts w:ascii="Arial" w:hAnsi="Arial" w:cs="Arial"/>
        </w:rPr>
        <w:t xml:space="preserve">, Factory </w:t>
      </w:r>
      <w:proofErr w:type="spellStart"/>
      <w:r w:rsidRPr="00FB6B5F">
        <w:rPr>
          <w:rFonts w:ascii="Arial" w:hAnsi="Arial" w:cs="Arial"/>
        </w:rPr>
        <w:t>Method</w:t>
      </w:r>
      <w:proofErr w:type="spellEnd"/>
      <w:r w:rsidRPr="00FB6B5F">
        <w:rPr>
          <w:rFonts w:ascii="Arial" w:hAnsi="Arial" w:cs="Arial"/>
        </w:rPr>
        <w:t xml:space="preserve"> y </w:t>
      </w:r>
      <w:proofErr w:type="spellStart"/>
      <w:r w:rsidRPr="00FB6B5F">
        <w:rPr>
          <w:rFonts w:ascii="Arial" w:hAnsi="Arial" w:cs="Arial"/>
        </w:rPr>
        <w:t>Observer</w:t>
      </w:r>
      <w:proofErr w:type="spellEnd"/>
      <w:r w:rsidRPr="00FB6B5F">
        <w:rPr>
          <w:rFonts w:ascii="Arial" w:hAnsi="Arial" w:cs="Arial"/>
        </w:rPr>
        <w:t>).</w:t>
      </w:r>
    </w:p>
    <w:p w14:paraId="657B7457" w14:textId="77777777" w:rsidR="00D95125" w:rsidRPr="00FB6B5F" w:rsidRDefault="00D95125" w:rsidP="00D95125">
      <w:pPr>
        <w:pStyle w:val="NormalWeb"/>
        <w:numPr>
          <w:ilvl w:val="0"/>
          <w:numId w:val="38"/>
        </w:numPr>
        <w:spacing w:line="360" w:lineRule="auto"/>
        <w:jc w:val="both"/>
        <w:rPr>
          <w:rFonts w:ascii="Arial" w:hAnsi="Arial" w:cs="Arial"/>
        </w:rPr>
      </w:pPr>
      <w:r w:rsidRPr="00FB6B5F">
        <w:rPr>
          <w:rStyle w:val="Textoennegrita"/>
          <w:rFonts w:ascii="Arial" w:hAnsi="Arial" w:cs="Arial"/>
        </w:rPr>
        <w:t>Patrones GRASP aplicados:</w:t>
      </w:r>
      <w:r w:rsidRPr="00FB6B5F">
        <w:rPr>
          <w:rFonts w:ascii="Arial" w:hAnsi="Arial" w:cs="Arial"/>
        </w:rPr>
        <w:t xml:space="preserve"> Se usa </w:t>
      </w:r>
      <w:r w:rsidRPr="00FB6B5F">
        <w:rPr>
          <w:rStyle w:val="nfasis"/>
          <w:rFonts w:ascii="Arial" w:eastAsiaTheme="majorEastAsia" w:hAnsi="Arial" w:cs="Arial"/>
        </w:rPr>
        <w:t>Controlador</w:t>
      </w:r>
      <w:r w:rsidRPr="00FB6B5F">
        <w:rPr>
          <w:rFonts w:ascii="Arial" w:hAnsi="Arial" w:cs="Arial"/>
        </w:rPr>
        <w:t xml:space="preserve"> para concentrar la gestión de eventos en clases REST </w:t>
      </w:r>
      <w:proofErr w:type="spellStart"/>
      <w:r w:rsidRPr="00FB6B5F">
        <w:rPr>
          <w:rFonts w:ascii="Arial" w:hAnsi="Arial" w:cs="Arial"/>
        </w:rPr>
        <w:t>controllers</w:t>
      </w:r>
      <w:proofErr w:type="spellEnd"/>
      <w:r w:rsidRPr="00FB6B5F">
        <w:rPr>
          <w:rFonts w:ascii="Arial" w:hAnsi="Arial" w:cs="Arial"/>
        </w:rPr>
        <w:t xml:space="preserve">; </w:t>
      </w:r>
      <w:r w:rsidRPr="00FB6B5F">
        <w:rPr>
          <w:rStyle w:val="nfasis"/>
          <w:rFonts w:ascii="Arial" w:eastAsiaTheme="majorEastAsia" w:hAnsi="Arial" w:cs="Arial"/>
        </w:rPr>
        <w:t>Alta Cohesión</w:t>
      </w:r>
      <w:r w:rsidRPr="00FB6B5F">
        <w:rPr>
          <w:rFonts w:ascii="Arial" w:hAnsi="Arial" w:cs="Arial"/>
        </w:rPr>
        <w:t xml:space="preserve"> garantiza que servicios como </w:t>
      </w:r>
      <w:proofErr w:type="spellStart"/>
      <w:r w:rsidRPr="00FB6B5F">
        <w:rPr>
          <w:rStyle w:val="nfasis"/>
          <w:rFonts w:ascii="Arial" w:eastAsiaTheme="majorEastAsia" w:hAnsi="Arial" w:cs="Arial"/>
        </w:rPr>
        <w:t>SearchService</w:t>
      </w:r>
      <w:proofErr w:type="spellEnd"/>
      <w:r w:rsidRPr="00FB6B5F">
        <w:rPr>
          <w:rFonts w:ascii="Arial" w:hAnsi="Arial" w:cs="Arial"/>
        </w:rPr>
        <w:t xml:space="preserve"> (búsqueda) o </w:t>
      </w:r>
      <w:proofErr w:type="spellStart"/>
      <w:r w:rsidRPr="00FB6B5F">
        <w:rPr>
          <w:rStyle w:val="nfasis"/>
          <w:rFonts w:ascii="Arial" w:eastAsiaTheme="majorEastAsia" w:hAnsi="Arial" w:cs="Arial"/>
        </w:rPr>
        <w:t>EvaluationService</w:t>
      </w:r>
      <w:proofErr w:type="spellEnd"/>
      <w:r w:rsidRPr="00FB6B5F">
        <w:rPr>
          <w:rFonts w:ascii="Arial" w:hAnsi="Arial" w:cs="Arial"/>
        </w:rPr>
        <w:t xml:space="preserve"> (evaluación de IMS QTI) tengan responsabilidades claras y únicas. </w:t>
      </w:r>
      <w:r w:rsidRPr="00FB6B5F">
        <w:rPr>
          <w:rStyle w:val="nfasis"/>
          <w:rFonts w:ascii="Arial" w:eastAsiaTheme="majorEastAsia" w:hAnsi="Arial" w:cs="Arial"/>
        </w:rPr>
        <w:t>Bajo Acoplamiento</w:t>
      </w:r>
      <w:r w:rsidRPr="00FB6B5F">
        <w:rPr>
          <w:rFonts w:ascii="Arial" w:hAnsi="Arial" w:cs="Arial"/>
        </w:rPr>
        <w:t xml:space="preserve"> se logra mediante inyección de dependencias (</w:t>
      </w:r>
      <w:proofErr w:type="spellStart"/>
      <w:r w:rsidRPr="00FB6B5F">
        <w:rPr>
          <w:rFonts w:ascii="Arial" w:hAnsi="Arial" w:cs="Arial"/>
        </w:rPr>
        <w:t>IoC</w:t>
      </w:r>
      <w:proofErr w:type="spellEnd"/>
      <w:r w:rsidRPr="00FB6B5F">
        <w:rPr>
          <w:rFonts w:ascii="Arial" w:hAnsi="Arial" w:cs="Arial"/>
        </w:rPr>
        <w:t xml:space="preserve">) y componentes </w:t>
      </w:r>
      <w:proofErr w:type="spellStart"/>
      <w:r w:rsidRPr="00FB6B5F">
        <w:rPr>
          <w:rFonts w:ascii="Arial" w:hAnsi="Arial" w:cs="Arial"/>
        </w:rPr>
        <w:t>React</w:t>
      </w:r>
      <w:proofErr w:type="spellEnd"/>
      <w:r w:rsidRPr="00FB6B5F">
        <w:rPr>
          <w:rFonts w:ascii="Arial" w:hAnsi="Arial" w:cs="Arial"/>
        </w:rPr>
        <w:t xml:space="preserve"> independientes, de modo que los nuevos módulos (p.ej. conectores OAI-PMH) no afecten a otros. </w:t>
      </w:r>
      <w:r w:rsidRPr="00FB6B5F">
        <w:rPr>
          <w:rStyle w:val="nfasis"/>
          <w:rFonts w:ascii="Arial" w:eastAsiaTheme="majorEastAsia" w:hAnsi="Arial" w:cs="Arial"/>
        </w:rPr>
        <w:t>Experto en Información</w:t>
      </w:r>
      <w:r w:rsidRPr="00FB6B5F">
        <w:rPr>
          <w:rFonts w:ascii="Arial" w:hAnsi="Arial" w:cs="Arial"/>
        </w:rPr>
        <w:t xml:space="preserve"> asigna funciones a las entidades que poseen la información necesaria; por ejemplo, la clase </w:t>
      </w:r>
      <w:r w:rsidRPr="00FB6B5F">
        <w:rPr>
          <w:rStyle w:val="Textoennegrita"/>
          <w:rFonts w:ascii="Arial" w:hAnsi="Arial" w:cs="Arial"/>
        </w:rPr>
        <w:t>Cuestionario</w:t>
      </w:r>
      <w:r w:rsidRPr="00FB6B5F">
        <w:rPr>
          <w:rFonts w:ascii="Arial" w:hAnsi="Arial" w:cs="Arial"/>
        </w:rPr>
        <w:t xml:space="preserve"> conoce las reglas para calcular puntajes y generar un </w:t>
      </w:r>
      <w:r w:rsidRPr="00FB6B5F">
        <w:rPr>
          <w:rStyle w:val="Textoennegrita"/>
          <w:rFonts w:ascii="Arial" w:hAnsi="Arial" w:cs="Arial"/>
        </w:rPr>
        <w:t>Informe</w:t>
      </w:r>
      <w:r w:rsidRPr="00FB6B5F">
        <w:rPr>
          <w:rFonts w:ascii="Arial" w:hAnsi="Arial" w:cs="Arial"/>
        </w:rPr>
        <w:t xml:space="preserve"> de rendimiento. </w:t>
      </w:r>
      <w:r w:rsidRPr="00FB6B5F">
        <w:rPr>
          <w:rStyle w:val="nfasis"/>
          <w:rFonts w:ascii="Arial" w:eastAsiaTheme="majorEastAsia" w:hAnsi="Arial" w:cs="Arial"/>
        </w:rPr>
        <w:t>Creador</w:t>
      </w:r>
      <w:r w:rsidRPr="00FB6B5F">
        <w:rPr>
          <w:rFonts w:ascii="Arial" w:hAnsi="Arial" w:cs="Arial"/>
        </w:rPr>
        <w:t xml:space="preserve"> se aplica en servicios que generan objetos complejos (como la creación de preguntas evaluativas) delegando la lógica de ensamblaje en clases especializadas.</w:t>
      </w:r>
    </w:p>
    <w:p w14:paraId="4C2B093E" w14:textId="77777777" w:rsidR="00D95125" w:rsidRPr="00FB6B5F" w:rsidRDefault="00D95125" w:rsidP="00D95125">
      <w:pPr>
        <w:pStyle w:val="NormalWeb"/>
        <w:numPr>
          <w:ilvl w:val="0"/>
          <w:numId w:val="38"/>
        </w:numPr>
        <w:spacing w:line="360" w:lineRule="auto"/>
        <w:jc w:val="both"/>
        <w:rPr>
          <w:rFonts w:ascii="Arial" w:hAnsi="Arial" w:cs="Arial"/>
        </w:rPr>
      </w:pPr>
      <w:r w:rsidRPr="00FB6B5F">
        <w:rPr>
          <w:rStyle w:val="Textoennegrita"/>
          <w:rFonts w:ascii="Arial" w:hAnsi="Arial" w:cs="Arial"/>
        </w:rPr>
        <w:t xml:space="preserve">Patrones </w:t>
      </w:r>
      <w:proofErr w:type="spellStart"/>
      <w:r w:rsidRPr="00FB6B5F">
        <w:rPr>
          <w:rStyle w:val="Textoennegrita"/>
          <w:rFonts w:ascii="Arial" w:hAnsi="Arial" w:cs="Arial"/>
        </w:rPr>
        <w:t>GoF</w:t>
      </w:r>
      <w:proofErr w:type="spellEnd"/>
      <w:r w:rsidRPr="00FB6B5F">
        <w:rPr>
          <w:rStyle w:val="Textoennegrita"/>
          <w:rFonts w:ascii="Arial" w:hAnsi="Arial" w:cs="Arial"/>
        </w:rPr>
        <w:t xml:space="preserve"> aplicados:</w:t>
      </w:r>
      <w:r w:rsidRPr="00FB6B5F">
        <w:rPr>
          <w:rFonts w:ascii="Arial" w:hAnsi="Arial" w:cs="Arial"/>
        </w:rPr>
        <w:t xml:space="preserve"> </w:t>
      </w:r>
      <w:proofErr w:type="spellStart"/>
      <w:r w:rsidRPr="00FB6B5F">
        <w:rPr>
          <w:rStyle w:val="nfasis"/>
          <w:rFonts w:ascii="Arial" w:eastAsiaTheme="majorEastAsia" w:hAnsi="Arial" w:cs="Arial"/>
        </w:rPr>
        <w:t>Singleton</w:t>
      </w:r>
      <w:proofErr w:type="spellEnd"/>
      <w:r w:rsidRPr="00FB6B5F">
        <w:rPr>
          <w:rFonts w:ascii="Arial" w:hAnsi="Arial" w:cs="Arial"/>
        </w:rPr>
        <w:t xml:space="preserve"> asegura una única instancia de objetos críticos, como la configuración de los conectores OAI-PMH y Z39.50, garantizando consistencia en la conexión a repositorios externos. </w:t>
      </w:r>
      <w:r w:rsidRPr="00FB6B5F">
        <w:rPr>
          <w:rStyle w:val="nfasis"/>
          <w:rFonts w:ascii="Arial" w:eastAsiaTheme="majorEastAsia" w:hAnsi="Arial" w:cs="Arial"/>
        </w:rPr>
        <w:t xml:space="preserve">Factory </w:t>
      </w:r>
      <w:proofErr w:type="spellStart"/>
      <w:r w:rsidRPr="00FB6B5F">
        <w:rPr>
          <w:rStyle w:val="nfasis"/>
          <w:rFonts w:ascii="Arial" w:eastAsiaTheme="majorEastAsia" w:hAnsi="Arial" w:cs="Arial"/>
        </w:rPr>
        <w:t>Method</w:t>
      </w:r>
      <w:proofErr w:type="spellEnd"/>
      <w:r w:rsidRPr="00FB6B5F">
        <w:rPr>
          <w:rFonts w:ascii="Arial" w:hAnsi="Arial" w:cs="Arial"/>
        </w:rPr>
        <w:t xml:space="preserve"> se usa para crear dinámicamente distintos tipos de preguntas (múltiple opción, arrastrar-y-soltar, etc.) sin modificar el núcleo del sistema; así, se facilita agregar nuevos formatos de evaluación. </w:t>
      </w:r>
      <w:proofErr w:type="spellStart"/>
      <w:r w:rsidRPr="00FB6B5F">
        <w:rPr>
          <w:rStyle w:val="nfasis"/>
          <w:rFonts w:ascii="Arial" w:eastAsiaTheme="majorEastAsia" w:hAnsi="Arial" w:cs="Arial"/>
        </w:rPr>
        <w:t>Observer</w:t>
      </w:r>
      <w:proofErr w:type="spellEnd"/>
      <w:r w:rsidRPr="00FB6B5F">
        <w:rPr>
          <w:rFonts w:ascii="Arial" w:hAnsi="Arial" w:cs="Arial"/>
        </w:rPr>
        <w:t xml:space="preserve"> habilita la reactividad de la plataforma web educativa: por </w:t>
      </w:r>
      <w:r w:rsidRPr="00FB6B5F">
        <w:rPr>
          <w:rFonts w:ascii="Arial" w:hAnsi="Arial" w:cs="Arial"/>
        </w:rPr>
        <w:lastRenderedPageBreak/>
        <w:t xml:space="preserve">ejemplo, cuando un estudiante completa un cuestionario, el sistema puede notificar automáticamente al </w:t>
      </w:r>
      <w:proofErr w:type="spellStart"/>
      <w:r w:rsidRPr="00FB6B5F">
        <w:rPr>
          <w:rFonts w:ascii="Arial" w:hAnsi="Arial" w:cs="Arial"/>
        </w:rPr>
        <w:t>dashboard</w:t>
      </w:r>
      <w:proofErr w:type="spellEnd"/>
      <w:r w:rsidRPr="00FB6B5F">
        <w:rPr>
          <w:rFonts w:ascii="Arial" w:hAnsi="Arial" w:cs="Arial"/>
        </w:rPr>
        <w:t xml:space="preserve"> o actualizar estadísticas globales, gracias a una relación uno-a-muchos entre el tema (finalización de cuestionario) y observadores (reportes, notificaciones).</w:t>
      </w:r>
    </w:p>
    <w:p w14:paraId="2A0E6EFC"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t>Conclusión parcial 2.7:</w:t>
      </w:r>
      <w:r w:rsidRPr="00FB6B5F">
        <w:rPr>
          <w:rFonts w:ascii="Arial" w:hAnsi="Arial" w:cs="Arial"/>
        </w:rPr>
        <w:t xml:space="preserve"> La aplicación de estos patrones refuerza la solidez del diseño. GRASP y </w:t>
      </w:r>
      <w:proofErr w:type="spellStart"/>
      <w:r w:rsidRPr="00FB6B5F">
        <w:rPr>
          <w:rFonts w:ascii="Arial" w:hAnsi="Arial" w:cs="Arial"/>
        </w:rPr>
        <w:t>GoF</w:t>
      </w:r>
      <w:proofErr w:type="spellEnd"/>
      <w:r w:rsidRPr="00FB6B5F">
        <w:rPr>
          <w:rFonts w:ascii="Arial" w:hAnsi="Arial" w:cs="Arial"/>
        </w:rPr>
        <w:t xml:space="preserve"> ayudan a distribuir responsabilidades adecuadamente, minimizando el acoplamiento y permitiendo extender el sistema con nuevas funcionalidades. Por ejemplo, un </w:t>
      </w:r>
      <w:proofErr w:type="spellStart"/>
      <w:r w:rsidRPr="00FB6B5F">
        <w:rPr>
          <w:rStyle w:val="nfasis"/>
          <w:rFonts w:ascii="Arial" w:eastAsiaTheme="majorEastAsia" w:hAnsi="Arial" w:cs="Arial"/>
        </w:rPr>
        <w:t>Singleton</w:t>
      </w:r>
      <w:proofErr w:type="spellEnd"/>
      <w:r w:rsidRPr="00FB6B5F">
        <w:rPr>
          <w:rFonts w:ascii="Arial" w:hAnsi="Arial" w:cs="Arial"/>
        </w:rPr>
        <w:t xml:space="preserve"> centraliza la conexión a repositorios (evitando instancias duplicadas), mientras un </w:t>
      </w:r>
      <w:proofErr w:type="spellStart"/>
      <w:r w:rsidRPr="00FB6B5F">
        <w:rPr>
          <w:rStyle w:val="nfasis"/>
          <w:rFonts w:ascii="Arial" w:eastAsiaTheme="majorEastAsia" w:hAnsi="Arial" w:cs="Arial"/>
        </w:rPr>
        <w:t>Observer</w:t>
      </w:r>
      <w:proofErr w:type="spellEnd"/>
      <w:r w:rsidRPr="00FB6B5F">
        <w:rPr>
          <w:rFonts w:ascii="Arial" w:hAnsi="Arial" w:cs="Arial"/>
        </w:rPr>
        <w:t xml:space="preserve"> mantiene sincronizadas las interfaces de usuario con los eventos del sistema. En conjunto, estos patrones aseguran una arquitectura limpia y adaptable.</w:t>
      </w:r>
    </w:p>
    <w:p w14:paraId="06C47CC3" w14:textId="77777777" w:rsidR="00D95125" w:rsidRPr="00FB6B5F" w:rsidRDefault="00D95125" w:rsidP="00D95125">
      <w:pPr>
        <w:pStyle w:val="Ttulo2"/>
        <w:spacing w:line="360" w:lineRule="auto"/>
        <w:jc w:val="both"/>
        <w:rPr>
          <w:rFonts w:ascii="Arial" w:hAnsi="Arial" w:cs="Arial"/>
          <w:sz w:val="24"/>
          <w:szCs w:val="24"/>
        </w:rPr>
      </w:pPr>
      <w:bookmarkStart w:id="31" w:name="_Toc216126690"/>
      <w:r w:rsidRPr="00FB6B5F">
        <w:rPr>
          <w:rFonts w:ascii="Arial" w:hAnsi="Arial" w:cs="Arial"/>
          <w:sz w:val="24"/>
          <w:szCs w:val="24"/>
        </w:rPr>
        <w:t>2.8 Artefactos de Modelado (Diagramas Esenciales)</w:t>
      </w:r>
      <w:bookmarkEnd w:id="31"/>
    </w:p>
    <w:p w14:paraId="3AF2F5B2"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Este apartado presenta los diagramas UML estáticos y dinámicos que modelan la estructura y comportamiento de la plataforma web.</w:t>
      </w:r>
    </w:p>
    <w:p w14:paraId="15C871A0" w14:textId="77777777" w:rsidR="00D95125" w:rsidRPr="00FB6B5F" w:rsidRDefault="00D95125" w:rsidP="00D95125">
      <w:pPr>
        <w:pStyle w:val="NormalWeb"/>
        <w:numPr>
          <w:ilvl w:val="0"/>
          <w:numId w:val="39"/>
        </w:numPr>
        <w:spacing w:line="360" w:lineRule="auto"/>
        <w:jc w:val="both"/>
        <w:rPr>
          <w:rFonts w:ascii="Arial" w:hAnsi="Arial" w:cs="Arial"/>
        </w:rPr>
      </w:pPr>
      <w:r w:rsidRPr="00FB6B5F">
        <w:rPr>
          <w:rStyle w:val="Textoennegrita"/>
          <w:rFonts w:ascii="Arial" w:hAnsi="Arial" w:cs="Arial"/>
        </w:rPr>
        <w:t>Diagrama de Casos de Uso:</w:t>
      </w:r>
      <w:r w:rsidRPr="00FB6B5F">
        <w:rPr>
          <w:rFonts w:ascii="Arial" w:hAnsi="Arial" w:cs="Arial"/>
        </w:rPr>
        <w:t xml:space="preserve"> Visualiza las funcionalidades esenciales y los límites del sistema. En él aparecen los actores (</w:t>
      </w:r>
      <w:r w:rsidRPr="00FB6B5F">
        <w:rPr>
          <w:rStyle w:val="nfasis"/>
          <w:rFonts w:ascii="Arial" w:eastAsiaTheme="majorEastAsia" w:hAnsi="Arial" w:cs="Arial"/>
        </w:rPr>
        <w:t>Estudiante, Administrador, Docente</w:t>
      </w:r>
      <w:r w:rsidRPr="00FB6B5F">
        <w:rPr>
          <w:rFonts w:ascii="Arial" w:hAnsi="Arial" w:cs="Arial"/>
        </w:rPr>
        <w:t xml:space="preserve">) y los casos de uso principales (por ejemplo, </w:t>
      </w:r>
      <w:r w:rsidRPr="00FB6B5F">
        <w:rPr>
          <w:rStyle w:val="nfasis"/>
          <w:rFonts w:ascii="Arial" w:eastAsiaTheme="majorEastAsia" w:hAnsi="Arial" w:cs="Arial"/>
        </w:rPr>
        <w:t>Autenticación</w:t>
      </w:r>
      <w:r w:rsidRPr="00FB6B5F">
        <w:rPr>
          <w:rFonts w:ascii="Arial" w:hAnsi="Arial" w:cs="Arial"/>
        </w:rPr>
        <w:t xml:space="preserve">, </w:t>
      </w:r>
      <w:r w:rsidRPr="00FB6B5F">
        <w:rPr>
          <w:rStyle w:val="nfasis"/>
          <w:rFonts w:ascii="Arial" w:eastAsiaTheme="majorEastAsia" w:hAnsi="Arial" w:cs="Arial"/>
        </w:rPr>
        <w:t>Realizar Cuestionario</w:t>
      </w:r>
      <w:r w:rsidRPr="00FB6B5F">
        <w:rPr>
          <w:rFonts w:ascii="Arial" w:hAnsi="Arial" w:cs="Arial"/>
        </w:rPr>
        <w:t xml:space="preserve">, </w:t>
      </w:r>
      <w:r w:rsidRPr="00FB6B5F">
        <w:rPr>
          <w:rStyle w:val="nfasis"/>
          <w:rFonts w:ascii="Arial" w:eastAsiaTheme="majorEastAsia" w:hAnsi="Arial" w:cs="Arial"/>
        </w:rPr>
        <w:t>Generar Informe de CI</w:t>
      </w:r>
      <w:r w:rsidRPr="00FB6B5F">
        <w:rPr>
          <w:rFonts w:ascii="Arial" w:hAnsi="Arial" w:cs="Arial"/>
        </w:rPr>
        <w:t xml:space="preserve">, </w:t>
      </w:r>
      <w:r w:rsidRPr="00FB6B5F">
        <w:rPr>
          <w:rStyle w:val="nfasis"/>
          <w:rFonts w:ascii="Arial" w:eastAsiaTheme="majorEastAsia" w:hAnsi="Arial" w:cs="Arial"/>
        </w:rPr>
        <w:t>Crear Contenido</w:t>
      </w:r>
      <w:r w:rsidRPr="00FB6B5F">
        <w:rPr>
          <w:rFonts w:ascii="Arial" w:hAnsi="Arial" w:cs="Arial"/>
        </w:rPr>
        <w:t xml:space="preserve">, </w:t>
      </w:r>
      <w:r w:rsidRPr="00FB6B5F">
        <w:rPr>
          <w:rStyle w:val="nfasis"/>
          <w:rFonts w:ascii="Arial" w:eastAsiaTheme="majorEastAsia" w:hAnsi="Arial" w:cs="Arial"/>
        </w:rPr>
        <w:t>Gestionar Cuestionarios</w:t>
      </w:r>
      <w:r w:rsidRPr="00FB6B5F">
        <w:rPr>
          <w:rFonts w:ascii="Arial" w:hAnsi="Arial" w:cs="Arial"/>
        </w:rPr>
        <w:t>). Un diagrama de casos de uso captura los requerimientos funcionales mostrando cómo los usuarios interactúan con el sistema. Este diagrama es clave para aclarar el alcance de la plataforma web y garantizar que cubrimos las necesidades de todos los roles involucrados.</w:t>
      </w:r>
    </w:p>
    <w:p w14:paraId="45BBD74C" w14:textId="77777777" w:rsidR="00D95125" w:rsidRPr="00FB6B5F" w:rsidRDefault="00D95125" w:rsidP="00D95125">
      <w:pPr>
        <w:pStyle w:val="NormalWeb"/>
        <w:spacing w:line="360" w:lineRule="auto"/>
        <w:ind w:left="720"/>
        <w:jc w:val="both"/>
        <w:rPr>
          <w:rFonts w:ascii="Arial" w:hAnsi="Arial" w:cs="Arial"/>
        </w:rPr>
      </w:pPr>
      <w:r w:rsidRPr="00FB6B5F">
        <w:rPr>
          <w:rStyle w:val="Textoennegrita"/>
          <w:rFonts w:ascii="Arial" w:hAnsi="Arial" w:cs="Arial"/>
          <w:noProof/>
        </w:rPr>
        <w:lastRenderedPageBreak/>
        <w:drawing>
          <wp:inline distT="0" distB="0" distL="0" distR="0" wp14:anchorId="3ABEB5E7" wp14:editId="41554113">
            <wp:extent cx="3891074" cy="572494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0757" cy="5739187"/>
                    </a:xfrm>
                    <a:prstGeom prst="rect">
                      <a:avLst/>
                    </a:prstGeom>
                    <a:noFill/>
                    <a:ln>
                      <a:noFill/>
                    </a:ln>
                  </pic:spPr>
                </pic:pic>
              </a:graphicData>
            </a:graphic>
          </wp:inline>
        </w:drawing>
      </w:r>
    </w:p>
    <w:p w14:paraId="523F6616" w14:textId="77777777" w:rsidR="00D95125" w:rsidRPr="00FB6B5F" w:rsidRDefault="00D95125" w:rsidP="00D95125">
      <w:pPr>
        <w:pStyle w:val="NormalWeb"/>
        <w:numPr>
          <w:ilvl w:val="0"/>
          <w:numId w:val="39"/>
        </w:numPr>
        <w:spacing w:line="360" w:lineRule="auto"/>
        <w:jc w:val="both"/>
        <w:rPr>
          <w:rFonts w:ascii="Arial" w:hAnsi="Arial" w:cs="Arial"/>
        </w:rPr>
      </w:pPr>
      <w:r w:rsidRPr="00FB6B5F">
        <w:rPr>
          <w:rStyle w:val="Textoennegrita"/>
          <w:rFonts w:ascii="Arial" w:hAnsi="Arial" w:cs="Arial"/>
        </w:rPr>
        <w:t>Diagrama de Secuencia – Ejecución del Cuestionario:</w:t>
      </w:r>
      <w:r w:rsidRPr="00FB6B5F">
        <w:rPr>
          <w:rFonts w:ascii="Arial" w:hAnsi="Arial" w:cs="Arial"/>
        </w:rPr>
        <w:t xml:space="preserve"> Modela el flujo dinámico cuando un estudiante realiza un cuestionario. Muestra cómo la </w:t>
      </w:r>
      <w:r w:rsidRPr="00FB6B5F">
        <w:rPr>
          <w:rStyle w:val="nfasis"/>
          <w:rFonts w:ascii="Arial" w:eastAsiaTheme="majorEastAsia" w:hAnsi="Arial" w:cs="Arial"/>
        </w:rPr>
        <w:t>Vista</w:t>
      </w:r>
      <w:r w:rsidRPr="00FB6B5F">
        <w:rPr>
          <w:rFonts w:ascii="Arial" w:hAnsi="Arial" w:cs="Arial"/>
        </w:rPr>
        <w:t xml:space="preserve"> (</w:t>
      </w:r>
      <w:proofErr w:type="spellStart"/>
      <w:r w:rsidRPr="00FB6B5F">
        <w:rPr>
          <w:rFonts w:ascii="Arial" w:hAnsi="Arial" w:cs="Arial"/>
        </w:rPr>
        <w:t>React</w:t>
      </w:r>
      <w:proofErr w:type="spellEnd"/>
      <w:r w:rsidRPr="00FB6B5F">
        <w:rPr>
          <w:rFonts w:ascii="Arial" w:hAnsi="Arial" w:cs="Arial"/>
        </w:rPr>
        <w:t xml:space="preserve">) envía las respuestas al </w:t>
      </w:r>
      <w:r w:rsidRPr="00FB6B5F">
        <w:rPr>
          <w:rStyle w:val="nfasis"/>
          <w:rFonts w:ascii="Arial" w:eastAsiaTheme="majorEastAsia" w:hAnsi="Arial" w:cs="Arial"/>
        </w:rPr>
        <w:t>Controlador</w:t>
      </w:r>
      <w:r w:rsidRPr="00FB6B5F">
        <w:rPr>
          <w:rFonts w:ascii="Arial" w:hAnsi="Arial" w:cs="Arial"/>
        </w:rPr>
        <w:t xml:space="preserve"> (Spring </w:t>
      </w:r>
      <w:proofErr w:type="spellStart"/>
      <w:r w:rsidRPr="00FB6B5F">
        <w:rPr>
          <w:rFonts w:ascii="Arial" w:hAnsi="Arial" w:cs="Arial"/>
        </w:rPr>
        <w:t>Boot</w:t>
      </w:r>
      <w:proofErr w:type="spellEnd"/>
      <w:r w:rsidRPr="00FB6B5F">
        <w:rPr>
          <w:rFonts w:ascii="Arial" w:hAnsi="Arial" w:cs="Arial"/>
        </w:rPr>
        <w:t xml:space="preserve">), cómo éste consulta las preguntas (del módulo IMS QTI) y almacena cada </w:t>
      </w:r>
      <w:proofErr w:type="spellStart"/>
      <w:r w:rsidRPr="00FB6B5F">
        <w:rPr>
          <w:rStyle w:val="Textoennegrita"/>
          <w:rFonts w:ascii="Arial" w:hAnsi="Arial" w:cs="Arial"/>
        </w:rPr>
        <w:t>RespuestaUsuario</w:t>
      </w:r>
      <w:proofErr w:type="spellEnd"/>
      <w:r w:rsidRPr="00FB6B5F">
        <w:rPr>
          <w:rFonts w:ascii="Arial" w:hAnsi="Arial" w:cs="Arial"/>
        </w:rPr>
        <w:t xml:space="preserve">, y finalmente genera el </w:t>
      </w:r>
      <w:r w:rsidRPr="00FB6B5F">
        <w:rPr>
          <w:rStyle w:val="Textoennegrita"/>
          <w:rFonts w:ascii="Arial" w:hAnsi="Arial" w:cs="Arial"/>
        </w:rPr>
        <w:t>Informe</w:t>
      </w:r>
      <w:r w:rsidRPr="00FB6B5F">
        <w:rPr>
          <w:rFonts w:ascii="Arial" w:hAnsi="Arial" w:cs="Arial"/>
        </w:rPr>
        <w:t xml:space="preserve"> en la base de datos. Este diagrama ilustra el orden temporal de mensajes y la participación de componentes, validando las reglas de negocio en tiempo real. En general, un diagrama de secuencia destaca las interacciones entre objetos a lo largo del tiempo, mostrando el orden de operaciones.</w:t>
      </w:r>
    </w:p>
    <w:p w14:paraId="653C2DE9" w14:textId="77777777" w:rsidR="00D95125" w:rsidRPr="00FB6B5F" w:rsidRDefault="00D95125" w:rsidP="00D95125">
      <w:pPr>
        <w:pStyle w:val="NormalWeb"/>
        <w:spacing w:line="360" w:lineRule="auto"/>
        <w:ind w:left="720"/>
        <w:jc w:val="both"/>
        <w:rPr>
          <w:rFonts w:ascii="Arial" w:hAnsi="Arial" w:cs="Arial"/>
        </w:rPr>
      </w:pPr>
      <w:r w:rsidRPr="00FB6B5F">
        <w:rPr>
          <w:rStyle w:val="Textoennegrita"/>
          <w:rFonts w:ascii="Arial" w:hAnsi="Arial" w:cs="Arial"/>
          <w:noProof/>
        </w:rPr>
        <w:lastRenderedPageBreak/>
        <w:drawing>
          <wp:inline distT="0" distB="0" distL="0" distR="0" wp14:anchorId="7EAE4DCA" wp14:editId="7FEB410E">
            <wp:extent cx="5509162" cy="3100650"/>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17690" cy="3105450"/>
                    </a:xfrm>
                    <a:prstGeom prst="rect">
                      <a:avLst/>
                    </a:prstGeom>
                    <a:noFill/>
                    <a:ln>
                      <a:noFill/>
                    </a:ln>
                  </pic:spPr>
                </pic:pic>
              </a:graphicData>
            </a:graphic>
          </wp:inline>
        </w:drawing>
      </w:r>
    </w:p>
    <w:p w14:paraId="50BA2E44" w14:textId="77777777" w:rsidR="00D95125" w:rsidRPr="00FB6B5F" w:rsidRDefault="00D95125" w:rsidP="00D95125">
      <w:pPr>
        <w:pStyle w:val="NormalWeb"/>
        <w:numPr>
          <w:ilvl w:val="0"/>
          <w:numId w:val="39"/>
        </w:numPr>
        <w:spacing w:line="360" w:lineRule="auto"/>
        <w:jc w:val="both"/>
        <w:rPr>
          <w:rFonts w:ascii="Arial" w:hAnsi="Arial" w:cs="Arial"/>
        </w:rPr>
      </w:pPr>
      <w:r w:rsidRPr="00FB6B5F">
        <w:rPr>
          <w:rStyle w:val="Textoennegrita"/>
          <w:rFonts w:ascii="Arial" w:hAnsi="Arial" w:cs="Arial"/>
        </w:rPr>
        <w:t>Diagrama de Secuencia – Conexión a Repositorios (OAI-PMH/Z39.50):</w:t>
      </w:r>
      <w:r w:rsidRPr="00FB6B5F">
        <w:rPr>
          <w:rFonts w:ascii="Arial" w:hAnsi="Arial" w:cs="Arial"/>
        </w:rPr>
        <w:t xml:space="preserve"> Ilustra cómo la plataforma web accede a información externa. Detalla el flujo de la búsqueda avanzada (con operadores booleanos) a través de los </w:t>
      </w:r>
      <w:r w:rsidRPr="00FB6B5F">
        <w:rPr>
          <w:rStyle w:val="Textoennegrita"/>
          <w:rFonts w:ascii="Arial" w:hAnsi="Arial" w:cs="Arial"/>
        </w:rPr>
        <w:t>Conectores de Interoperabilidad</w:t>
      </w:r>
      <w:r w:rsidRPr="00FB6B5F">
        <w:rPr>
          <w:rFonts w:ascii="Arial" w:hAnsi="Arial" w:cs="Arial"/>
        </w:rPr>
        <w:t xml:space="preserve">. Muestra cómo un </w:t>
      </w:r>
      <w:r w:rsidRPr="00FB6B5F">
        <w:rPr>
          <w:rStyle w:val="nfasis"/>
          <w:rFonts w:ascii="Arial" w:eastAsiaTheme="majorEastAsia" w:hAnsi="Arial" w:cs="Arial"/>
        </w:rPr>
        <w:t>servicio de búsqueda</w:t>
      </w:r>
      <w:r w:rsidRPr="00FB6B5F">
        <w:rPr>
          <w:rFonts w:ascii="Arial" w:hAnsi="Arial" w:cs="Arial"/>
        </w:rPr>
        <w:t xml:space="preserve"> invoca los conectores OAI-PMH y Z39.50, recibe metadatos de diversos repositorios científicos y los integra al sistema. Este diagrama conceptual es crucial para el componente de </w:t>
      </w:r>
      <w:r w:rsidRPr="00FB6B5F">
        <w:rPr>
          <w:rStyle w:val="nfasis"/>
          <w:rFonts w:ascii="Arial" w:eastAsiaTheme="majorEastAsia" w:hAnsi="Arial" w:cs="Arial"/>
        </w:rPr>
        <w:t>Acceso a la Información</w:t>
      </w:r>
      <w:r w:rsidRPr="00FB6B5F">
        <w:rPr>
          <w:rFonts w:ascii="Arial" w:hAnsi="Arial" w:cs="Arial"/>
        </w:rPr>
        <w:t xml:space="preserve">, pues refleja el uso de protocolos externos para enriquecer la plataforma web con contenido de la </w:t>
      </w:r>
      <w:r w:rsidRPr="00FB6B5F">
        <w:rPr>
          <w:rStyle w:val="nfasis"/>
          <w:rFonts w:ascii="Arial" w:eastAsiaTheme="majorEastAsia" w:hAnsi="Arial" w:cs="Arial"/>
        </w:rPr>
        <w:t>web académica invisible</w:t>
      </w:r>
      <w:r w:rsidRPr="00FB6B5F">
        <w:rPr>
          <w:rFonts w:ascii="Arial" w:hAnsi="Arial" w:cs="Arial"/>
        </w:rPr>
        <w:t>.</w:t>
      </w:r>
    </w:p>
    <w:p w14:paraId="118DD2C1" w14:textId="77777777" w:rsidR="00D95125" w:rsidRPr="00FB6B5F" w:rsidRDefault="00D95125" w:rsidP="00D95125">
      <w:pPr>
        <w:pStyle w:val="NormalWeb"/>
        <w:spacing w:line="360" w:lineRule="auto"/>
        <w:ind w:left="720"/>
        <w:jc w:val="both"/>
        <w:rPr>
          <w:rFonts w:ascii="Arial" w:hAnsi="Arial" w:cs="Arial"/>
        </w:rPr>
      </w:pPr>
      <w:r w:rsidRPr="00FB6B5F">
        <w:rPr>
          <w:rStyle w:val="Textoennegrita"/>
          <w:rFonts w:ascii="Arial" w:hAnsi="Arial" w:cs="Arial"/>
          <w:noProof/>
        </w:rPr>
        <w:lastRenderedPageBreak/>
        <w:drawing>
          <wp:inline distT="0" distB="0" distL="0" distR="0" wp14:anchorId="7F2BADE5" wp14:editId="49BB151D">
            <wp:extent cx="5382895" cy="4047490"/>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82895" cy="4047490"/>
                    </a:xfrm>
                    <a:prstGeom prst="rect">
                      <a:avLst/>
                    </a:prstGeom>
                    <a:noFill/>
                    <a:ln>
                      <a:noFill/>
                    </a:ln>
                  </pic:spPr>
                </pic:pic>
              </a:graphicData>
            </a:graphic>
          </wp:inline>
        </w:drawing>
      </w:r>
    </w:p>
    <w:p w14:paraId="08DAE6BF"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t>Conclusión parcial 2.8:</w:t>
      </w:r>
      <w:r w:rsidRPr="00FB6B5F">
        <w:rPr>
          <w:rFonts w:ascii="Arial" w:hAnsi="Arial" w:cs="Arial"/>
        </w:rPr>
        <w:t xml:space="preserve"> Los diagramas de modelado respaldan visualmente el diseño de la plataforma web. El diagrama de casos de uso confirma que se cubren todas las funcionalidades clave desde la perspectiva de los usuarios. Los diagramas de secuencia detallan la lógica de ejecución (por ejemplo, ingreso de datos, almacenamiento de respuestas y generación de reportes), validando la interacción entre las capas MVC. En conjunto, estos artefactos UML proporcionan una guía clara para el desarrollo y permiten detectar incoherencias antes de la implementación.</w:t>
      </w:r>
    </w:p>
    <w:p w14:paraId="50D2DC71" w14:textId="77777777" w:rsidR="00D95125" w:rsidRPr="00FB6B5F" w:rsidRDefault="00D95125" w:rsidP="00D95125">
      <w:pPr>
        <w:pStyle w:val="Ttulo2"/>
        <w:spacing w:line="360" w:lineRule="auto"/>
        <w:jc w:val="both"/>
        <w:rPr>
          <w:rFonts w:ascii="Arial" w:hAnsi="Arial" w:cs="Arial"/>
          <w:sz w:val="24"/>
          <w:szCs w:val="24"/>
        </w:rPr>
      </w:pPr>
      <w:bookmarkStart w:id="32" w:name="_Toc216126691"/>
      <w:r w:rsidRPr="00FB6B5F">
        <w:rPr>
          <w:rFonts w:ascii="Arial" w:hAnsi="Arial" w:cs="Arial"/>
          <w:sz w:val="24"/>
          <w:szCs w:val="24"/>
        </w:rPr>
        <w:t>2.9 Arquitectura de la Solución</w:t>
      </w:r>
      <w:bookmarkEnd w:id="32"/>
    </w:p>
    <w:p w14:paraId="445FB796"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t>Diagrama de Componentes:</w:t>
      </w:r>
      <w:r w:rsidRPr="00FB6B5F">
        <w:rPr>
          <w:rFonts w:ascii="Arial" w:hAnsi="Arial" w:cs="Arial"/>
        </w:rPr>
        <w:t xml:space="preserve"> Se plantea una arquitectura modular basada en servicios (SOA). Los componentes principales incluyen:</w:t>
      </w:r>
    </w:p>
    <w:p w14:paraId="2712DBD9" w14:textId="77777777" w:rsidR="00D95125" w:rsidRPr="00FB6B5F" w:rsidRDefault="00D95125" w:rsidP="00D95125">
      <w:pPr>
        <w:pStyle w:val="NormalWeb"/>
        <w:numPr>
          <w:ilvl w:val="0"/>
          <w:numId w:val="40"/>
        </w:numPr>
        <w:spacing w:line="360" w:lineRule="auto"/>
        <w:jc w:val="both"/>
        <w:rPr>
          <w:rFonts w:ascii="Arial" w:hAnsi="Arial" w:cs="Arial"/>
        </w:rPr>
      </w:pPr>
      <w:proofErr w:type="spellStart"/>
      <w:r w:rsidRPr="00FB6B5F">
        <w:rPr>
          <w:rStyle w:val="Textoennegrita"/>
          <w:rFonts w:ascii="Arial" w:hAnsi="Arial" w:cs="Arial"/>
        </w:rPr>
        <w:t>Frontend</w:t>
      </w:r>
      <w:proofErr w:type="spellEnd"/>
      <w:r w:rsidRPr="00FB6B5F">
        <w:rPr>
          <w:rStyle w:val="Textoennegrita"/>
          <w:rFonts w:ascii="Arial" w:hAnsi="Arial" w:cs="Arial"/>
        </w:rPr>
        <w:t xml:space="preserve"> (</w:t>
      </w:r>
      <w:proofErr w:type="spellStart"/>
      <w:r w:rsidRPr="00FB6B5F">
        <w:rPr>
          <w:rStyle w:val="Textoennegrita"/>
          <w:rFonts w:ascii="Arial" w:hAnsi="Arial" w:cs="Arial"/>
        </w:rPr>
        <w:t>React</w:t>
      </w:r>
      <w:proofErr w:type="spellEnd"/>
      <w:r w:rsidRPr="00FB6B5F">
        <w:rPr>
          <w:rStyle w:val="Textoennegrita"/>
          <w:rFonts w:ascii="Arial" w:hAnsi="Arial" w:cs="Arial"/>
        </w:rPr>
        <w:t>):</w:t>
      </w:r>
      <w:r w:rsidRPr="00FB6B5F">
        <w:rPr>
          <w:rFonts w:ascii="Arial" w:hAnsi="Arial" w:cs="Arial"/>
        </w:rPr>
        <w:t xml:space="preserve"> Interfaz de usuario.</w:t>
      </w:r>
    </w:p>
    <w:p w14:paraId="1988CBF5" w14:textId="77777777" w:rsidR="00D95125" w:rsidRPr="00FB6B5F" w:rsidRDefault="00D95125" w:rsidP="00D95125">
      <w:pPr>
        <w:pStyle w:val="NormalWeb"/>
        <w:numPr>
          <w:ilvl w:val="0"/>
          <w:numId w:val="40"/>
        </w:numPr>
        <w:spacing w:line="360" w:lineRule="auto"/>
        <w:jc w:val="both"/>
        <w:rPr>
          <w:rFonts w:ascii="Arial" w:hAnsi="Arial" w:cs="Arial"/>
        </w:rPr>
      </w:pPr>
      <w:proofErr w:type="spellStart"/>
      <w:r w:rsidRPr="00FB6B5F">
        <w:rPr>
          <w:rStyle w:val="Textoennegrita"/>
          <w:rFonts w:ascii="Arial" w:hAnsi="Arial" w:cs="Arial"/>
        </w:rPr>
        <w:t>Backend</w:t>
      </w:r>
      <w:proofErr w:type="spellEnd"/>
      <w:r w:rsidRPr="00FB6B5F">
        <w:rPr>
          <w:rStyle w:val="Textoennegrita"/>
          <w:rFonts w:ascii="Arial" w:hAnsi="Arial" w:cs="Arial"/>
        </w:rPr>
        <w:t xml:space="preserve"> (Spring </w:t>
      </w:r>
      <w:proofErr w:type="spellStart"/>
      <w:r w:rsidRPr="00FB6B5F">
        <w:rPr>
          <w:rStyle w:val="Textoennegrita"/>
          <w:rFonts w:ascii="Arial" w:hAnsi="Arial" w:cs="Arial"/>
        </w:rPr>
        <w:t>Boot</w:t>
      </w:r>
      <w:proofErr w:type="spellEnd"/>
      <w:r w:rsidRPr="00FB6B5F">
        <w:rPr>
          <w:rStyle w:val="Textoennegrita"/>
          <w:rFonts w:ascii="Arial" w:hAnsi="Arial" w:cs="Arial"/>
        </w:rPr>
        <w:t>):</w:t>
      </w:r>
      <w:r w:rsidRPr="00FB6B5F">
        <w:rPr>
          <w:rFonts w:ascii="Arial" w:hAnsi="Arial" w:cs="Arial"/>
        </w:rPr>
        <w:t xml:space="preserve"> Lógica de negocio, seguridad (JWT) y </w:t>
      </w:r>
      <w:proofErr w:type="spellStart"/>
      <w:r w:rsidRPr="00FB6B5F">
        <w:rPr>
          <w:rFonts w:ascii="Arial" w:hAnsi="Arial" w:cs="Arial"/>
        </w:rPr>
        <w:t>APIs</w:t>
      </w:r>
      <w:proofErr w:type="spellEnd"/>
      <w:r w:rsidRPr="00FB6B5F">
        <w:rPr>
          <w:rFonts w:ascii="Arial" w:hAnsi="Arial" w:cs="Arial"/>
        </w:rPr>
        <w:t xml:space="preserve"> REST.</w:t>
      </w:r>
    </w:p>
    <w:p w14:paraId="30052B5B" w14:textId="77777777" w:rsidR="00D95125" w:rsidRPr="00FB6B5F" w:rsidRDefault="00D95125" w:rsidP="00D95125">
      <w:pPr>
        <w:pStyle w:val="NormalWeb"/>
        <w:numPr>
          <w:ilvl w:val="0"/>
          <w:numId w:val="40"/>
        </w:numPr>
        <w:spacing w:line="360" w:lineRule="auto"/>
        <w:jc w:val="both"/>
        <w:rPr>
          <w:rFonts w:ascii="Arial" w:hAnsi="Arial" w:cs="Arial"/>
        </w:rPr>
      </w:pPr>
      <w:r w:rsidRPr="00FB6B5F">
        <w:rPr>
          <w:rStyle w:val="Textoennegrita"/>
          <w:rFonts w:ascii="Arial" w:hAnsi="Arial" w:cs="Arial"/>
        </w:rPr>
        <w:t>Módulo LCMS:</w:t>
      </w:r>
      <w:r w:rsidRPr="00FB6B5F">
        <w:rPr>
          <w:rFonts w:ascii="Arial" w:hAnsi="Arial" w:cs="Arial"/>
        </w:rPr>
        <w:t xml:space="preserve"> Gestión de tutoriales y contenidos educativos.</w:t>
      </w:r>
    </w:p>
    <w:p w14:paraId="515D021F" w14:textId="77777777" w:rsidR="00D95125" w:rsidRPr="00FB6B5F" w:rsidRDefault="00D95125" w:rsidP="00D95125">
      <w:pPr>
        <w:pStyle w:val="NormalWeb"/>
        <w:numPr>
          <w:ilvl w:val="0"/>
          <w:numId w:val="40"/>
        </w:numPr>
        <w:spacing w:line="360" w:lineRule="auto"/>
        <w:jc w:val="both"/>
        <w:rPr>
          <w:rFonts w:ascii="Arial" w:hAnsi="Arial" w:cs="Arial"/>
        </w:rPr>
      </w:pPr>
      <w:r w:rsidRPr="00FB6B5F">
        <w:rPr>
          <w:rStyle w:val="Textoennegrita"/>
          <w:rFonts w:ascii="Arial" w:hAnsi="Arial" w:cs="Arial"/>
        </w:rPr>
        <w:lastRenderedPageBreak/>
        <w:t>Módulo Evaluaciones IMS QTI:</w:t>
      </w:r>
      <w:r w:rsidRPr="00FB6B5F">
        <w:rPr>
          <w:rFonts w:ascii="Arial" w:hAnsi="Arial" w:cs="Arial"/>
        </w:rPr>
        <w:t xml:space="preserve"> Manejo de exámenes estandarizados QTI.</w:t>
      </w:r>
    </w:p>
    <w:p w14:paraId="782744B6" w14:textId="77777777" w:rsidR="00D95125" w:rsidRPr="00FB6B5F" w:rsidRDefault="00D95125" w:rsidP="00D95125">
      <w:pPr>
        <w:pStyle w:val="NormalWeb"/>
        <w:numPr>
          <w:ilvl w:val="0"/>
          <w:numId w:val="40"/>
        </w:numPr>
        <w:spacing w:line="360" w:lineRule="auto"/>
        <w:jc w:val="both"/>
        <w:rPr>
          <w:rFonts w:ascii="Arial" w:hAnsi="Arial" w:cs="Arial"/>
        </w:rPr>
      </w:pPr>
      <w:r w:rsidRPr="00FB6B5F">
        <w:rPr>
          <w:rStyle w:val="Textoennegrita"/>
          <w:rFonts w:ascii="Arial" w:hAnsi="Arial" w:cs="Arial"/>
        </w:rPr>
        <w:t>Repositorio de Objetos de Aprendizaje (ROA):</w:t>
      </w:r>
      <w:r w:rsidRPr="00FB6B5F">
        <w:rPr>
          <w:rFonts w:ascii="Arial" w:hAnsi="Arial" w:cs="Arial"/>
        </w:rPr>
        <w:t xml:space="preserve"> Almacén SCORM/LOM de recursos didácticos.</w:t>
      </w:r>
    </w:p>
    <w:p w14:paraId="1583F813" w14:textId="77777777" w:rsidR="00D95125" w:rsidRPr="00FB6B5F" w:rsidRDefault="00D95125" w:rsidP="00D95125">
      <w:pPr>
        <w:pStyle w:val="NormalWeb"/>
        <w:numPr>
          <w:ilvl w:val="0"/>
          <w:numId w:val="40"/>
        </w:numPr>
        <w:spacing w:line="360" w:lineRule="auto"/>
        <w:jc w:val="both"/>
        <w:rPr>
          <w:rFonts w:ascii="Arial" w:hAnsi="Arial" w:cs="Arial"/>
        </w:rPr>
      </w:pPr>
      <w:r w:rsidRPr="00FB6B5F">
        <w:rPr>
          <w:rStyle w:val="Textoennegrita"/>
          <w:rFonts w:ascii="Arial" w:hAnsi="Arial" w:cs="Arial"/>
        </w:rPr>
        <w:t>Capa de Analítica:</w:t>
      </w:r>
      <w:r w:rsidRPr="00FB6B5F">
        <w:rPr>
          <w:rFonts w:ascii="Arial" w:hAnsi="Arial" w:cs="Arial"/>
        </w:rPr>
        <w:t xml:space="preserve"> Procesa métricas de uso y genera informes agregados.</w:t>
      </w:r>
    </w:p>
    <w:p w14:paraId="02D0B16B" w14:textId="77777777" w:rsidR="00D95125" w:rsidRPr="00FB6B5F" w:rsidRDefault="00D95125" w:rsidP="00D95125">
      <w:pPr>
        <w:pStyle w:val="NormalWeb"/>
        <w:numPr>
          <w:ilvl w:val="0"/>
          <w:numId w:val="40"/>
        </w:numPr>
        <w:spacing w:line="360" w:lineRule="auto"/>
        <w:jc w:val="both"/>
        <w:rPr>
          <w:rFonts w:ascii="Arial" w:hAnsi="Arial" w:cs="Arial"/>
        </w:rPr>
      </w:pPr>
      <w:r w:rsidRPr="00FB6B5F">
        <w:rPr>
          <w:rStyle w:val="Textoennegrita"/>
          <w:rFonts w:ascii="Arial" w:hAnsi="Arial" w:cs="Arial"/>
        </w:rPr>
        <w:t>Conectores de Interoperabilidad (Z39.50/OAI-PMH):</w:t>
      </w:r>
      <w:r w:rsidRPr="00FB6B5F">
        <w:rPr>
          <w:rFonts w:ascii="Arial" w:hAnsi="Arial" w:cs="Arial"/>
        </w:rPr>
        <w:t xml:space="preserve"> Acceso a catálogos y repositorios científicos externos.</w:t>
      </w:r>
    </w:p>
    <w:p w14:paraId="1B331869" w14:textId="77777777" w:rsidR="00D95125" w:rsidRPr="00FB6B5F" w:rsidRDefault="00D95125" w:rsidP="00D95125">
      <w:pPr>
        <w:pStyle w:val="NormalWeb"/>
        <w:numPr>
          <w:ilvl w:val="0"/>
          <w:numId w:val="40"/>
        </w:numPr>
        <w:spacing w:line="360" w:lineRule="auto"/>
        <w:jc w:val="both"/>
        <w:rPr>
          <w:rFonts w:ascii="Arial" w:hAnsi="Arial" w:cs="Arial"/>
        </w:rPr>
      </w:pPr>
      <w:r w:rsidRPr="00FB6B5F">
        <w:rPr>
          <w:rStyle w:val="Textoennegrita"/>
          <w:rFonts w:ascii="Arial" w:hAnsi="Arial" w:cs="Arial"/>
        </w:rPr>
        <w:t>Base de Datos (PostgreSQL):</w:t>
      </w:r>
      <w:r w:rsidRPr="00FB6B5F">
        <w:rPr>
          <w:rFonts w:ascii="Arial" w:hAnsi="Arial" w:cs="Arial"/>
        </w:rPr>
        <w:t xml:space="preserve"> Almacenamiento persistente.</w:t>
      </w:r>
    </w:p>
    <w:p w14:paraId="123C3304"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noProof/>
        </w:rPr>
        <w:drawing>
          <wp:inline distT="0" distB="0" distL="0" distR="0" wp14:anchorId="2925DB2B" wp14:editId="2C55CE19">
            <wp:extent cx="5391150" cy="129603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1150" cy="1296035"/>
                    </a:xfrm>
                    <a:prstGeom prst="rect">
                      <a:avLst/>
                    </a:prstGeom>
                    <a:noFill/>
                    <a:ln>
                      <a:noFill/>
                    </a:ln>
                  </pic:spPr>
                </pic:pic>
              </a:graphicData>
            </a:graphic>
          </wp:inline>
        </w:drawing>
      </w:r>
    </w:p>
    <w:p w14:paraId="2A7DD3C8" w14:textId="77777777" w:rsidR="00D95125" w:rsidRPr="00FB6B5F" w:rsidRDefault="00D95125" w:rsidP="00D95125">
      <w:pPr>
        <w:pStyle w:val="NormalWeb"/>
        <w:spacing w:line="360" w:lineRule="auto"/>
        <w:jc w:val="both"/>
        <w:rPr>
          <w:rFonts w:ascii="Arial" w:hAnsi="Arial" w:cs="Arial"/>
        </w:rPr>
      </w:pPr>
    </w:p>
    <w:p w14:paraId="38326364"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Este diseño enfatiza </w:t>
      </w:r>
      <w:proofErr w:type="gramStart"/>
      <w:r w:rsidRPr="00FB6B5F">
        <w:rPr>
          <w:rFonts w:ascii="Arial" w:hAnsi="Arial" w:cs="Arial"/>
        </w:rPr>
        <w:t xml:space="preserve">la </w:t>
      </w:r>
      <w:r w:rsidRPr="00FB6B5F">
        <w:rPr>
          <w:rStyle w:val="Textoennegrita"/>
          <w:rFonts w:ascii="Arial" w:hAnsi="Arial" w:cs="Arial"/>
        </w:rPr>
        <w:t>modularidad</w:t>
      </w:r>
      <w:proofErr w:type="gramEnd"/>
      <w:r w:rsidRPr="00FB6B5F">
        <w:rPr>
          <w:rFonts w:ascii="Arial" w:hAnsi="Arial" w:cs="Arial"/>
        </w:rPr>
        <w:t xml:space="preserve"> y la separación de responsabilidades. Cada componente asume funciones claras y se comunica mediante interfaces definidas. Por ejemplo, el módulo IMS QTI actúa como componente dedicado a las evaluaciones, separado de la UI y del módulo de contenidos. El diagrama de componentes muestra la estructura de alto nivel y las dependencias entre los módulos.</w:t>
      </w:r>
    </w:p>
    <w:p w14:paraId="001BD4F7"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t>Diagrama de Despliegue:</w:t>
      </w:r>
      <w:r w:rsidRPr="00FB6B5F">
        <w:rPr>
          <w:rFonts w:ascii="Arial" w:hAnsi="Arial" w:cs="Arial"/>
        </w:rPr>
        <w:t xml:space="preserve"> Representa la disposición física y lógica de los nodos donde se ejecutará la plataforma web. Incluye, por ejemplo:</w:t>
      </w:r>
    </w:p>
    <w:p w14:paraId="46C5AED8" w14:textId="77777777" w:rsidR="00D95125" w:rsidRPr="00FB6B5F" w:rsidRDefault="00D95125" w:rsidP="00D95125">
      <w:pPr>
        <w:pStyle w:val="NormalWeb"/>
        <w:numPr>
          <w:ilvl w:val="0"/>
          <w:numId w:val="41"/>
        </w:numPr>
        <w:spacing w:line="360" w:lineRule="auto"/>
        <w:jc w:val="both"/>
        <w:rPr>
          <w:rFonts w:ascii="Arial" w:hAnsi="Arial" w:cs="Arial"/>
        </w:rPr>
      </w:pPr>
      <w:r w:rsidRPr="00FB6B5F">
        <w:rPr>
          <w:rStyle w:val="Textoennegrita"/>
          <w:rFonts w:ascii="Arial" w:hAnsi="Arial" w:cs="Arial"/>
        </w:rPr>
        <w:t>Servidor Web/Aplicaciones:</w:t>
      </w:r>
      <w:r w:rsidRPr="00FB6B5F">
        <w:rPr>
          <w:rFonts w:ascii="Arial" w:hAnsi="Arial" w:cs="Arial"/>
        </w:rPr>
        <w:t xml:space="preserve"> Nodo que aloja el </w:t>
      </w:r>
      <w:proofErr w:type="spellStart"/>
      <w:r w:rsidRPr="00FB6B5F">
        <w:rPr>
          <w:rFonts w:ascii="Arial" w:hAnsi="Arial" w:cs="Arial"/>
        </w:rPr>
        <w:t>frontend</w:t>
      </w:r>
      <w:proofErr w:type="spellEnd"/>
      <w:r w:rsidRPr="00FB6B5F">
        <w:rPr>
          <w:rFonts w:ascii="Arial" w:hAnsi="Arial" w:cs="Arial"/>
        </w:rPr>
        <w:t xml:space="preserve"> (</w:t>
      </w:r>
      <w:proofErr w:type="spellStart"/>
      <w:r w:rsidRPr="00FB6B5F">
        <w:rPr>
          <w:rFonts w:ascii="Arial" w:hAnsi="Arial" w:cs="Arial"/>
        </w:rPr>
        <w:t>React</w:t>
      </w:r>
      <w:proofErr w:type="spellEnd"/>
      <w:r w:rsidRPr="00FB6B5F">
        <w:rPr>
          <w:rFonts w:ascii="Arial" w:hAnsi="Arial" w:cs="Arial"/>
        </w:rPr>
        <w:t xml:space="preserve">) y el </w:t>
      </w:r>
      <w:proofErr w:type="spellStart"/>
      <w:r w:rsidRPr="00FB6B5F">
        <w:rPr>
          <w:rFonts w:ascii="Arial" w:hAnsi="Arial" w:cs="Arial"/>
        </w:rPr>
        <w:t>backend</w:t>
      </w:r>
      <w:proofErr w:type="spellEnd"/>
      <w:r w:rsidRPr="00FB6B5F">
        <w:rPr>
          <w:rFonts w:ascii="Arial" w:hAnsi="Arial" w:cs="Arial"/>
        </w:rPr>
        <w:t xml:space="preserve"> (Spring </w:t>
      </w:r>
      <w:proofErr w:type="spellStart"/>
      <w:r w:rsidRPr="00FB6B5F">
        <w:rPr>
          <w:rFonts w:ascii="Arial" w:hAnsi="Arial" w:cs="Arial"/>
        </w:rPr>
        <w:t>Boot</w:t>
      </w:r>
      <w:proofErr w:type="spellEnd"/>
      <w:r w:rsidRPr="00FB6B5F">
        <w:rPr>
          <w:rFonts w:ascii="Arial" w:hAnsi="Arial" w:cs="Arial"/>
        </w:rPr>
        <w:t>).</w:t>
      </w:r>
    </w:p>
    <w:p w14:paraId="28D16745" w14:textId="77777777" w:rsidR="00D95125" w:rsidRPr="00FB6B5F" w:rsidRDefault="00D95125" w:rsidP="00D95125">
      <w:pPr>
        <w:pStyle w:val="NormalWeb"/>
        <w:numPr>
          <w:ilvl w:val="0"/>
          <w:numId w:val="41"/>
        </w:numPr>
        <w:spacing w:line="360" w:lineRule="auto"/>
        <w:jc w:val="both"/>
        <w:rPr>
          <w:rFonts w:ascii="Arial" w:hAnsi="Arial" w:cs="Arial"/>
        </w:rPr>
      </w:pPr>
      <w:r w:rsidRPr="00FB6B5F">
        <w:rPr>
          <w:rStyle w:val="Textoennegrita"/>
          <w:rFonts w:ascii="Arial" w:hAnsi="Arial" w:cs="Arial"/>
        </w:rPr>
        <w:t>Base de Datos (PostgreSQL):</w:t>
      </w:r>
      <w:r w:rsidRPr="00FB6B5F">
        <w:rPr>
          <w:rFonts w:ascii="Arial" w:hAnsi="Arial" w:cs="Arial"/>
        </w:rPr>
        <w:t xml:space="preserve"> Servidor dedicado.</w:t>
      </w:r>
    </w:p>
    <w:p w14:paraId="047378EB" w14:textId="77777777" w:rsidR="00D95125" w:rsidRPr="00FB6B5F" w:rsidRDefault="00D95125" w:rsidP="00D95125">
      <w:pPr>
        <w:pStyle w:val="NormalWeb"/>
        <w:numPr>
          <w:ilvl w:val="0"/>
          <w:numId w:val="41"/>
        </w:numPr>
        <w:spacing w:line="360" w:lineRule="auto"/>
        <w:jc w:val="both"/>
        <w:rPr>
          <w:rFonts w:ascii="Arial" w:hAnsi="Arial" w:cs="Arial"/>
        </w:rPr>
      </w:pPr>
      <w:r w:rsidRPr="00FB6B5F">
        <w:rPr>
          <w:rStyle w:val="Textoennegrita"/>
          <w:rFonts w:ascii="Arial" w:hAnsi="Arial" w:cs="Arial"/>
        </w:rPr>
        <w:t xml:space="preserve">Almacenamiento de Objetos (p.ej. </w:t>
      </w:r>
      <w:proofErr w:type="spellStart"/>
      <w:r w:rsidRPr="00FB6B5F">
        <w:rPr>
          <w:rStyle w:val="Textoennegrita"/>
          <w:rFonts w:ascii="Arial" w:hAnsi="Arial" w:cs="Arial"/>
        </w:rPr>
        <w:t>MinIO</w:t>
      </w:r>
      <w:proofErr w:type="spellEnd"/>
      <w:r w:rsidRPr="00FB6B5F">
        <w:rPr>
          <w:rStyle w:val="Textoennegrita"/>
          <w:rFonts w:ascii="Arial" w:hAnsi="Arial" w:cs="Arial"/>
        </w:rPr>
        <w:t>/S3):</w:t>
      </w:r>
      <w:r w:rsidRPr="00FB6B5F">
        <w:rPr>
          <w:rFonts w:ascii="Arial" w:hAnsi="Arial" w:cs="Arial"/>
        </w:rPr>
        <w:t xml:space="preserve"> Para archivos multimedia y paquetes SCORM.</w:t>
      </w:r>
    </w:p>
    <w:p w14:paraId="5CF28159" w14:textId="77777777" w:rsidR="00D95125" w:rsidRPr="00FB6B5F" w:rsidRDefault="00D95125" w:rsidP="00D95125">
      <w:pPr>
        <w:pStyle w:val="NormalWeb"/>
        <w:numPr>
          <w:ilvl w:val="0"/>
          <w:numId w:val="41"/>
        </w:numPr>
        <w:spacing w:line="360" w:lineRule="auto"/>
        <w:jc w:val="both"/>
        <w:rPr>
          <w:rFonts w:ascii="Arial" w:hAnsi="Arial" w:cs="Arial"/>
        </w:rPr>
      </w:pPr>
      <w:r w:rsidRPr="00FB6B5F">
        <w:rPr>
          <w:rStyle w:val="Textoennegrita"/>
          <w:rFonts w:ascii="Arial" w:hAnsi="Arial" w:cs="Arial"/>
        </w:rPr>
        <w:t>Nodos Auxiliares (</w:t>
      </w:r>
      <w:proofErr w:type="spellStart"/>
      <w:r w:rsidRPr="00FB6B5F">
        <w:rPr>
          <w:rStyle w:val="Textoennegrita"/>
          <w:rFonts w:ascii="Arial" w:hAnsi="Arial" w:cs="Arial"/>
        </w:rPr>
        <w:t>harvesters</w:t>
      </w:r>
      <w:proofErr w:type="spellEnd"/>
      <w:r w:rsidRPr="00FB6B5F">
        <w:rPr>
          <w:rStyle w:val="Textoennegrita"/>
          <w:rFonts w:ascii="Arial" w:hAnsi="Arial" w:cs="Arial"/>
        </w:rPr>
        <w:t>):</w:t>
      </w:r>
      <w:r w:rsidRPr="00FB6B5F">
        <w:rPr>
          <w:rFonts w:ascii="Arial" w:hAnsi="Arial" w:cs="Arial"/>
        </w:rPr>
        <w:t xml:space="preserve"> Máquinas que corren recolectores OAI-PMH/Z39.50.</w:t>
      </w:r>
    </w:p>
    <w:p w14:paraId="5E591317"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noProof/>
        </w:rPr>
        <w:lastRenderedPageBreak/>
        <w:drawing>
          <wp:inline distT="0" distB="0" distL="0" distR="0" wp14:anchorId="72D067E0" wp14:editId="402DF190">
            <wp:extent cx="5391150" cy="196405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1150" cy="1964055"/>
                    </a:xfrm>
                    <a:prstGeom prst="rect">
                      <a:avLst/>
                    </a:prstGeom>
                    <a:noFill/>
                    <a:ln>
                      <a:noFill/>
                    </a:ln>
                  </pic:spPr>
                </pic:pic>
              </a:graphicData>
            </a:graphic>
          </wp:inline>
        </w:drawing>
      </w:r>
    </w:p>
    <w:p w14:paraId="1A3E3871"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En UML, los nodos se representan como cajas tridimensionales que contienen artefactos desplegados. Este diagrama ayuda a planificar requisitos de rendimiento y seguridad, definiendo qué componentes corren en qué entorno físico.</w:t>
      </w:r>
    </w:p>
    <w:p w14:paraId="60080DC8"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t>Conclusión parcial 2.9:</w:t>
      </w:r>
      <w:r w:rsidRPr="00FB6B5F">
        <w:rPr>
          <w:rFonts w:ascii="Arial" w:hAnsi="Arial" w:cs="Arial"/>
        </w:rPr>
        <w:t xml:space="preserve"> La arquitectura descrita es escalable y orientada a servicios. Al distribuir funciones en módulos especializados y asignarlos a nodos adecuados, se garantiza rendimiento y mantenibilidad. Por ejemplo, aislar la base de datos en su propio servidor permite optimizar consultas y seguridad. Siguiendo buenas prácticas, cada componente expone interfaces claras y se documenta su despliegue. En definitiva, la arquitectura de componentes y despliegue delineada asegura que la plataforma web funcione eficientemente y pueda crecer (nuevos módulos o usuarios) sin cuellos de botella.</w:t>
      </w:r>
    </w:p>
    <w:p w14:paraId="30059D7B" w14:textId="77777777" w:rsidR="00D95125" w:rsidRPr="00FB6B5F" w:rsidRDefault="00D95125" w:rsidP="00D95125">
      <w:pPr>
        <w:pStyle w:val="Ttulo2"/>
        <w:spacing w:line="360" w:lineRule="auto"/>
        <w:jc w:val="both"/>
        <w:rPr>
          <w:rFonts w:ascii="Arial" w:hAnsi="Arial" w:cs="Arial"/>
          <w:sz w:val="24"/>
          <w:szCs w:val="24"/>
        </w:rPr>
      </w:pPr>
      <w:bookmarkStart w:id="33" w:name="_Toc216126692"/>
      <w:r w:rsidRPr="00FB6B5F">
        <w:rPr>
          <w:rFonts w:ascii="Arial" w:hAnsi="Arial" w:cs="Arial"/>
          <w:sz w:val="24"/>
          <w:szCs w:val="24"/>
        </w:rPr>
        <w:t>2.10 Estándares de Codificación y Metadatos LOM</w:t>
      </w:r>
      <w:bookmarkEnd w:id="33"/>
    </w:p>
    <w:p w14:paraId="627739C5"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t>Introducción 2.10:</w:t>
      </w:r>
      <w:r w:rsidRPr="00FB6B5F">
        <w:rPr>
          <w:rFonts w:ascii="Arial" w:hAnsi="Arial" w:cs="Arial"/>
        </w:rPr>
        <w:t xml:space="preserve"> Para asegurar calidad del código se establecen estándares tanto en el </w:t>
      </w:r>
      <w:proofErr w:type="spellStart"/>
      <w:r w:rsidRPr="00FB6B5F">
        <w:rPr>
          <w:rFonts w:ascii="Arial" w:hAnsi="Arial" w:cs="Arial"/>
        </w:rPr>
        <w:t>frontend</w:t>
      </w:r>
      <w:proofErr w:type="spellEnd"/>
      <w:r w:rsidRPr="00FB6B5F">
        <w:rPr>
          <w:rFonts w:ascii="Arial" w:hAnsi="Arial" w:cs="Arial"/>
        </w:rPr>
        <w:t xml:space="preserve"> como en el </w:t>
      </w:r>
      <w:proofErr w:type="spellStart"/>
      <w:r w:rsidRPr="00FB6B5F">
        <w:rPr>
          <w:rFonts w:ascii="Arial" w:hAnsi="Arial" w:cs="Arial"/>
        </w:rPr>
        <w:t>backend</w:t>
      </w:r>
      <w:proofErr w:type="spellEnd"/>
      <w:r w:rsidRPr="00FB6B5F">
        <w:rPr>
          <w:rFonts w:ascii="Arial" w:hAnsi="Arial" w:cs="Arial"/>
        </w:rPr>
        <w:t xml:space="preserve">. En el </w:t>
      </w:r>
      <w:proofErr w:type="spellStart"/>
      <w:r w:rsidRPr="00FB6B5F">
        <w:rPr>
          <w:rStyle w:val="nfasis"/>
          <w:rFonts w:ascii="Arial" w:eastAsiaTheme="majorEastAsia" w:hAnsi="Arial" w:cs="Arial"/>
        </w:rPr>
        <w:t>frontend</w:t>
      </w:r>
      <w:proofErr w:type="spellEnd"/>
      <w:r w:rsidRPr="00FB6B5F">
        <w:rPr>
          <w:rFonts w:ascii="Arial" w:hAnsi="Arial" w:cs="Arial"/>
        </w:rPr>
        <w:t xml:space="preserve"> con </w:t>
      </w:r>
      <w:proofErr w:type="spellStart"/>
      <w:r w:rsidRPr="00FB6B5F">
        <w:rPr>
          <w:rFonts w:ascii="Arial" w:hAnsi="Arial" w:cs="Arial"/>
        </w:rPr>
        <w:t>React</w:t>
      </w:r>
      <w:proofErr w:type="spellEnd"/>
      <w:r w:rsidRPr="00FB6B5F">
        <w:rPr>
          <w:rFonts w:ascii="Arial" w:hAnsi="Arial" w:cs="Arial"/>
        </w:rPr>
        <w:t xml:space="preserve"> se usa </w:t>
      </w:r>
      <w:proofErr w:type="spellStart"/>
      <w:r w:rsidRPr="00FB6B5F">
        <w:rPr>
          <w:rStyle w:val="Textoennegrita"/>
          <w:rFonts w:ascii="Arial" w:hAnsi="Arial" w:cs="Arial"/>
        </w:rPr>
        <w:t>TypeScript</w:t>
      </w:r>
      <w:proofErr w:type="spellEnd"/>
      <w:r w:rsidRPr="00FB6B5F">
        <w:rPr>
          <w:rFonts w:ascii="Arial" w:hAnsi="Arial" w:cs="Arial"/>
        </w:rPr>
        <w:t xml:space="preserve"> de tipado estricto, lo que previene errores en tiempo de compilación y facilita la legibilidad del código. En el </w:t>
      </w:r>
      <w:proofErr w:type="spellStart"/>
      <w:r w:rsidRPr="00FB6B5F">
        <w:rPr>
          <w:rStyle w:val="nfasis"/>
          <w:rFonts w:ascii="Arial" w:eastAsiaTheme="majorEastAsia" w:hAnsi="Arial" w:cs="Arial"/>
        </w:rPr>
        <w:t>backend</w:t>
      </w:r>
      <w:proofErr w:type="spellEnd"/>
      <w:r w:rsidRPr="00FB6B5F">
        <w:rPr>
          <w:rFonts w:ascii="Arial" w:hAnsi="Arial" w:cs="Arial"/>
        </w:rPr>
        <w:t xml:space="preserve"> con Spring </w:t>
      </w:r>
      <w:proofErr w:type="spellStart"/>
      <w:r w:rsidRPr="00FB6B5F">
        <w:rPr>
          <w:rFonts w:ascii="Arial" w:hAnsi="Arial" w:cs="Arial"/>
        </w:rPr>
        <w:t>Boot</w:t>
      </w:r>
      <w:proofErr w:type="spellEnd"/>
      <w:r w:rsidRPr="00FB6B5F">
        <w:rPr>
          <w:rFonts w:ascii="Arial" w:hAnsi="Arial" w:cs="Arial"/>
        </w:rPr>
        <w:t xml:space="preserve"> se siguen convenciones de codificación Java y se consumen </w:t>
      </w:r>
      <w:proofErr w:type="spellStart"/>
      <w:r w:rsidRPr="00FB6B5F">
        <w:rPr>
          <w:rFonts w:ascii="Arial" w:hAnsi="Arial" w:cs="Arial"/>
        </w:rPr>
        <w:t>APIs</w:t>
      </w:r>
      <w:proofErr w:type="spellEnd"/>
      <w:r w:rsidRPr="00FB6B5F">
        <w:rPr>
          <w:rFonts w:ascii="Arial" w:hAnsi="Arial" w:cs="Arial"/>
        </w:rPr>
        <w:t xml:space="preserve"> REST para la comunicación entre capas.</w:t>
      </w:r>
    </w:p>
    <w:p w14:paraId="12F01C5A"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En cuanto a los </w:t>
      </w:r>
      <w:r w:rsidRPr="00FB6B5F">
        <w:rPr>
          <w:rStyle w:val="Textoennegrita"/>
          <w:rFonts w:ascii="Arial" w:hAnsi="Arial" w:cs="Arial"/>
        </w:rPr>
        <w:t>metadatos</w:t>
      </w:r>
      <w:r w:rsidRPr="00FB6B5F">
        <w:rPr>
          <w:rFonts w:ascii="Arial" w:hAnsi="Arial" w:cs="Arial"/>
        </w:rPr>
        <w:t xml:space="preserve">, se utiliza la especificación </w:t>
      </w:r>
      <w:r w:rsidRPr="00FB6B5F">
        <w:rPr>
          <w:rStyle w:val="Textoennegrita"/>
          <w:rFonts w:ascii="Arial" w:hAnsi="Arial" w:cs="Arial"/>
        </w:rPr>
        <w:t>LOM (</w:t>
      </w:r>
      <w:proofErr w:type="spellStart"/>
      <w:r w:rsidRPr="00FB6B5F">
        <w:rPr>
          <w:rStyle w:val="Textoennegrita"/>
          <w:rFonts w:ascii="Arial" w:hAnsi="Arial" w:cs="Arial"/>
        </w:rPr>
        <w:t>Learning</w:t>
      </w:r>
      <w:proofErr w:type="spellEnd"/>
      <w:r w:rsidRPr="00FB6B5F">
        <w:rPr>
          <w:rStyle w:val="Textoennegrita"/>
          <w:rFonts w:ascii="Arial" w:hAnsi="Arial" w:cs="Arial"/>
        </w:rPr>
        <w:t xml:space="preserve"> </w:t>
      </w:r>
      <w:proofErr w:type="spellStart"/>
      <w:r w:rsidRPr="00FB6B5F">
        <w:rPr>
          <w:rStyle w:val="Textoennegrita"/>
          <w:rFonts w:ascii="Arial" w:hAnsi="Arial" w:cs="Arial"/>
        </w:rPr>
        <w:t>Object</w:t>
      </w:r>
      <w:proofErr w:type="spellEnd"/>
      <w:r w:rsidRPr="00FB6B5F">
        <w:rPr>
          <w:rStyle w:val="Textoennegrita"/>
          <w:rFonts w:ascii="Arial" w:hAnsi="Arial" w:cs="Arial"/>
        </w:rPr>
        <w:t xml:space="preserve"> </w:t>
      </w:r>
      <w:proofErr w:type="spellStart"/>
      <w:r w:rsidRPr="00FB6B5F">
        <w:rPr>
          <w:rStyle w:val="Textoennegrita"/>
          <w:rFonts w:ascii="Arial" w:hAnsi="Arial" w:cs="Arial"/>
        </w:rPr>
        <w:t>Metadata</w:t>
      </w:r>
      <w:proofErr w:type="spellEnd"/>
      <w:r w:rsidRPr="00FB6B5F">
        <w:rPr>
          <w:rStyle w:val="Textoennegrita"/>
          <w:rFonts w:ascii="Arial" w:hAnsi="Arial" w:cs="Arial"/>
        </w:rPr>
        <w:t>)</w:t>
      </w:r>
      <w:r w:rsidRPr="00FB6B5F">
        <w:rPr>
          <w:rFonts w:ascii="Arial" w:hAnsi="Arial" w:cs="Arial"/>
        </w:rPr>
        <w:t xml:space="preserve"> para describir los recursos educativos (tutoriales, simuladores, cuestionarios) almacenados en el ROA. IEEE LOM es un estándar para describir </w:t>
      </w:r>
      <w:r w:rsidRPr="00FB6B5F">
        <w:rPr>
          <w:rFonts w:ascii="Arial" w:hAnsi="Arial" w:cs="Arial"/>
        </w:rPr>
        <w:lastRenderedPageBreak/>
        <w:t>“objetos de aprendizaje” con el fin de facilitar su reutilización. Por ejemplo, se incluyen campos obligatorios de LOM como título, autor, nivel educativo, descripción, formato, palabras clave y derechos (licencia). Estos metadatos permiten catalogar y buscar contenidos de CI, y son compatibles con SCORM/IMS para que los cursos puedan importarse/exportarse en otros entornos educativos.</w:t>
      </w:r>
    </w:p>
    <w:p w14:paraId="207C5DBF"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t>Conclusión parcial 2.10:</w:t>
      </w:r>
      <w:r w:rsidRPr="00FB6B5F">
        <w:rPr>
          <w:rFonts w:ascii="Arial" w:hAnsi="Arial" w:cs="Arial"/>
        </w:rPr>
        <w:t xml:space="preserve"> La adopción de estándares mejora la interoperabilidad y mantenibilidad de la plataforma web. El tipado estricto de </w:t>
      </w:r>
      <w:proofErr w:type="spellStart"/>
      <w:r w:rsidRPr="00FB6B5F">
        <w:rPr>
          <w:rFonts w:ascii="Arial" w:hAnsi="Arial" w:cs="Arial"/>
        </w:rPr>
        <w:t>TypeScript</w:t>
      </w:r>
      <w:proofErr w:type="spellEnd"/>
      <w:r w:rsidRPr="00FB6B5F">
        <w:rPr>
          <w:rFonts w:ascii="Arial" w:hAnsi="Arial" w:cs="Arial"/>
        </w:rPr>
        <w:t xml:space="preserve"> y las API REST promueven código consistente y seguro. Los metadatos LOM garantizan que cada recurso didáctico sea descubierto y reutilizado correctamente, apoyando la filosofía de contenidos abiertos. Además, el uso de SCORM/LOM se alinea con la estandarización del sitio, permitiendo compartir materiales con otras plataformas educativas.</w:t>
      </w:r>
    </w:p>
    <w:p w14:paraId="5E2532F0" w14:textId="77777777" w:rsidR="00D95125" w:rsidRPr="00FB6B5F" w:rsidRDefault="00D95125" w:rsidP="00D95125">
      <w:pPr>
        <w:pStyle w:val="Ttulo2"/>
        <w:spacing w:line="360" w:lineRule="auto"/>
        <w:jc w:val="both"/>
        <w:rPr>
          <w:rFonts w:ascii="Arial" w:hAnsi="Arial" w:cs="Arial"/>
          <w:sz w:val="24"/>
          <w:szCs w:val="24"/>
        </w:rPr>
      </w:pPr>
      <w:bookmarkStart w:id="34" w:name="_Toc216126693"/>
      <w:r w:rsidRPr="00FB6B5F">
        <w:rPr>
          <w:rFonts w:ascii="Arial" w:hAnsi="Arial" w:cs="Arial"/>
          <w:sz w:val="24"/>
          <w:szCs w:val="24"/>
        </w:rPr>
        <w:t>2.11 Analítica Educativa y Flujos</w:t>
      </w:r>
      <w:bookmarkEnd w:id="34"/>
    </w:p>
    <w:p w14:paraId="54201720"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t>Introducción 2.11:</w:t>
      </w:r>
      <w:r w:rsidRPr="00FB6B5F">
        <w:rPr>
          <w:rFonts w:ascii="Arial" w:hAnsi="Arial" w:cs="Arial"/>
        </w:rPr>
        <w:t xml:space="preserve"> La plataforma web educativa registra datos detallados de la interacción de los estudiantes: tiempos de uso, preguntas falladas, puntuaciones, avances por módulo, etc. Esta </w:t>
      </w:r>
      <w:r w:rsidRPr="00FB6B5F">
        <w:rPr>
          <w:rStyle w:val="Textoennegrita"/>
          <w:rFonts w:ascii="Arial" w:hAnsi="Arial" w:cs="Arial"/>
        </w:rPr>
        <w:t>analítica educativa</w:t>
      </w:r>
      <w:r w:rsidRPr="00FB6B5F">
        <w:rPr>
          <w:rFonts w:ascii="Arial" w:hAnsi="Arial" w:cs="Arial"/>
        </w:rPr>
        <w:t xml:space="preserve"> consiste en procesar dichos logs para generar informes individuales y estadísticas grupales. De esta forma, el estudiante recibe retroalimentación sobre su progreso (apoyando la metacognición) y el docente obtiene información valiosa para adaptar su enseñanza. En una plataforma web es común incluir sistemas de seguimiento del progreso, evaluación continua y reportes de desempeño.</w:t>
      </w:r>
    </w:p>
    <w:p w14:paraId="6E23FCB7"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Por ejemplo, cada vez que un estudiante finaliza un cuestionario, se calcula su nivel de dominio y se guarda en el registro de su perfil. Asimismo, el sistema puede generar paneles agregados (</w:t>
      </w:r>
      <w:proofErr w:type="spellStart"/>
      <w:r w:rsidRPr="00FB6B5F">
        <w:rPr>
          <w:rFonts w:ascii="Arial" w:hAnsi="Arial" w:cs="Arial"/>
        </w:rPr>
        <w:t>dashboards</w:t>
      </w:r>
      <w:proofErr w:type="spellEnd"/>
      <w:r w:rsidRPr="00FB6B5F">
        <w:rPr>
          <w:rFonts w:ascii="Arial" w:hAnsi="Arial" w:cs="Arial"/>
        </w:rPr>
        <w:t>) que muestren qué áreas de búsqueda avanzada fueron más difíciles en la cohorte. Estos flujos de datos se emplean para medir el impacto del aprendizaje y retroalimentar el ciclo educativo.</w:t>
      </w:r>
    </w:p>
    <w:p w14:paraId="75A2ED5E" w14:textId="77777777" w:rsidR="00D95125" w:rsidRPr="00FB6B5F" w:rsidRDefault="00D95125" w:rsidP="00D95125">
      <w:pPr>
        <w:pStyle w:val="NormalWeb"/>
        <w:spacing w:line="360" w:lineRule="auto"/>
        <w:jc w:val="both"/>
        <w:rPr>
          <w:rFonts w:ascii="Arial" w:hAnsi="Arial" w:cs="Arial"/>
        </w:rPr>
      </w:pPr>
      <w:r w:rsidRPr="00FB6B5F">
        <w:rPr>
          <w:rStyle w:val="Textoennegrita"/>
          <w:rFonts w:ascii="Arial" w:hAnsi="Arial" w:cs="Arial"/>
        </w:rPr>
        <w:t>Conclusión parcial 2.11:</w:t>
      </w:r>
      <w:r w:rsidRPr="00FB6B5F">
        <w:rPr>
          <w:rFonts w:ascii="Arial" w:hAnsi="Arial" w:cs="Arial"/>
        </w:rPr>
        <w:t xml:space="preserve"> La analítica educativa es clave para cerrar el ciclo de aprendizaje. Al capturar métricas de interacción y generar informes personalizados, la plataforma web fomenta la reflexión del estudiante sobre su </w:t>
      </w:r>
      <w:r w:rsidRPr="00FB6B5F">
        <w:rPr>
          <w:rFonts w:ascii="Arial" w:hAnsi="Arial" w:cs="Arial"/>
        </w:rPr>
        <w:lastRenderedPageBreak/>
        <w:t>aprendizaje y guía al docente para mejorar las prácticas pedagógicas. En suma, estos procesos de analítica permiten alcanzar el objetivo de fortalecer la CI mediante retroalimentación basada en evidencias de uso.</w:t>
      </w:r>
    </w:p>
    <w:p w14:paraId="067916C7" w14:textId="77777777" w:rsidR="00D95125" w:rsidRPr="00FB6B5F" w:rsidRDefault="00D95125" w:rsidP="00D95125">
      <w:pPr>
        <w:pStyle w:val="Ttulo2"/>
        <w:spacing w:line="360" w:lineRule="auto"/>
        <w:jc w:val="both"/>
        <w:rPr>
          <w:rFonts w:ascii="Arial" w:hAnsi="Arial" w:cs="Arial"/>
          <w:sz w:val="24"/>
          <w:szCs w:val="24"/>
        </w:rPr>
      </w:pPr>
      <w:bookmarkStart w:id="35" w:name="_Toc216126694"/>
      <w:r w:rsidRPr="00FB6B5F">
        <w:rPr>
          <w:rFonts w:ascii="Arial" w:hAnsi="Arial" w:cs="Arial"/>
          <w:sz w:val="24"/>
          <w:szCs w:val="24"/>
        </w:rPr>
        <w:t>2.12 Conclusiones del Capítulo</w:t>
      </w:r>
      <w:bookmarkEnd w:id="35"/>
    </w:p>
    <w:p w14:paraId="6E6B8BDC" w14:textId="77777777" w:rsidR="00D95125" w:rsidRPr="00FB6B5F" w:rsidRDefault="00D95125" w:rsidP="00D95125">
      <w:pPr>
        <w:pStyle w:val="NormalWeb"/>
        <w:spacing w:line="360" w:lineRule="auto"/>
        <w:jc w:val="both"/>
        <w:rPr>
          <w:rFonts w:ascii="Arial" w:hAnsi="Arial" w:cs="Arial"/>
        </w:rPr>
      </w:pPr>
      <w:r w:rsidRPr="00FB6B5F">
        <w:rPr>
          <w:rFonts w:ascii="Arial" w:hAnsi="Arial" w:cs="Arial"/>
        </w:rPr>
        <w:t xml:space="preserve">El modelado y la arquitectura presentados convierten los requerimientos del capítulo anterior en una solución de software coherente y preparada para el futuro. El enfoque ágil Scrum ha guiado el diseño incremental del sitio, asegurando entregas tempranas de valor y adaptación continua. La elección del patrón MVC y </w:t>
      </w:r>
      <w:proofErr w:type="gramStart"/>
      <w:r w:rsidRPr="00FB6B5F">
        <w:rPr>
          <w:rFonts w:ascii="Arial" w:hAnsi="Arial" w:cs="Arial"/>
        </w:rPr>
        <w:t>la modularidad</w:t>
      </w:r>
      <w:proofErr w:type="gramEnd"/>
      <w:r w:rsidRPr="00FB6B5F">
        <w:rPr>
          <w:rFonts w:ascii="Arial" w:hAnsi="Arial" w:cs="Arial"/>
        </w:rPr>
        <w:t xml:space="preserve"> de la arquitectura cumplen con la necesidad de escalabilidad y mantenibilidad del sistema. La adhesión a estándares (OAI-PMH, Z39.50, SCORM, IMS QTI, LOM) garantiza que el sitio web sea interoperable y conectado a la red global de conocimiento, cumpliendo así con el objetivo de facilitar el acceso a la información en la era del conectivismo. En conjunto, la plataforma web resultante está diseñada para responder eficazmente a la formación en Competencia Informacional en Tecnología de la Salud, siendo extensible a otras unidades curriculares.</w:t>
      </w:r>
    </w:p>
    <w:p w14:paraId="2EE16046" w14:textId="77777777" w:rsidR="00D95125" w:rsidRPr="00FB6B5F" w:rsidRDefault="00D95125" w:rsidP="00D95125">
      <w:pPr>
        <w:spacing w:line="360" w:lineRule="auto"/>
        <w:jc w:val="both"/>
        <w:rPr>
          <w:rFonts w:ascii="Arial" w:hAnsi="Arial" w:cs="Arial"/>
          <w:sz w:val="24"/>
          <w:szCs w:val="24"/>
        </w:rPr>
      </w:pPr>
    </w:p>
    <w:p w14:paraId="5B983D71" w14:textId="77777777" w:rsidR="00D95125" w:rsidRPr="00FB6B5F" w:rsidRDefault="00D95125" w:rsidP="00D95125">
      <w:pPr>
        <w:pStyle w:val="NormalWeb"/>
        <w:spacing w:line="360" w:lineRule="auto"/>
        <w:jc w:val="both"/>
        <w:rPr>
          <w:rFonts w:ascii="Arial" w:hAnsi="Arial" w:cs="Arial"/>
        </w:rPr>
      </w:pPr>
    </w:p>
    <w:sectPr w:rsidR="00D95125" w:rsidRPr="00FB6B5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E42B6" w14:textId="77777777" w:rsidR="00AA581F" w:rsidRDefault="00AA581F" w:rsidP="00CA130F">
      <w:pPr>
        <w:spacing w:after="0" w:line="240" w:lineRule="auto"/>
      </w:pPr>
      <w:r>
        <w:separator/>
      </w:r>
    </w:p>
  </w:endnote>
  <w:endnote w:type="continuationSeparator" w:id="0">
    <w:p w14:paraId="47EB5A5F" w14:textId="77777777" w:rsidR="00AA581F" w:rsidRDefault="00AA581F" w:rsidP="00CA1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3AE44" w14:textId="77777777" w:rsidR="00AA581F" w:rsidRDefault="00AA581F" w:rsidP="00CA130F">
      <w:pPr>
        <w:spacing w:after="0" w:line="240" w:lineRule="auto"/>
      </w:pPr>
      <w:r>
        <w:separator/>
      </w:r>
    </w:p>
  </w:footnote>
  <w:footnote w:type="continuationSeparator" w:id="0">
    <w:p w14:paraId="43A4BBD3" w14:textId="77777777" w:rsidR="00AA581F" w:rsidRDefault="00AA581F" w:rsidP="00CA13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353A"/>
    <w:multiLevelType w:val="multilevel"/>
    <w:tmpl w:val="66AE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77278"/>
    <w:multiLevelType w:val="hybridMultilevel"/>
    <w:tmpl w:val="CCFC575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4B4BAE"/>
    <w:multiLevelType w:val="multilevel"/>
    <w:tmpl w:val="2A46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61C36"/>
    <w:multiLevelType w:val="multilevel"/>
    <w:tmpl w:val="F7DA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56BC5"/>
    <w:multiLevelType w:val="multilevel"/>
    <w:tmpl w:val="6D6A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A1E0D"/>
    <w:multiLevelType w:val="multilevel"/>
    <w:tmpl w:val="2F0C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B67F3"/>
    <w:multiLevelType w:val="multilevel"/>
    <w:tmpl w:val="3CBE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A08E8"/>
    <w:multiLevelType w:val="multilevel"/>
    <w:tmpl w:val="A276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D37B2"/>
    <w:multiLevelType w:val="multilevel"/>
    <w:tmpl w:val="C900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D294E"/>
    <w:multiLevelType w:val="multilevel"/>
    <w:tmpl w:val="A8F2C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229B4"/>
    <w:multiLevelType w:val="multilevel"/>
    <w:tmpl w:val="57A6E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DE674E"/>
    <w:multiLevelType w:val="multilevel"/>
    <w:tmpl w:val="F224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10C26"/>
    <w:multiLevelType w:val="multilevel"/>
    <w:tmpl w:val="6C3A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505F8"/>
    <w:multiLevelType w:val="multilevel"/>
    <w:tmpl w:val="618A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45606"/>
    <w:multiLevelType w:val="multilevel"/>
    <w:tmpl w:val="C0D2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75E00"/>
    <w:multiLevelType w:val="multilevel"/>
    <w:tmpl w:val="DBE22AD8"/>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A27DD"/>
    <w:multiLevelType w:val="multilevel"/>
    <w:tmpl w:val="E5DCC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E4E51"/>
    <w:multiLevelType w:val="multilevel"/>
    <w:tmpl w:val="74F8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55B31"/>
    <w:multiLevelType w:val="multilevel"/>
    <w:tmpl w:val="7012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B67D9"/>
    <w:multiLevelType w:val="multilevel"/>
    <w:tmpl w:val="71EA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B754D"/>
    <w:multiLevelType w:val="multilevel"/>
    <w:tmpl w:val="CF86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F2E6D"/>
    <w:multiLevelType w:val="multilevel"/>
    <w:tmpl w:val="A3AE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9A1D9D"/>
    <w:multiLevelType w:val="multilevel"/>
    <w:tmpl w:val="70E8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33410"/>
    <w:multiLevelType w:val="multilevel"/>
    <w:tmpl w:val="F950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9358D6"/>
    <w:multiLevelType w:val="multilevel"/>
    <w:tmpl w:val="B9E4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462C5"/>
    <w:multiLevelType w:val="multilevel"/>
    <w:tmpl w:val="BC10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366972"/>
    <w:multiLevelType w:val="multilevel"/>
    <w:tmpl w:val="148E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405C16"/>
    <w:multiLevelType w:val="multilevel"/>
    <w:tmpl w:val="19B6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5D4FCD"/>
    <w:multiLevelType w:val="hybridMultilevel"/>
    <w:tmpl w:val="0F1027DA"/>
    <w:lvl w:ilvl="0" w:tplc="000AD63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2DE1C18"/>
    <w:multiLevelType w:val="hybridMultilevel"/>
    <w:tmpl w:val="4D64501E"/>
    <w:lvl w:ilvl="0" w:tplc="327644C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5EF51CE"/>
    <w:multiLevelType w:val="multilevel"/>
    <w:tmpl w:val="3F7E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7A2007"/>
    <w:multiLevelType w:val="multilevel"/>
    <w:tmpl w:val="A90E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F50CDB"/>
    <w:multiLevelType w:val="multilevel"/>
    <w:tmpl w:val="C1B8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C429E"/>
    <w:multiLevelType w:val="multilevel"/>
    <w:tmpl w:val="C1C2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8373C7"/>
    <w:multiLevelType w:val="multilevel"/>
    <w:tmpl w:val="BDD6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2C00F7"/>
    <w:multiLevelType w:val="multilevel"/>
    <w:tmpl w:val="4DE2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DB3356"/>
    <w:multiLevelType w:val="multilevel"/>
    <w:tmpl w:val="593A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551037"/>
    <w:multiLevelType w:val="multilevel"/>
    <w:tmpl w:val="770C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1F3FDA"/>
    <w:multiLevelType w:val="multilevel"/>
    <w:tmpl w:val="977C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640D32"/>
    <w:multiLevelType w:val="multilevel"/>
    <w:tmpl w:val="DC2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82FBE"/>
    <w:multiLevelType w:val="multilevel"/>
    <w:tmpl w:val="B208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723148">
    <w:abstractNumId w:val="15"/>
  </w:num>
  <w:num w:numId="2" w16cid:durableId="1203247524">
    <w:abstractNumId w:val="33"/>
  </w:num>
  <w:num w:numId="3" w16cid:durableId="2028173549">
    <w:abstractNumId w:val="17"/>
  </w:num>
  <w:num w:numId="4" w16cid:durableId="1410614282">
    <w:abstractNumId w:val="34"/>
  </w:num>
  <w:num w:numId="5" w16cid:durableId="179203987">
    <w:abstractNumId w:val="30"/>
  </w:num>
  <w:num w:numId="6" w16cid:durableId="1901094243">
    <w:abstractNumId w:val="10"/>
  </w:num>
  <w:num w:numId="7" w16cid:durableId="553856497">
    <w:abstractNumId w:val="31"/>
  </w:num>
  <w:num w:numId="8" w16cid:durableId="1236277046">
    <w:abstractNumId w:val="12"/>
  </w:num>
  <w:num w:numId="9" w16cid:durableId="342056688">
    <w:abstractNumId w:val="14"/>
  </w:num>
  <w:num w:numId="10" w16cid:durableId="1164471085">
    <w:abstractNumId w:val="27"/>
  </w:num>
  <w:num w:numId="11" w16cid:durableId="1968974166">
    <w:abstractNumId w:val="3"/>
  </w:num>
  <w:num w:numId="12" w16cid:durableId="2041123195">
    <w:abstractNumId w:val="6"/>
  </w:num>
  <w:num w:numId="13" w16cid:durableId="571351264">
    <w:abstractNumId w:val="24"/>
  </w:num>
  <w:num w:numId="14" w16cid:durableId="2066492541">
    <w:abstractNumId w:val="35"/>
  </w:num>
  <w:num w:numId="15" w16cid:durableId="1309676012">
    <w:abstractNumId w:val="0"/>
  </w:num>
  <w:num w:numId="16" w16cid:durableId="454371984">
    <w:abstractNumId w:val="22"/>
  </w:num>
  <w:num w:numId="17" w16cid:durableId="1680081166">
    <w:abstractNumId w:val="29"/>
  </w:num>
  <w:num w:numId="18" w16cid:durableId="34431432">
    <w:abstractNumId w:val="39"/>
  </w:num>
  <w:num w:numId="19" w16cid:durableId="842865157">
    <w:abstractNumId w:val="19"/>
  </w:num>
  <w:num w:numId="20" w16cid:durableId="1425225780">
    <w:abstractNumId w:val="36"/>
  </w:num>
  <w:num w:numId="21" w16cid:durableId="277567492">
    <w:abstractNumId w:val="25"/>
  </w:num>
  <w:num w:numId="22" w16cid:durableId="1987974454">
    <w:abstractNumId w:val="26"/>
  </w:num>
  <w:num w:numId="23" w16cid:durableId="198785731">
    <w:abstractNumId w:val="32"/>
  </w:num>
  <w:num w:numId="24" w16cid:durableId="817301496">
    <w:abstractNumId w:val="2"/>
  </w:num>
  <w:num w:numId="25" w16cid:durableId="785463111">
    <w:abstractNumId w:val="1"/>
  </w:num>
  <w:num w:numId="26" w16cid:durableId="360477176">
    <w:abstractNumId w:val="28"/>
  </w:num>
  <w:num w:numId="27" w16cid:durableId="1545631268">
    <w:abstractNumId w:val="9"/>
  </w:num>
  <w:num w:numId="28" w16cid:durableId="1330673505">
    <w:abstractNumId w:val="5"/>
  </w:num>
  <w:num w:numId="29" w16cid:durableId="507721068">
    <w:abstractNumId w:val="40"/>
  </w:num>
  <w:num w:numId="30" w16cid:durableId="1763867812">
    <w:abstractNumId w:val="11"/>
  </w:num>
  <w:num w:numId="31" w16cid:durableId="370694826">
    <w:abstractNumId w:val="37"/>
  </w:num>
  <w:num w:numId="32" w16cid:durableId="1466119099">
    <w:abstractNumId w:val="4"/>
  </w:num>
  <w:num w:numId="33" w16cid:durableId="696584566">
    <w:abstractNumId w:val="21"/>
  </w:num>
  <w:num w:numId="34" w16cid:durableId="901328052">
    <w:abstractNumId w:val="13"/>
  </w:num>
  <w:num w:numId="35" w16cid:durableId="1655723406">
    <w:abstractNumId w:val="20"/>
  </w:num>
  <w:num w:numId="36" w16cid:durableId="1418865691">
    <w:abstractNumId w:val="8"/>
  </w:num>
  <w:num w:numId="37" w16cid:durableId="1034619227">
    <w:abstractNumId w:val="16"/>
  </w:num>
  <w:num w:numId="38" w16cid:durableId="844324242">
    <w:abstractNumId w:val="7"/>
  </w:num>
  <w:num w:numId="39" w16cid:durableId="438916856">
    <w:abstractNumId w:val="38"/>
  </w:num>
  <w:num w:numId="40" w16cid:durableId="1389458254">
    <w:abstractNumId w:val="18"/>
  </w:num>
  <w:num w:numId="41" w16cid:durableId="93108588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FE8"/>
    <w:rsid w:val="00005386"/>
    <w:rsid w:val="00030D44"/>
    <w:rsid w:val="00067B71"/>
    <w:rsid w:val="000853B3"/>
    <w:rsid w:val="0009227B"/>
    <w:rsid w:val="00093C85"/>
    <w:rsid w:val="000972B8"/>
    <w:rsid w:val="000D7F7F"/>
    <w:rsid w:val="000F0D75"/>
    <w:rsid w:val="00113CE5"/>
    <w:rsid w:val="0017694B"/>
    <w:rsid w:val="00185DA3"/>
    <w:rsid w:val="001A2D4E"/>
    <w:rsid w:val="001B6A6B"/>
    <w:rsid w:val="001C12D1"/>
    <w:rsid w:val="001C17C4"/>
    <w:rsid w:val="001C6075"/>
    <w:rsid w:val="002061A7"/>
    <w:rsid w:val="00220EF9"/>
    <w:rsid w:val="00251908"/>
    <w:rsid w:val="002607C8"/>
    <w:rsid w:val="00270470"/>
    <w:rsid w:val="00295E16"/>
    <w:rsid w:val="002C65B8"/>
    <w:rsid w:val="002F0504"/>
    <w:rsid w:val="003125F5"/>
    <w:rsid w:val="003240F2"/>
    <w:rsid w:val="0034209D"/>
    <w:rsid w:val="00352A26"/>
    <w:rsid w:val="00374F80"/>
    <w:rsid w:val="00383929"/>
    <w:rsid w:val="003A1BCE"/>
    <w:rsid w:val="003B1D08"/>
    <w:rsid w:val="003C1BAC"/>
    <w:rsid w:val="003C3B49"/>
    <w:rsid w:val="003D1F36"/>
    <w:rsid w:val="003D2226"/>
    <w:rsid w:val="003F6739"/>
    <w:rsid w:val="004171D3"/>
    <w:rsid w:val="00435A5C"/>
    <w:rsid w:val="00461486"/>
    <w:rsid w:val="00465B23"/>
    <w:rsid w:val="004A30BD"/>
    <w:rsid w:val="004B0C33"/>
    <w:rsid w:val="004D1231"/>
    <w:rsid w:val="004D6F7A"/>
    <w:rsid w:val="004F1F3F"/>
    <w:rsid w:val="004F366D"/>
    <w:rsid w:val="005303CC"/>
    <w:rsid w:val="00546BB1"/>
    <w:rsid w:val="00551F96"/>
    <w:rsid w:val="00566800"/>
    <w:rsid w:val="005E38B2"/>
    <w:rsid w:val="00621B64"/>
    <w:rsid w:val="00637F49"/>
    <w:rsid w:val="006443EA"/>
    <w:rsid w:val="00690865"/>
    <w:rsid w:val="006A4560"/>
    <w:rsid w:val="006A7012"/>
    <w:rsid w:val="006B2FE8"/>
    <w:rsid w:val="006B7594"/>
    <w:rsid w:val="006E35D8"/>
    <w:rsid w:val="006F1554"/>
    <w:rsid w:val="006F7DEA"/>
    <w:rsid w:val="007003E0"/>
    <w:rsid w:val="0074758F"/>
    <w:rsid w:val="00754F3D"/>
    <w:rsid w:val="0076302E"/>
    <w:rsid w:val="00783A40"/>
    <w:rsid w:val="007C0E92"/>
    <w:rsid w:val="007D66E6"/>
    <w:rsid w:val="007E0853"/>
    <w:rsid w:val="00814E34"/>
    <w:rsid w:val="00825C0A"/>
    <w:rsid w:val="008310DA"/>
    <w:rsid w:val="00842E08"/>
    <w:rsid w:val="008D6546"/>
    <w:rsid w:val="008D6765"/>
    <w:rsid w:val="009045B6"/>
    <w:rsid w:val="00967C14"/>
    <w:rsid w:val="009B4B96"/>
    <w:rsid w:val="00A02B9C"/>
    <w:rsid w:val="00A03C87"/>
    <w:rsid w:val="00A06CB2"/>
    <w:rsid w:val="00A13F7A"/>
    <w:rsid w:val="00A14430"/>
    <w:rsid w:val="00A1732F"/>
    <w:rsid w:val="00A23FF8"/>
    <w:rsid w:val="00A35314"/>
    <w:rsid w:val="00A36515"/>
    <w:rsid w:val="00A36C62"/>
    <w:rsid w:val="00A37770"/>
    <w:rsid w:val="00A4244C"/>
    <w:rsid w:val="00A56D29"/>
    <w:rsid w:val="00A731F9"/>
    <w:rsid w:val="00AA0891"/>
    <w:rsid w:val="00AA31BE"/>
    <w:rsid w:val="00AA581F"/>
    <w:rsid w:val="00AC260E"/>
    <w:rsid w:val="00AF5E04"/>
    <w:rsid w:val="00AF6DA2"/>
    <w:rsid w:val="00B07667"/>
    <w:rsid w:val="00B0766F"/>
    <w:rsid w:val="00B303BA"/>
    <w:rsid w:val="00B5187D"/>
    <w:rsid w:val="00B607DF"/>
    <w:rsid w:val="00B723AC"/>
    <w:rsid w:val="00B777EF"/>
    <w:rsid w:val="00B80ED4"/>
    <w:rsid w:val="00B94F0B"/>
    <w:rsid w:val="00BC25DC"/>
    <w:rsid w:val="00BC7218"/>
    <w:rsid w:val="00BD594A"/>
    <w:rsid w:val="00BE272C"/>
    <w:rsid w:val="00C31532"/>
    <w:rsid w:val="00C60263"/>
    <w:rsid w:val="00C675D0"/>
    <w:rsid w:val="00C94EBF"/>
    <w:rsid w:val="00CA130F"/>
    <w:rsid w:val="00CE4BAB"/>
    <w:rsid w:val="00CF5EB0"/>
    <w:rsid w:val="00D00878"/>
    <w:rsid w:val="00D06266"/>
    <w:rsid w:val="00D72E47"/>
    <w:rsid w:val="00D8483C"/>
    <w:rsid w:val="00D95125"/>
    <w:rsid w:val="00D96CF6"/>
    <w:rsid w:val="00D96DE5"/>
    <w:rsid w:val="00DD1BE2"/>
    <w:rsid w:val="00DD4971"/>
    <w:rsid w:val="00DE55DB"/>
    <w:rsid w:val="00DF2A62"/>
    <w:rsid w:val="00E0716F"/>
    <w:rsid w:val="00E13AEC"/>
    <w:rsid w:val="00E20B8A"/>
    <w:rsid w:val="00E326A9"/>
    <w:rsid w:val="00E42DB3"/>
    <w:rsid w:val="00E51988"/>
    <w:rsid w:val="00E5721D"/>
    <w:rsid w:val="00E64C04"/>
    <w:rsid w:val="00E67CE9"/>
    <w:rsid w:val="00E86D11"/>
    <w:rsid w:val="00EB3796"/>
    <w:rsid w:val="00EF225A"/>
    <w:rsid w:val="00F0171C"/>
    <w:rsid w:val="00F72C68"/>
    <w:rsid w:val="00F966C5"/>
    <w:rsid w:val="00FA4662"/>
    <w:rsid w:val="00FB570C"/>
    <w:rsid w:val="00FB6B5F"/>
    <w:rsid w:val="00FC0805"/>
    <w:rsid w:val="00FC2689"/>
    <w:rsid w:val="00FC5C56"/>
    <w:rsid w:val="00FD7891"/>
    <w:rsid w:val="00FF77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B2F24"/>
  <w15:chartTrackingRefBased/>
  <w15:docId w15:val="{ADAA8C22-9778-4D95-9246-74581A877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908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14:ligatures w14:val="none"/>
    </w:rPr>
  </w:style>
  <w:style w:type="paragraph" w:styleId="Ttulo2">
    <w:name w:val="heading 2"/>
    <w:basedOn w:val="Normal"/>
    <w:link w:val="Ttulo2Car"/>
    <w:uiPriority w:val="9"/>
    <w:qFormat/>
    <w:rsid w:val="0069086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ES"/>
      <w14:ligatures w14:val="none"/>
    </w:rPr>
  </w:style>
  <w:style w:type="paragraph" w:styleId="Ttulo3">
    <w:name w:val="heading 3"/>
    <w:basedOn w:val="Normal"/>
    <w:next w:val="Normal"/>
    <w:link w:val="Ttulo3Car"/>
    <w:uiPriority w:val="9"/>
    <w:unhideWhenUsed/>
    <w:qFormat/>
    <w:rsid w:val="00FD78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FD789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FD7891"/>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FD789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0865"/>
    <w:rPr>
      <w:rFonts w:ascii="Times New Roman" w:eastAsia="Times New Roman" w:hAnsi="Times New Roman" w:cs="Times New Roman"/>
      <w:b/>
      <w:bCs/>
      <w:kern w:val="36"/>
      <w:sz w:val="48"/>
      <w:szCs w:val="48"/>
      <w:lang w:eastAsia="es-ES"/>
      <w14:ligatures w14:val="none"/>
    </w:rPr>
  </w:style>
  <w:style w:type="character" w:customStyle="1" w:styleId="Ttulo2Car">
    <w:name w:val="Título 2 Car"/>
    <w:basedOn w:val="Fuentedeprrafopredeter"/>
    <w:link w:val="Ttulo2"/>
    <w:uiPriority w:val="9"/>
    <w:rsid w:val="00690865"/>
    <w:rPr>
      <w:rFonts w:ascii="Times New Roman" w:eastAsia="Times New Roman" w:hAnsi="Times New Roman" w:cs="Times New Roman"/>
      <w:b/>
      <w:bCs/>
      <w:kern w:val="0"/>
      <w:sz w:val="36"/>
      <w:szCs w:val="36"/>
      <w:lang w:eastAsia="es-ES"/>
      <w14:ligatures w14:val="none"/>
    </w:rPr>
  </w:style>
  <w:style w:type="paragraph" w:styleId="NormalWeb">
    <w:name w:val="Normal (Web)"/>
    <w:basedOn w:val="Normal"/>
    <w:uiPriority w:val="99"/>
    <w:unhideWhenUsed/>
    <w:qFormat/>
    <w:rsid w:val="00690865"/>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690865"/>
    <w:rPr>
      <w:b/>
      <w:bCs/>
    </w:rPr>
  </w:style>
  <w:style w:type="character" w:styleId="nfasis">
    <w:name w:val="Emphasis"/>
    <w:basedOn w:val="Fuentedeprrafopredeter"/>
    <w:uiPriority w:val="20"/>
    <w:qFormat/>
    <w:rsid w:val="00690865"/>
    <w:rPr>
      <w:i/>
      <w:iCs/>
    </w:rPr>
  </w:style>
  <w:style w:type="character" w:customStyle="1" w:styleId="ms-1">
    <w:name w:val="ms-1"/>
    <w:basedOn w:val="Fuentedeprrafopredeter"/>
    <w:rsid w:val="00690865"/>
  </w:style>
  <w:style w:type="character" w:customStyle="1" w:styleId="max-w-15ch">
    <w:name w:val="max-w-[15ch]"/>
    <w:basedOn w:val="Fuentedeprrafopredeter"/>
    <w:rsid w:val="00690865"/>
  </w:style>
  <w:style w:type="character" w:customStyle="1" w:styleId="ng-star-inserted">
    <w:name w:val="ng-star-inserted"/>
    <w:basedOn w:val="Fuentedeprrafopredeter"/>
    <w:rsid w:val="00E67CE9"/>
  </w:style>
  <w:style w:type="character" w:customStyle="1" w:styleId="Ttulo3Car">
    <w:name w:val="Título 3 Car"/>
    <w:basedOn w:val="Fuentedeprrafopredeter"/>
    <w:link w:val="Ttulo3"/>
    <w:uiPriority w:val="9"/>
    <w:semiHidden/>
    <w:rsid w:val="00FD7891"/>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FD7891"/>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FD7891"/>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FD7891"/>
    <w:rPr>
      <w:rFonts w:asciiTheme="majorHAnsi" w:eastAsiaTheme="majorEastAsia" w:hAnsiTheme="majorHAnsi" w:cstheme="majorBidi"/>
      <w:color w:val="1F3763" w:themeColor="accent1" w:themeShade="7F"/>
    </w:rPr>
  </w:style>
  <w:style w:type="paragraph" w:styleId="Textonotapie">
    <w:name w:val="footnote text"/>
    <w:basedOn w:val="Normal"/>
    <w:link w:val="TextonotapieCar"/>
    <w:uiPriority w:val="99"/>
    <w:semiHidden/>
    <w:unhideWhenUsed/>
    <w:rsid w:val="00CA130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A130F"/>
    <w:rPr>
      <w:sz w:val="20"/>
      <w:szCs w:val="20"/>
    </w:rPr>
  </w:style>
  <w:style w:type="character" w:styleId="Refdenotaalpie">
    <w:name w:val="footnote reference"/>
    <w:basedOn w:val="Fuentedeprrafopredeter"/>
    <w:uiPriority w:val="99"/>
    <w:semiHidden/>
    <w:unhideWhenUsed/>
    <w:rsid w:val="00CA130F"/>
    <w:rPr>
      <w:vertAlign w:val="superscript"/>
    </w:rPr>
  </w:style>
  <w:style w:type="character" w:styleId="Hipervnculo">
    <w:name w:val="Hyperlink"/>
    <w:basedOn w:val="Fuentedeprrafopredeter"/>
    <w:uiPriority w:val="99"/>
    <w:unhideWhenUsed/>
    <w:rsid w:val="00CA130F"/>
    <w:rPr>
      <w:color w:val="0000FF"/>
      <w:u w:val="single"/>
    </w:rPr>
  </w:style>
  <w:style w:type="table" w:styleId="Tablaconcuadrcula">
    <w:name w:val="Table Grid"/>
    <w:basedOn w:val="Tablanormal"/>
    <w:uiPriority w:val="39"/>
    <w:rsid w:val="003420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67B7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67B71"/>
  </w:style>
  <w:style w:type="paragraph" w:styleId="Piedepgina">
    <w:name w:val="footer"/>
    <w:basedOn w:val="Normal"/>
    <w:link w:val="PiedepginaCar"/>
    <w:uiPriority w:val="99"/>
    <w:unhideWhenUsed/>
    <w:rsid w:val="00067B7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67B71"/>
  </w:style>
  <w:style w:type="character" w:styleId="CdigoHTML">
    <w:name w:val="HTML Code"/>
    <w:basedOn w:val="Fuentedeprrafopredeter"/>
    <w:uiPriority w:val="99"/>
    <w:semiHidden/>
    <w:unhideWhenUsed/>
    <w:rsid w:val="00A14430"/>
    <w:rPr>
      <w:rFonts w:ascii="Courier New" w:eastAsia="Times New Roman" w:hAnsi="Courier New" w:cs="Courier New"/>
      <w:sz w:val="20"/>
      <w:szCs w:val="20"/>
    </w:rPr>
  </w:style>
  <w:style w:type="paragraph" w:customStyle="1" w:styleId="Portada">
    <w:name w:val="Portada"/>
    <w:basedOn w:val="Ttulo"/>
    <w:link w:val="PortadaCar"/>
    <w:qFormat/>
    <w:rsid w:val="00E42DB3"/>
    <w:pPr>
      <w:spacing w:line="360" w:lineRule="auto"/>
      <w:jc w:val="center"/>
    </w:pPr>
    <w:rPr>
      <w:rFonts w:ascii="Arial" w:hAnsi="Arial" w:cs="Arial"/>
      <w:noProof/>
      <w:color w:val="2F5496" w:themeColor="accent1" w:themeShade="BF"/>
      <w:sz w:val="32"/>
      <w:lang w:eastAsia="es-ES"/>
      <w14:ligatures w14:val="none"/>
    </w:rPr>
  </w:style>
  <w:style w:type="paragraph" w:customStyle="1" w:styleId="autor">
    <w:name w:val="autor"/>
    <w:basedOn w:val="Normal"/>
    <w:link w:val="autorCar"/>
    <w:qFormat/>
    <w:rsid w:val="00E42DB3"/>
    <w:pPr>
      <w:spacing w:line="360" w:lineRule="auto"/>
      <w:jc w:val="center"/>
    </w:pPr>
    <w:rPr>
      <w:rFonts w:ascii="Arial" w:eastAsiaTheme="majorEastAsia" w:hAnsi="Arial" w:cs="Arial"/>
      <w:b/>
      <w:noProof/>
      <w:color w:val="2F5496" w:themeColor="accent1" w:themeShade="BF"/>
      <w:spacing w:val="-10"/>
      <w:kern w:val="28"/>
      <w:sz w:val="32"/>
      <w:szCs w:val="56"/>
      <w14:ligatures w14:val="none"/>
    </w:rPr>
  </w:style>
  <w:style w:type="character" w:customStyle="1" w:styleId="PortadaCar">
    <w:name w:val="Portada Car"/>
    <w:basedOn w:val="TtuloCar"/>
    <w:link w:val="Portada"/>
    <w:rsid w:val="00E42DB3"/>
    <w:rPr>
      <w:rFonts w:ascii="Arial" w:eastAsiaTheme="majorEastAsia" w:hAnsi="Arial" w:cs="Arial"/>
      <w:noProof/>
      <w:color w:val="2F5496" w:themeColor="accent1" w:themeShade="BF"/>
      <w:spacing w:val="-10"/>
      <w:kern w:val="28"/>
      <w:sz w:val="32"/>
      <w:szCs w:val="56"/>
      <w:lang w:eastAsia="es-ES"/>
      <w14:ligatures w14:val="none"/>
    </w:rPr>
  </w:style>
  <w:style w:type="character" w:customStyle="1" w:styleId="autorCar">
    <w:name w:val="autor Car"/>
    <w:basedOn w:val="Fuentedeprrafopredeter"/>
    <w:link w:val="autor"/>
    <w:rsid w:val="00E42DB3"/>
    <w:rPr>
      <w:rFonts w:ascii="Arial" w:eastAsiaTheme="majorEastAsia" w:hAnsi="Arial" w:cs="Arial"/>
      <w:b/>
      <w:noProof/>
      <w:color w:val="2F5496" w:themeColor="accent1" w:themeShade="BF"/>
      <w:spacing w:val="-10"/>
      <w:kern w:val="28"/>
      <w:sz w:val="32"/>
      <w:szCs w:val="56"/>
      <w14:ligatures w14:val="none"/>
    </w:rPr>
  </w:style>
  <w:style w:type="paragraph" w:customStyle="1" w:styleId="Tipodetrabajo">
    <w:name w:val="Tipo de trabajo"/>
    <w:basedOn w:val="Normal"/>
    <w:link w:val="TipodetrabajoCar"/>
    <w:qFormat/>
    <w:rsid w:val="00E42DB3"/>
    <w:pPr>
      <w:spacing w:line="360" w:lineRule="auto"/>
      <w:jc w:val="center"/>
    </w:pPr>
    <w:rPr>
      <w:rFonts w:ascii="Arial" w:hAnsi="Arial" w:cs="Arial"/>
      <w:noProof/>
      <w:kern w:val="0"/>
      <w:sz w:val="28"/>
      <w:szCs w:val="32"/>
      <w14:ligatures w14:val="none"/>
    </w:rPr>
  </w:style>
  <w:style w:type="paragraph" w:customStyle="1" w:styleId="Ingeniero">
    <w:name w:val="Ingeniero"/>
    <w:basedOn w:val="Tipodetrabajo"/>
    <w:link w:val="IngenieroCar"/>
    <w:qFormat/>
    <w:rsid w:val="00E42DB3"/>
    <w:rPr>
      <w:szCs w:val="34"/>
    </w:rPr>
  </w:style>
  <w:style w:type="character" w:customStyle="1" w:styleId="TipodetrabajoCar">
    <w:name w:val="Tipo de trabajo Car"/>
    <w:basedOn w:val="Fuentedeprrafopredeter"/>
    <w:link w:val="Tipodetrabajo"/>
    <w:rsid w:val="00E42DB3"/>
    <w:rPr>
      <w:rFonts w:ascii="Arial" w:hAnsi="Arial" w:cs="Arial"/>
      <w:noProof/>
      <w:kern w:val="0"/>
      <w:sz w:val="28"/>
      <w:szCs w:val="32"/>
      <w14:ligatures w14:val="none"/>
    </w:rPr>
  </w:style>
  <w:style w:type="character" w:customStyle="1" w:styleId="IngenieroCar">
    <w:name w:val="Ingeniero Car"/>
    <w:basedOn w:val="TipodetrabajoCar"/>
    <w:link w:val="Ingeniero"/>
    <w:rsid w:val="00E42DB3"/>
    <w:rPr>
      <w:rFonts w:ascii="Arial" w:hAnsi="Arial" w:cs="Arial"/>
      <w:noProof/>
      <w:kern w:val="0"/>
      <w:sz w:val="28"/>
      <w:szCs w:val="34"/>
      <w14:ligatures w14:val="none"/>
    </w:rPr>
  </w:style>
  <w:style w:type="paragraph" w:customStyle="1" w:styleId="titulo">
    <w:name w:val="titulo"/>
    <w:basedOn w:val="Normal"/>
    <w:link w:val="tituloCar"/>
    <w:qFormat/>
    <w:rsid w:val="00E42DB3"/>
    <w:pPr>
      <w:spacing w:line="360" w:lineRule="auto"/>
      <w:jc w:val="center"/>
    </w:pPr>
    <w:rPr>
      <w:rFonts w:ascii="Arial" w:hAnsi="Arial" w:cs="Arial"/>
      <w:b/>
      <w:noProof/>
      <w:color w:val="2F5496" w:themeColor="accent1" w:themeShade="BF"/>
      <w:kern w:val="0"/>
      <w:sz w:val="32"/>
      <w:szCs w:val="32"/>
      <w14:ligatures w14:val="none"/>
    </w:rPr>
  </w:style>
  <w:style w:type="paragraph" w:customStyle="1" w:styleId="fecha">
    <w:name w:val="fecha"/>
    <w:basedOn w:val="autor"/>
    <w:link w:val="fechaCar"/>
    <w:qFormat/>
    <w:rsid w:val="00E42DB3"/>
  </w:style>
  <w:style w:type="character" w:customStyle="1" w:styleId="tituloCar">
    <w:name w:val="titulo Car"/>
    <w:basedOn w:val="Fuentedeprrafopredeter"/>
    <w:link w:val="titulo"/>
    <w:rsid w:val="00E42DB3"/>
    <w:rPr>
      <w:rFonts w:ascii="Arial" w:hAnsi="Arial" w:cs="Arial"/>
      <w:b/>
      <w:noProof/>
      <w:color w:val="2F5496" w:themeColor="accent1" w:themeShade="BF"/>
      <w:kern w:val="0"/>
      <w:sz w:val="32"/>
      <w:szCs w:val="32"/>
      <w14:ligatures w14:val="none"/>
    </w:rPr>
  </w:style>
  <w:style w:type="character" w:customStyle="1" w:styleId="fechaCar">
    <w:name w:val="fecha Car"/>
    <w:basedOn w:val="autorCar"/>
    <w:link w:val="fecha"/>
    <w:rsid w:val="00E42DB3"/>
    <w:rPr>
      <w:rFonts w:ascii="Arial" w:eastAsiaTheme="majorEastAsia" w:hAnsi="Arial" w:cs="Arial"/>
      <w:b/>
      <w:noProof/>
      <w:color w:val="2F5496" w:themeColor="accent1" w:themeShade="BF"/>
      <w:spacing w:val="-10"/>
      <w:kern w:val="28"/>
      <w:sz w:val="32"/>
      <w:szCs w:val="56"/>
      <w14:ligatures w14:val="none"/>
    </w:rPr>
  </w:style>
  <w:style w:type="paragraph" w:styleId="Ttulo">
    <w:name w:val="Title"/>
    <w:basedOn w:val="Normal"/>
    <w:next w:val="Normal"/>
    <w:link w:val="TtuloCar"/>
    <w:uiPriority w:val="10"/>
    <w:qFormat/>
    <w:rsid w:val="00E42DB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2DB3"/>
    <w:rPr>
      <w:rFonts w:asciiTheme="majorHAnsi" w:eastAsiaTheme="majorEastAsia" w:hAnsiTheme="majorHAnsi" w:cstheme="majorBidi"/>
      <w:spacing w:val="-10"/>
      <w:kern w:val="28"/>
      <w:sz w:val="56"/>
      <w:szCs w:val="56"/>
    </w:rPr>
  </w:style>
  <w:style w:type="paragraph" w:styleId="TtuloTDC">
    <w:name w:val="TOC Heading"/>
    <w:basedOn w:val="Ttulo1"/>
    <w:next w:val="Normal"/>
    <w:uiPriority w:val="39"/>
    <w:unhideWhenUsed/>
    <w:qFormat/>
    <w:rsid w:val="00B80ED4"/>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B80ED4"/>
    <w:pPr>
      <w:spacing w:after="100"/>
    </w:pPr>
  </w:style>
  <w:style w:type="paragraph" w:styleId="TDC2">
    <w:name w:val="toc 2"/>
    <w:basedOn w:val="Normal"/>
    <w:next w:val="Normal"/>
    <w:autoRedefine/>
    <w:uiPriority w:val="39"/>
    <w:unhideWhenUsed/>
    <w:rsid w:val="00B80ED4"/>
    <w:pPr>
      <w:spacing w:after="100"/>
      <w:ind w:left="220"/>
    </w:pPr>
  </w:style>
  <w:style w:type="paragraph" w:styleId="TDC3">
    <w:name w:val="toc 3"/>
    <w:basedOn w:val="Normal"/>
    <w:next w:val="Normal"/>
    <w:autoRedefine/>
    <w:uiPriority w:val="39"/>
    <w:unhideWhenUsed/>
    <w:rsid w:val="00B80ED4"/>
    <w:pPr>
      <w:spacing w:after="100"/>
      <w:ind w:left="440"/>
    </w:pPr>
  </w:style>
  <w:style w:type="paragraph" w:styleId="Bibliografa">
    <w:name w:val="Bibliography"/>
    <w:basedOn w:val="Normal"/>
    <w:next w:val="Normal"/>
    <w:uiPriority w:val="37"/>
    <w:unhideWhenUsed/>
    <w:rsid w:val="00220EF9"/>
    <w:pPr>
      <w:spacing w:after="0" w:line="480" w:lineRule="auto"/>
      <w:ind w:left="720" w:hanging="720"/>
    </w:pPr>
  </w:style>
  <w:style w:type="paragraph" w:styleId="Prrafodelista">
    <w:name w:val="List Paragraph"/>
    <w:basedOn w:val="Normal"/>
    <w:uiPriority w:val="34"/>
    <w:qFormat/>
    <w:rsid w:val="008D67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6817">
      <w:bodyDiv w:val="1"/>
      <w:marLeft w:val="0"/>
      <w:marRight w:val="0"/>
      <w:marTop w:val="0"/>
      <w:marBottom w:val="0"/>
      <w:divBdr>
        <w:top w:val="none" w:sz="0" w:space="0" w:color="auto"/>
        <w:left w:val="none" w:sz="0" w:space="0" w:color="auto"/>
        <w:bottom w:val="none" w:sz="0" w:space="0" w:color="auto"/>
        <w:right w:val="none" w:sz="0" w:space="0" w:color="auto"/>
      </w:divBdr>
      <w:divsChild>
        <w:div w:id="275409129">
          <w:marLeft w:val="0"/>
          <w:marRight w:val="0"/>
          <w:marTop w:val="0"/>
          <w:marBottom w:val="0"/>
          <w:divBdr>
            <w:top w:val="single" w:sz="2" w:space="0" w:color="auto"/>
            <w:left w:val="single" w:sz="2" w:space="0" w:color="auto"/>
            <w:bottom w:val="single" w:sz="2" w:space="0" w:color="auto"/>
            <w:right w:val="single" w:sz="2" w:space="0" w:color="auto"/>
          </w:divBdr>
          <w:divsChild>
            <w:div w:id="1281372561">
              <w:marLeft w:val="0"/>
              <w:marRight w:val="0"/>
              <w:marTop w:val="240"/>
              <w:marBottom w:val="240"/>
              <w:divBdr>
                <w:top w:val="single" w:sz="2" w:space="0" w:color="auto"/>
                <w:left w:val="single" w:sz="2" w:space="0" w:color="auto"/>
                <w:bottom w:val="single" w:sz="2" w:space="0" w:color="auto"/>
                <w:right w:val="single" w:sz="2" w:space="0" w:color="auto"/>
              </w:divBdr>
              <w:divsChild>
                <w:div w:id="240680170">
                  <w:marLeft w:val="0"/>
                  <w:marRight w:val="0"/>
                  <w:marTop w:val="0"/>
                  <w:marBottom w:val="0"/>
                  <w:divBdr>
                    <w:top w:val="single" w:sz="2" w:space="0" w:color="auto"/>
                    <w:left w:val="single" w:sz="2" w:space="0" w:color="auto"/>
                    <w:bottom w:val="single" w:sz="2" w:space="0" w:color="auto"/>
                    <w:right w:val="single" w:sz="2" w:space="0" w:color="auto"/>
                  </w:divBdr>
                  <w:divsChild>
                    <w:div w:id="225922357">
                      <w:marLeft w:val="0"/>
                      <w:marRight w:val="0"/>
                      <w:marTop w:val="0"/>
                      <w:marBottom w:val="0"/>
                      <w:divBdr>
                        <w:top w:val="single" w:sz="2" w:space="0" w:color="auto"/>
                        <w:left w:val="single" w:sz="2" w:space="0" w:color="auto"/>
                        <w:bottom w:val="single" w:sz="2" w:space="0" w:color="auto"/>
                        <w:right w:val="single" w:sz="2" w:space="0" w:color="auto"/>
                      </w:divBdr>
                    </w:div>
                    <w:div w:id="806584089">
                      <w:marLeft w:val="0"/>
                      <w:marRight w:val="0"/>
                      <w:marTop w:val="0"/>
                      <w:marBottom w:val="0"/>
                      <w:divBdr>
                        <w:top w:val="single" w:sz="2" w:space="0" w:color="auto"/>
                        <w:left w:val="single" w:sz="2" w:space="0" w:color="auto"/>
                        <w:bottom w:val="single" w:sz="2" w:space="0" w:color="auto"/>
                        <w:right w:val="single" w:sz="2" w:space="0" w:color="auto"/>
                      </w:divBdr>
                      <w:divsChild>
                        <w:div w:id="1314600948">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 w:id="323094092">
          <w:marLeft w:val="0"/>
          <w:marRight w:val="0"/>
          <w:marTop w:val="0"/>
          <w:marBottom w:val="0"/>
          <w:divBdr>
            <w:top w:val="single" w:sz="2" w:space="0" w:color="auto"/>
            <w:left w:val="single" w:sz="2" w:space="0" w:color="auto"/>
            <w:bottom w:val="single" w:sz="2" w:space="0" w:color="auto"/>
            <w:right w:val="single" w:sz="2" w:space="0" w:color="auto"/>
          </w:divBdr>
          <w:divsChild>
            <w:div w:id="278342813">
              <w:marLeft w:val="0"/>
              <w:marRight w:val="0"/>
              <w:marTop w:val="240"/>
              <w:marBottom w:val="240"/>
              <w:divBdr>
                <w:top w:val="single" w:sz="2" w:space="0" w:color="auto"/>
                <w:left w:val="single" w:sz="2" w:space="0" w:color="auto"/>
                <w:bottom w:val="single" w:sz="2" w:space="0" w:color="auto"/>
                <w:right w:val="single" w:sz="2" w:space="0" w:color="auto"/>
              </w:divBdr>
              <w:divsChild>
                <w:div w:id="1560168126">
                  <w:marLeft w:val="0"/>
                  <w:marRight w:val="0"/>
                  <w:marTop w:val="0"/>
                  <w:marBottom w:val="0"/>
                  <w:divBdr>
                    <w:top w:val="single" w:sz="2" w:space="0" w:color="auto"/>
                    <w:left w:val="single" w:sz="2" w:space="0" w:color="auto"/>
                    <w:bottom w:val="single" w:sz="2" w:space="0" w:color="auto"/>
                    <w:right w:val="single" w:sz="2" w:space="0" w:color="auto"/>
                  </w:divBdr>
                  <w:divsChild>
                    <w:div w:id="1455519087">
                      <w:marLeft w:val="0"/>
                      <w:marRight w:val="0"/>
                      <w:marTop w:val="0"/>
                      <w:marBottom w:val="0"/>
                      <w:divBdr>
                        <w:top w:val="single" w:sz="2" w:space="0" w:color="auto"/>
                        <w:left w:val="single" w:sz="2" w:space="0" w:color="auto"/>
                        <w:bottom w:val="single" w:sz="2" w:space="0" w:color="auto"/>
                        <w:right w:val="single" w:sz="2" w:space="0" w:color="auto"/>
                      </w:divBdr>
                    </w:div>
                    <w:div w:id="1845318347">
                      <w:marLeft w:val="0"/>
                      <w:marRight w:val="0"/>
                      <w:marTop w:val="0"/>
                      <w:marBottom w:val="0"/>
                      <w:divBdr>
                        <w:top w:val="single" w:sz="2" w:space="0" w:color="auto"/>
                        <w:left w:val="single" w:sz="2" w:space="0" w:color="auto"/>
                        <w:bottom w:val="single" w:sz="2" w:space="0" w:color="auto"/>
                        <w:right w:val="single" w:sz="2" w:space="0" w:color="auto"/>
                      </w:divBdr>
                      <w:divsChild>
                        <w:div w:id="1207331590">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 w:id="1258490245">
          <w:marLeft w:val="0"/>
          <w:marRight w:val="0"/>
          <w:marTop w:val="0"/>
          <w:marBottom w:val="0"/>
          <w:divBdr>
            <w:top w:val="single" w:sz="2" w:space="0" w:color="auto"/>
            <w:left w:val="single" w:sz="2" w:space="0" w:color="auto"/>
            <w:bottom w:val="single" w:sz="2" w:space="0" w:color="auto"/>
            <w:right w:val="single" w:sz="2" w:space="0" w:color="auto"/>
          </w:divBdr>
          <w:divsChild>
            <w:div w:id="19577106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9062963">
      <w:bodyDiv w:val="1"/>
      <w:marLeft w:val="0"/>
      <w:marRight w:val="0"/>
      <w:marTop w:val="0"/>
      <w:marBottom w:val="0"/>
      <w:divBdr>
        <w:top w:val="none" w:sz="0" w:space="0" w:color="auto"/>
        <w:left w:val="none" w:sz="0" w:space="0" w:color="auto"/>
        <w:bottom w:val="none" w:sz="0" w:space="0" w:color="auto"/>
        <w:right w:val="none" w:sz="0" w:space="0" w:color="auto"/>
      </w:divBdr>
    </w:div>
    <w:div w:id="105662589">
      <w:bodyDiv w:val="1"/>
      <w:marLeft w:val="0"/>
      <w:marRight w:val="0"/>
      <w:marTop w:val="0"/>
      <w:marBottom w:val="0"/>
      <w:divBdr>
        <w:top w:val="none" w:sz="0" w:space="0" w:color="auto"/>
        <w:left w:val="none" w:sz="0" w:space="0" w:color="auto"/>
        <w:bottom w:val="none" w:sz="0" w:space="0" w:color="auto"/>
        <w:right w:val="none" w:sz="0" w:space="0" w:color="auto"/>
      </w:divBdr>
    </w:div>
    <w:div w:id="139856633">
      <w:bodyDiv w:val="1"/>
      <w:marLeft w:val="0"/>
      <w:marRight w:val="0"/>
      <w:marTop w:val="0"/>
      <w:marBottom w:val="0"/>
      <w:divBdr>
        <w:top w:val="none" w:sz="0" w:space="0" w:color="auto"/>
        <w:left w:val="none" w:sz="0" w:space="0" w:color="auto"/>
        <w:bottom w:val="none" w:sz="0" w:space="0" w:color="auto"/>
        <w:right w:val="none" w:sz="0" w:space="0" w:color="auto"/>
      </w:divBdr>
    </w:div>
    <w:div w:id="167259509">
      <w:bodyDiv w:val="1"/>
      <w:marLeft w:val="0"/>
      <w:marRight w:val="0"/>
      <w:marTop w:val="0"/>
      <w:marBottom w:val="0"/>
      <w:divBdr>
        <w:top w:val="none" w:sz="0" w:space="0" w:color="auto"/>
        <w:left w:val="none" w:sz="0" w:space="0" w:color="auto"/>
        <w:bottom w:val="none" w:sz="0" w:space="0" w:color="auto"/>
        <w:right w:val="none" w:sz="0" w:space="0" w:color="auto"/>
      </w:divBdr>
      <w:divsChild>
        <w:div w:id="49427692">
          <w:marLeft w:val="0"/>
          <w:marRight w:val="0"/>
          <w:marTop w:val="0"/>
          <w:marBottom w:val="0"/>
          <w:divBdr>
            <w:top w:val="none" w:sz="0" w:space="0" w:color="auto"/>
            <w:left w:val="none" w:sz="0" w:space="0" w:color="auto"/>
            <w:bottom w:val="none" w:sz="0" w:space="0" w:color="auto"/>
            <w:right w:val="none" w:sz="0" w:space="0" w:color="auto"/>
          </w:divBdr>
        </w:div>
        <w:div w:id="64111973">
          <w:marLeft w:val="0"/>
          <w:marRight w:val="0"/>
          <w:marTop w:val="0"/>
          <w:marBottom w:val="0"/>
          <w:divBdr>
            <w:top w:val="none" w:sz="0" w:space="0" w:color="auto"/>
            <w:left w:val="none" w:sz="0" w:space="0" w:color="auto"/>
            <w:bottom w:val="none" w:sz="0" w:space="0" w:color="auto"/>
            <w:right w:val="none" w:sz="0" w:space="0" w:color="auto"/>
          </w:divBdr>
        </w:div>
        <w:div w:id="180827108">
          <w:marLeft w:val="0"/>
          <w:marRight w:val="0"/>
          <w:marTop w:val="0"/>
          <w:marBottom w:val="0"/>
          <w:divBdr>
            <w:top w:val="none" w:sz="0" w:space="0" w:color="auto"/>
            <w:left w:val="none" w:sz="0" w:space="0" w:color="auto"/>
            <w:bottom w:val="none" w:sz="0" w:space="0" w:color="auto"/>
            <w:right w:val="none" w:sz="0" w:space="0" w:color="auto"/>
          </w:divBdr>
        </w:div>
        <w:div w:id="202637570">
          <w:marLeft w:val="0"/>
          <w:marRight w:val="0"/>
          <w:marTop w:val="0"/>
          <w:marBottom w:val="0"/>
          <w:divBdr>
            <w:top w:val="none" w:sz="0" w:space="0" w:color="auto"/>
            <w:left w:val="none" w:sz="0" w:space="0" w:color="auto"/>
            <w:bottom w:val="none" w:sz="0" w:space="0" w:color="auto"/>
            <w:right w:val="none" w:sz="0" w:space="0" w:color="auto"/>
          </w:divBdr>
        </w:div>
        <w:div w:id="205216713">
          <w:marLeft w:val="0"/>
          <w:marRight w:val="0"/>
          <w:marTop w:val="0"/>
          <w:marBottom w:val="0"/>
          <w:divBdr>
            <w:top w:val="none" w:sz="0" w:space="0" w:color="auto"/>
            <w:left w:val="none" w:sz="0" w:space="0" w:color="auto"/>
            <w:bottom w:val="none" w:sz="0" w:space="0" w:color="auto"/>
            <w:right w:val="none" w:sz="0" w:space="0" w:color="auto"/>
          </w:divBdr>
        </w:div>
        <w:div w:id="752317981">
          <w:marLeft w:val="0"/>
          <w:marRight w:val="0"/>
          <w:marTop w:val="0"/>
          <w:marBottom w:val="0"/>
          <w:divBdr>
            <w:top w:val="none" w:sz="0" w:space="0" w:color="auto"/>
            <w:left w:val="none" w:sz="0" w:space="0" w:color="auto"/>
            <w:bottom w:val="none" w:sz="0" w:space="0" w:color="auto"/>
            <w:right w:val="none" w:sz="0" w:space="0" w:color="auto"/>
          </w:divBdr>
        </w:div>
        <w:div w:id="840631829">
          <w:marLeft w:val="0"/>
          <w:marRight w:val="0"/>
          <w:marTop w:val="0"/>
          <w:marBottom w:val="0"/>
          <w:divBdr>
            <w:top w:val="none" w:sz="0" w:space="0" w:color="auto"/>
            <w:left w:val="none" w:sz="0" w:space="0" w:color="auto"/>
            <w:bottom w:val="none" w:sz="0" w:space="0" w:color="auto"/>
            <w:right w:val="none" w:sz="0" w:space="0" w:color="auto"/>
          </w:divBdr>
        </w:div>
        <w:div w:id="1002899487">
          <w:marLeft w:val="0"/>
          <w:marRight w:val="0"/>
          <w:marTop w:val="0"/>
          <w:marBottom w:val="0"/>
          <w:divBdr>
            <w:top w:val="none" w:sz="0" w:space="0" w:color="auto"/>
            <w:left w:val="none" w:sz="0" w:space="0" w:color="auto"/>
            <w:bottom w:val="none" w:sz="0" w:space="0" w:color="auto"/>
            <w:right w:val="none" w:sz="0" w:space="0" w:color="auto"/>
          </w:divBdr>
        </w:div>
        <w:div w:id="1011378059">
          <w:marLeft w:val="0"/>
          <w:marRight w:val="0"/>
          <w:marTop w:val="0"/>
          <w:marBottom w:val="0"/>
          <w:divBdr>
            <w:top w:val="none" w:sz="0" w:space="0" w:color="auto"/>
            <w:left w:val="none" w:sz="0" w:space="0" w:color="auto"/>
            <w:bottom w:val="none" w:sz="0" w:space="0" w:color="auto"/>
            <w:right w:val="none" w:sz="0" w:space="0" w:color="auto"/>
          </w:divBdr>
        </w:div>
        <w:div w:id="1151557550">
          <w:marLeft w:val="0"/>
          <w:marRight w:val="0"/>
          <w:marTop w:val="0"/>
          <w:marBottom w:val="0"/>
          <w:divBdr>
            <w:top w:val="none" w:sz="0" w:space="0" w:color="auto"/>
            <w:left w:val="none" w:sz="0" w:space="0" w:color="auto"/>
            <w:bottom w:val="none" w:sz="0" w:space="0" w:color="auto"/>
            <w:right w:val="none" w:sz="0" w:space="0" w:color="auto"/>
          </w:divBdr>
        </w:div>
        <w:div w:id="1193306498">
          <w:marLeft w:val="0"/>
          <w:marRight w:val="0"/>
          <w:marTop w:val="0"/>
          <w:marBottom w:val="0"/>
          <w:divBdr>
            <w:top w:val="none" w:sz="0" w:space="0" w:color="auto"/>
            <w:left w:val="none" w:sz="0" w:space="0" w:color="auto"/>
            <w:bottom w:val="none" w:sz="0" w:space="0" w:color="auto"/>
            <w:right w:val="none" w:sz="0" w:space="0" w:color="auto"/>
          </w:divBdr>
        </w:div>
        <w:div w:id="1200700170">
          <w:marLeft w:val="0"/>
          <w:marRight w:val="0"/>
          <w:marTop w:val="0"/>
          <w:marBottom w:val="0"/>
          <w:divBdr>
            <w:top w:val="none" w:sz="0" w:space="0" w:color="auto"/>
            <w:left w:val="none" w:sz="0" w:space="0" w:color="auto"/>
            <w:bottom w:val="none" w:sz="0" w:space="0" w:color="auto"/>
            <w:right w:val="none" w:sz="0" w:space="0" w:color="auto"/>
          </w:divBdr>
        </w:div>
        <w:div w:id="1278026923">
          <w:marLeft w:val="0"/>
          <w:marRight w:val="0"/>
          <w:marTop w:val="0"/>
          <w:marBottom w:val="0"/>
          <w:divBdr>
            <w:top w:val="none" w:sz="0" w:space="0" w:color="auto"/>
            <w:left w:val="none" w:sz="0" w:space="0" w:color="auto"/>
            <w:bottom w:val="none" w:sz="0" w:space="0" w:color="auto"/>
            <w:right w:val="none" w:sz="0" w:space="0" w:color="auto"/>
          </w:divBdr>
        </w:div>
        <w:div w:id="1385913751">
          <w:marLeft w:val="0"/>
          <w:marRight w:val="0"/>
          <w:marTop w:val="0"/>
          <w:marBottom w:val="0"/>
          <w:divBdr>
            <w:top w:val="none" w:sz="0" w:space="0" w:color="auto"/>
            <w:left w:val="none" w:sz="0" w:space="0" w:color="auto"/>
            <w:bottom w:val="none" w:sz="0" w:space="0" w:color="auto"/>
            <w:right w:val="none" w:sz="0" w:space="0" w:color="auto"/>
          </w:divBdr>
        </w:div>
        <w:div w:id="1535727503">
          <w:marLeft w:val="0"/>
          <w:marRight w:val="0"/>
          <w:marTop w:val="0"/>
          <w:marBottom w:val="0"/>
          <w:divBdr>
            <w:top w:val="none" w:sz="0" w:space="0" w:color="auto"/>
            <w:left w:val="none" w:sz="0" w:space="0" w:color="auto"/>
            <w:bottom w:val="none" w:sz="0" w:space="0" w:color="auto"/>
            <w:right w:val="none" w:sz="0" w:space="0" w:color="auto"/>
          </w:divBdr>
        </w:div>
        <w:div w:id="1550720946">
          <w:marLeft w:val="0"/>
          <w:marRight w:val="0"/>
          <w:marTop w:val="0"/>
          <w:marBottom w:val="0"/>
          <w:divBdr>
            <w:top w:val="none" w:sz="0" w:space="0" w:color="auto"/>
            <w:left w:val="none" w:sz="0" w:space="0" w:color="auto"/>
            <w:bottom w:val="none" w:sz="0" w:space="0" w:color="auto"/>
            <w:right w:val="none" w:sz="0" w:space="0" w:color="auto"/>
          </w:divBdr>
        </w:div>
        <w:div w:id="1977560807">
          <w:marLeft w:val="0"/>
          <w:marRight w:val="0"/>
          <w:marTop w:val="0"/>
          <w:marBottom w:val="0"/>
          <w:divBdr>
            <w:top w:val="none" w:sz="0" w:space="0" w:color="auto"/>
            <w:left w:val="none" w:sz="0" w:space="0" w:color="auto"/>
            <w:bottom w:val="none" w:sz="0" w:space="0" w:color="auto"/>
            <w:right w:val="none" w:sz="0" w:space="0" w:color="auto"/>
          </w:divBdr>
        </w:div>
        <w:div w:id="2042051678">
          <w:marLeft w:val="0"/>
          <w:marRight w:val="0"/>
          <w:marTop w:val="0"/>
          <w:marBottom w:val="0"/>
          <w:divBdr>
            <w:top w:val="none" w:sz="0" w:space="0" w:color="auto"/>
            <w:left w:val="none" w:sz="0" w:space="0" w:color="auto"/>
            <w:bottom w:val="none" w:sz="0" w:space="0" w:color="auto"/>
            <w:right w:val="none" w:sz="0" w:space="0" w:color="auto"/>
          </w:divBdr>
        </w:div>
        <w:div w:id="2092194976">
          <w:marLeft w:val="0"/>
          <w:marRight w:val="0"/>
          <w:marTop w:val="0"/>
          <w:marBottom w:val="0"/>
          <w:divBdr>
            <w:top w:val="none" w:sz="0" w:space="0" w:color="auto"/>
            <w:left w:val="none" w:sz="0" w:space="0" w:color="auto"/>
            <w:bottom w:val="none" w:sz="0" w:space="0" w:color="auto"/>
            <w:right w:val="none" w:sz="0" w:space="0" w:color="auto"/>
          </w:divBdr>
        </w:div>
      </w:divsChild>
    </w:div>
    <w:div w:id="315500783">
      <w:bodyDiv w:val="1"/>
      <w:marLeft w:val="0"/>
      <w:marRight w:val="0"/>
      <w:marTop w:val="0"/>
      <w:marBottom w:val="0"/>
      <w:divBdr>
        <w:top w:val="none" w:sz="0" w:space="0" w:color="auto"/>
        <w:left w:val="none" w:sz="0" w:space="0" w:color="auto"/>
        <w:bottom w:val="none" w:sz="0" w:space="0" w:color="auto"/>
        <w:right w:val="none" w:sz="0" w:space="0" w:color="auto"/>
      </w:divBdr>
    </w:div>
    <w:div w:id="882982906">
      <w:bodyDiv w:val="1"/>
      <w:marLeft w:val="0"/>
      <w:marRight w:val="0"/>
      <w:marTop w:val="0"/>
      <w:marBottom w:val="0"/>
      <w:divBdr>
        <w:top w:val="none" w:sz="0" w:space="0" w:color="auto"/>
        <w:left w:val="none" w:sz="0" w:space="0" w:color="auto"/>
        <w:bottom w:val="none" w:sz="0" w:space="0" w:color="auto"/>
        <w:right w:val="none" w:sz="0" w:space="0" w:color="auto"/>
      </w:divBdr>
    </w:div>
    <w:div w:id="887570945">
      <w:bodyDiv w:val="1"/>
      <w:marLeft w:val="0"/>
      <w:marRight w:val="0"/>
      <w:marTop w:val="0"/>
      <w:marBottom w:val="0"/>
      <w:divBdr>
        <w:top w:val="none" w:sz="0" w:space="0" w:color="auto"/>
        <w:left w:val="none" w:sz="0" w:space="0" w:color="auto"/>
        <w:bottom w:val="none" w:sz="0" w:space="0" w:color="auto"/>
        <w:right w:val="none" w:sz="0" w:space="0" w:color="auto"/>
      </w:divBdr>
    </w:div>
    <w:div w:id="1009717088">
      <w:bodyDiv w:val="1"/>
      <w:marLeft w:val="0"/>
      <w:marRight w:val="0"/>
      <w:marTop w:val="0"/>
      <w:marBottom w:val="0"/>
      <w:divBdr>
        <w:top w:val="none" w:sz="0" w:space="0" w:color="auto"/>
        <w:left w:val="none" w:sz="0" w:space="0" w:color="auto"/>
        <w:bottom w:val="none" w:sz="0" w:space="0" w:color="auto"/>
        <w:right w:val="none" w:sz="0" w:space="0" w:color="auto"/>
      </w:divBdr>
    </w:div>
    <w:div w:id="1060447218">
      <w:bodyDiv w:val="1"/>
      <w:marLeft w:val="0"/>
      <w:marRight w:val="0"/>
      <w:marTop w:val="0"/>
      <w:marBottom w:val="0"/>
      <w:divBdr>
        <w:top w:val="none" w:sz="0" w:space="0" w:color="auto"/>
        <w:left w:val="none" w:sz="0" w:space="0" w:color="auto"/>
        <w:bottom w:val="none" w:sz="0" w:space="0" w:color="auto"/>
        <w:right w:val="none" w:sz="0" w:space="0" w:color="auto"/>
      </w:divBdr>
      <w:divsChild>
        <w:div w:id="1128090">
          <w:marLeft w:val="0"/>
          <w:marRight w:val="0"/>
          <w:marTop w:val="0"/>
          <w:marBottom w:val="0"/>
          <w:divBdr>
            <w:top w:val="none" w:sz="0" w:space="0" w:color="auto"/>
            <w:left w:val="none" w:sz="0" w:space="0" w:color="auto"/>
            <w:bottom w:val="none" w:sz="0" w:space="0" w:color="auto"/>
            <w:right w:val="none" w:sz="0" w:space="0" w:color="auto"/>
          </w:divBdr>
        </w:div>
        <w:div w:id="64114243">
          <w:marLeft w:val="0"/>
          <w:marRight w:val="0"/>
          <w:marTop w:val="0"/>
          <w:marBottom w:val="0"/>
          <w:divBdr>
            <w:top w:val="none" w:sz="0" w:space="0" w:color="auto"/>
            <w:left w:val="none" w:sz="0" w:space="0" w:color="auto"/>
            <w:bottom w:val="none" w:sz="0" w:space="0" w:color="auto"/>
            <w:right w:val="none" w:sz="0" w:space="0" w:color="auto"/>
          </w:divBdr>
        </w:div>
        <w:div w:id="75900202">
          <w:marLeft w:val="0"/>
          <w:marRight w:val="0"/>
          <w:marTop w:val="0"/>
          <w:marBottom w:val="0"/>
          <w:divBdr>
            <w:top w:val="none" w:sz="0" w:space="0" w:color="auto"/>
            <w:left w:val="none" w:sz="0" w:space="0" w:color="auto"/>
            <w:bottom w:val="none" w:sz="0" w:space="0" w:color="auto"/>
            <w:right w:val="none" w:sz="0" w:space="0" w:color="auto"/>
          </w:divBdr>
        </w:div>
        <w:div w:id="93669152">
          <w:marLeft w:val="0"/>
          <w:marRight w:val="0"/>
          <w:marTop w:val="0"/>
          <w:marBottom w:val="0"/>
          <w:divBdr>
            <w:top w:val="none" w:sz="0" w:space="0" w:color="auto"/>
            <w:left w:val="none" w:sz="0" w:space="0" w:color="auto"/>
            <w:bottom w:val="none" w:sz="0" w:space="0" w:color="auto"/>
            <w:right w:val="none" w:sz="0" w:space="0" w:color="auto"/>
          </w:divBdr>
        </w:div>
        <w:div w:id="240064376">
          <w:marLeft w:val="0"/>
          <w:marRight w:val="0"/>
          <w:marTop w:val="0"/>
          <w:marBottom w:val="0"/>
          <w:divBdr>
            <w:top w:val="none" w:sz="0" w:space="0" w:color="auto"/>
            <w:left w:val="none" w:sz="0" w:space="0" w:color="auto"/>
            <w:bottom w:val="none" w:sz="0" w:space="0" w:color="auto"/>
            <w:right w:val="none" w:sz="0" w:space="0" w:color="auto"/>
          </w:divBdr>
        </w:div>
        <w:div w:id="313069548">
          <w:marLeft w:val="0"/>
          <w:marRight w:val="0"/>
          <w:marTop w:val="0"/>
          <w:marBottom w:val="0"/>
          <w:divBdr>
            <w:top w:val="none" w:sz="0" w:space="0" w:color="auto"/>
            <w:left w:val="none" w:sz="0" w:space="0" w:color="auto"/>
            <w:bottom w:val="none" w:sz="0" w:space="0" w:color="auto"/>
            <w:right w:val="none" w:sz="0" w:space="0" w:color="auto"/>
          </w:divBdr>
        </w:div>
        <w:div w:id="358701605">
          <w:marLeft w:val="0"/>
          <w:marRight w:val="0"/>
          <w:marTop w:val="0"/>
          <w:marBottom w:val="0"/>
          <w:divBdr>
            <w:top w:val="none" w:sz="0" w:space="0" w:color="auto"/>
            <w:left w:val="none" w:sz="0" w:space="0" w:color="auto"/>
            <w:bottom w:val="none" w:sz="0" w:space="0" w:color="auto"/>
            <w:right w:val="none" w:sz="0" w:space="0" w:color="auto"/>
          </w:divBdr>
        </w:div>
        <w:div w:id="533083026">
          <w:marLeft w:val="0"/>
          <w:marRight w:val="0"/>
          <w:marTop w:val="0"/>
          <w:marBottom w:val="0"/>
          <w:divBdr>
            <w:top w:val="none" w:sz="0" w:space="0" w:color="auto"/>
            <w:left w:val="none" w:sz="0" w:space="0" w:color="auto"/>
            <w:bottom w:val="none" w:sz="0" w:space="0" w:color="auto"/>
            <w:right w:val="none" w:sz="0" w:space="0" w:color="auto"/>
          </w:divBdr>
        </w:div>
        <w:div w:id="537397125">
          <w:marLeft w:val="0"/>
          <w:marRight w:val="0"/>
          <w:marTop w:val="0"/>
          <w:marBottom w:val="0"/>
          <w:divBdr>
            <w:top w:val="none" w:sz="0" w:space="0" w:color="auto"/>
            <w:left w:val="none" w:sz="0" w:space="0" w:color="auto"/>
            <w:bottom w:val="none" w:sz="0" w:space="0" w:color="auto"/>
            <w:right w:val="none" w:sz="0" w:space="0" w:color="auto"/>
          </w:divBdr>
        </w:div>
        <w:div w:id="560407242">
          <w:marLeft w:val="0"/>
          <w:marRight w:val="0"/>
          <w:marTop w:val="0"/>
          <w:marBottom w:val="0"/>
          <w:divBdr>
            <w:top w:val="none" w:sz="0" w:space="0" w:color="auto"/>
            <w:left w:val="none" w:sz="0" w:space="0" w:color="auto"/>
            <w:bottom w:val="none" w:sz="0" w:space="0" w:color="auto"/>
            <w:right w:val="none" w:sz="0" w:space="0" w:color="auto"/>
          </w:divBdr>
        </w:div>
        <w:div w:id="591353105">
          <w:marLeft w:val="0"/>
          <w:marRight w:val="0"/>
          <w:marTop w:val="0"/>
          <w:marBottom w:val="0"/>
          <w:divBdr>
            <w:top w:val="none" w:sz="0" w:space="0" w:color="auto"/>
            <w:left w:val="none" w:sz="0" w:space="0" w:color="auto"/>
            <w:bottom w:val="none" w:sz="0" w:space="0" w:color="auto"/>
            <w:right w:val="none" w:sz="0" w:space="0" w:color="auto"/>
          </w:divBdr>
        </w:div>
        <w:div w:id="591355640">
          <w:marLeft w:val="0"/>
          <w:marRight w:val="0"/>
          <w:marTop w:val="0"/>
          <w:marBottom w:val="0"/>
          <w:divBdr>
            <w:top w:val="none" w:sz="0" w:space="0" w:color="auto"/>
            <w:left w:val="none" w:sz="0" w:space="0" w:color="auto"/>
            <w:bottom w:val="none" w:sz="0" w:space="0" w:color="auto"/>
            <w:right w:val="none" w:sz="0" w:space="0" w:color="auto"/>
          </w:divBdr>
        </w:div>
        <w:div w:id="616957644">
          <w:marLeft w:val="0"/>
          <w:marRight w:val="0"/>
          <w:marTop w:val="0"/>
          <w:marBottom w:val="0"/>
          <w:divBdr>
            <w:top w:val="none" w:sz="0" w:space="0" w:color="auto"/>
            <w:left w:val="none" w:sz="0" w:space="0" w:color="auto"/>
            <w:bottom w:val="none" w:sz="0" w:space="0" w:color="auto"/>
            <w:right w:val="none" w:sz="0" w:space="0" w:color="auto"/>
          </w:divBdr>
        </w:div>
        <w:div w:id="681976342">
          <w:marLeft w:val="0"/>
          <w:marRight w:val="0"/>
          <w:marTop w:val="0"/>
          <w:marBottom w:val="0"/>
          <w:divBdr>
            <w:top w:val="none" w:sz="0" w:space="0" w:color="auto"/>
            <w:left w:val="none" w:sz="0" w:space="0" w:color="auto"/>
            <w:bottom w:val="none" w:sz="0" w:space="0" w:color="auto"/>
            <w:right w:val="none" w:sz="0" w:space="0" w:color="auto"/>
          </w:divBdr>
        </w:div>
        <w:div w:id="689531086">
          <w:marLeft w:val="0"/>
          <w:marRight w:val="0"/>
          <w:marTop w:val="0"/>
          <w:marBottom w:val="0"/>
          <w:divBdr>
            <w:top w:val="none" w:sz="0" w:space="0" w:color="auto"/>
            <w:left w:val="none" w:sz="0" w:space="0" w:color="auto"/>
            <w:bottom w:val="none" w:sz="0" w:space="0" w:color="auto"/>
            <w:right w:val="none" w:sz="0" w:space="0" w:color="auto"/>
          </w:divBdr>
        </w:div>
        <w:div w:id="750395475">
          <w:marLeft w:val="0"/>
          <w:marRight w:val="0"/>
          <w:marTop w:val="0"/>
          <w:marBottom w:val="0"/>
          <w:divBdr>
            <w:top w:val="none" w:sz="0" w:space="0" w:color="auto"/>
            <w:left w:val="none" w:sz="0" w:space="0" w:color="auto"/>
            <w:bottom w:val="none" w:sz="0" w:space="0" w:color="auto"/>
            <w:right w:val="none" w:sz="0" w:space="0" w:color="auto"/>
          </w:divBdr>
        </w:div>
        <w:div w:id="753669079">
          <w:marLeft w:val="0"/>
          <w:marRight w:val="0"/>
          <w:marTop w:val="0"/>
          <w:marBottom w:val="0"/>
          <w:divBdr>
            <w:top w:val="none" w:sz="0" w:space="0" w:color="auto"/>
            <w:left w:val="none" w:sz="0" w:space="0" w:color="auto"/>
            <w:bottom w:val="none" w:sz="0" w:space="0" w:color="auto"/>
            <w:right w:val="none" w:sz="0" w:space="0" w:color="auto"/>
          </w:divBdr>
        </w:div>
        <w:div w:id="761998409">
          <w:marLeft w:val="0"/>
          <w:marRight w:val="0"/>
          <w:marTop w:val="0"/>
          <w:marBottom w:val="0"/>
          <w:divBdr>
            <w:top w:val="none" w:sz="0" w:space="0" w:color="auto"/>
            <w:left w:val="none" w:sz="0" w:space="0" w:color="auto"/>
            <w:bottom w:val="none" w:sz="0" w:space="0" w:color="auto"/>
            <w:right w:val="none" w:sz="0" w:space="0" w:color="auto"/>
          </w:divBdr>
        </w:div>
        <w:div w:id="827019785">
          <w:marLeft w:val="0"/>
          <w:marRight w:val="0"/>
          <w:marTop w:val="0"/>
          <w:marBottom w:val="0"/>
          <w:divBdr>
            <w:top w:val="none" w:sz="0" w:space="0" w:color="auto"/>
            <w:left w:val="none" w:sz="0" w:space="0" w:color="auto"/>
            <w:bottom w:val="none" w:sz="0" w:space="0" w:color="auto"/>
            <w:right w:val="none" w:sz="0" w:space="0" w:color="auto"/>
          </w:divBdr>
        </w:div>
        <w:div w:id="844831489">
          <w:marLeft w:val="0"/>
          <w:marRight w:val="0"/>
          <w:marTop w:val="0"/>
          <w:marBottom w:val="0"/>
          <w:divBdr>
            <w:top w:val="none" w:sz="0" w:space="0" w:color="auto"/>
            <w:left w:val="none" w:sz="0" w:space="0" w:color="auto"/>
            <w:bottom w:val="none" w:sz="0" w:space="0" w:color="auto"/>
            <w:right w:val="none" w:sz="0" w:space="0" w:color="auto"/>
          </w:divBdr>
        </w:div>
        <w:div w:id="850678921">
          <w:marLeft w:val="0"/>
          <w:marRight w:val="0"/>
          <w:marTop w:val="0"/>
          <w:marBottom w:val="0"/>
          <w:divBdr>
            <w:top w:val="none" w:sz="0" w:space="0" w:color="auto"/>
            <w:left w:val="none" w:sz="0" w:space="0" w:color="auto"/>
            <w:bottom w:val="none" w:sz="0" w:space="0" w:color="auto"/>
            <w:right w:val="none" w:sz="0" w:space="0" w:color="auto"/>
          </w:divBdr>
        </w:div>
        <w:div w:id="875116645">
          <w:marLeft w:val="0"/>
          <w:marRight w:val="0"/>
          <w:marTop w:val="0"/>
          <w:marBottom w:val="0"/>
          <w:divBdr>
            <w:top w:val="none" w:sz="0" w:space="0" w:color="auto"/>
            <w:left w:val="none" w:sz="0" w:space="0" w:color="auto"/>
            <w:bottom w:val="none" w:sz="0" w:space="0" w:color="auto"/>
            <w:right w:val="none" w:sz="0" w:space="0" w:color="auto"/>
          </w:divBdr>
        </w:div>
        <w:div w:id="899294364">
          <w:marLeft w:val="0"/>
          <w:marRight w:val="0"/>
          <w:marTop w:val="0"/>
          <w:marBottom w:val="0"/>
          <w:divBdr>
            <w:top w:val="none" w:sz="0" w:space="0" w:color="auto"/>
            <w:left w:val="none" w:sz="0" w:space="0" w:color="auto"/>
            <w:bottom w:val="none" w:sz="0" w:space="0" w:color="auto"/>
            <w:right w:val="none" w:sz="0" w:space="0" w:color="auto"/>
          </w:divBdr>
        </w:div>
        <w:div w:id="932668888">
          <w:marLeft w:val="0"/>
          <w:marRight w:val="0"/>
          <w:marTop w:val="0"/>
          <w:marBottom w:val="0"/>
          <w:divBdr>
            <w:top w:val="none" w:sz="0" w:space="0" w:color="auto"/>
            <w:left w:val="none" w:sz="0" w:space="0" w:color="auto"/>
            <w:bottom w:val="none" w:sz="0" w:space="0" w:color="auto"/>
            <w:right w:val="none" w:sz="0" w:space="0" w:color="auto"/>
          </w:divBdr>
        </w:div>
        <w:div w:id="966544447">
          <w:marLeft w:val="0"/>
          <w:marRight w:val="0"/>
          <w:marTop w:val="0"/>
          <w:marBottom w:val="0"/>
          <w:divBdr>
            <w:top w:val="none" w:sz="0" w:space="0" w:color="auto"/>
            <w:left w:val="none" w:sz="0" w:space="0" w:color="auto"/>
            <w:bottom w:val="none" w:sz="0" w:space="0" w:color="auto"/>
            <w:right w:val="none" w:sz="0" w:space="0" w:color="auto"/>
          </w:divBdr>
        </w:div>
        <w:div w:id="1006251576">
          <w:marLeft w:val="0"/>
          <w:marRight w:val="0"/>
          <w:marTop w:val="0"/>
          <w:marBottom w:val="0"/>
          <w:divBdr>
            <w:top w:val="none" w:sz="0" w:space="0" w:color="auto"/>
            <w:left w:val="none" w:sz="0" w:space="0" w:color="auto"/>
            <w:bottom w:val="none" w:sz="0" w:space="0" w:color="auto"/>
            <w:right w:val="none" w:sz="0" w:space="0" w:color="auto"/>
          </w:divBdr>
        </w:div>
        <w:div w:id="1014917883">
          <w:marLeft w:val="0"/>
          <w:marRight w:val="0"/>
          <w:marTop w:val="0"/>
          <w:marBottom w:val="0"/>
          <w:divBdr>
            <w:top w:val="none" w:sz="0" w:space="0" w:color="auto"/>
            <w:left w:val="none" w:sz="0" w:space="0" w:color="auto"/>
            <w:bottom w:val="none" w:sz="0" w:space="0" w:color="auto"/>
            <w:right w:val="none" w:sz="0" w:space="0" w:color="auto"/>
          </w:divBdr>
        </w:div>
        <w:div w:id="1172571907">
          <w:marLeft w:val="0"/>
          <w:marRight w:val="0"/>
          <w:marTop w:val="0"/>
          <w:marBottom w:val="0"/>
          <w:divBdr>
            <w:top w:val="none" w:sz="0" w:space="0" w:color="auto"/>
            <w:left w:val="none" w:sz="0" w:space="0" w:color="auto"/>
            <w:bottom w:val="none" w:sz="0" w:space="0" w:color="auto"/>
            <w:right w:val="none" w:sz="0" w:space="0" w:color="auto"/>
          </w:divBdr>
        </w:div>
        <w:div w:id="1210143069">
          <w:marLeft w:val="0"/>
          <w:marRight w:val="0"/>
          <w:marTop w:val="0"/>
          <w:marBottom w:val="0"/>
          <w:divBdr>
            <w:top w:val="none" w:sz="0" w:space="0" w:color="auto"/>
            <w:left w:val="none" w:sz="0" w:space="0" w:color="auto"/>
            <w:bottom w:val="none" w:sz="0" w:space="0" w:color="auto"/>
            <w:right w:val="none" w:sz="0" w:space="0" w:color="auto"/>
          </w:divBdr>
        </w:div>
        <w:div w:id="1265308091">
          <w:marLeft w:val="0"/>
          <w:marRight w:val="0"/>
          <w:marTop w:val="0"/>
          <w:marBottom w:val="0"/>
          <w:divBdr>
            <w:top w:val="none" w:sz="0" w:space="0" w:color="auto"/>
            <w:left w:val="none" w:sz="0" w:space="0" w:color="auto"/>
            <w:bottom w:val="none" w:sz="0" w:space="0" w:color="auto"/>
            <w:right w:val="none" w:sz="0" w:space="0" w:color="auto"/>
          </w:divBdr>
        </w:div>
        <w:div w:id="1286740762">
          <w:marLeft w:val="0"/>
          <w:marRight w:val="0"/>
          <w:marTop w:val="0"/>
          <w:marBottom w:val="0"/>
          <w:divBdr>
            <w:top w:val="none" w:sz="0" w:space="0" w:color="auto"/>
            <w:left w:val="none" w:sz="0" w:space="0" w:color="auto"/>
            <w:bottom w:val="none" w:sz="0" w:space="0" w:color="auto"/>
            <w:right w:val="none" w:sz="0" w:space="0" w:color="auto"/>
          </w:divBdr>
        </w:div>
        <w:div w:id="1308784583">
          <w:marLeft w:val="0"/>
          <w:marRight w:val="0"/>
          <w:marTop w:val="0"/>
          <w:marBottom w:val="0"/>
          <w:divBdr>
            <w:top w:val="none" w:sz="0" w:space="0" w:color="auto"/>
            <w:left w:val="none" w:sz="0" w:space="0" w:color="auto"/>
            <w:bottom w:val="none" w:sz="0" w:space="0" w:color="auto"/>
            <w:right w:val="none" w:sz="0" w:space="0" w:color="auto"/>
          </w:divBdr>
        </w:div>
        <w:div w:id="1423146330">
          <w:marLeft w:val="0"/>
          <w:marRight w:val="0"/>
          <w:marTop w:val="0"/>
          <w:marBottom w:val="0"/>
          <w:divBdr>
            <w:top w:val="none" w:sz="0" w:space="0" w:color="auto"/>
            <w:left w:val="none" w:sz="0" w:space="0" w:color="auto"/>
            <w:bottom w:val="none" w:sz="0" w:space="0" w:color="auto"/>
            <w:right w:val="none" w:sz="0" w:space="0" w:color="auto"/>
          </w:divBdr>
        </w:div>
        <w:div w:id="1427573449">
          <w:marLeft w:val="0"/>
          <w:marRight w:val="0"/>
          <w:marTop w:val="0"/>
          <w:marBottom w:val="0"/>
          <w:divBdr>
            <w:top w:val="none" w:sz="0" w:space="0" w:color="auto"/>
            <w:left w:val="none" w:sz="0" w:space="0" w:color="auto"/>
            <w:bottom w:val="none" w:sz="0" w:space="0" w:color="auto"/>
            <w:right w:val="none" w:sz="0" w:space="0" w:color="auto"/>
          </w:divBdr>
        </w:div>
        <w:div w:id="1461998824">
          <w:marLeft w:val="0"/>
          <w:marRight w:val="0"/>
          <w:marTop w:val="0"/>
          <w:marBottom w:val="0"/>
          <w:divBdr>
            <w:top w:val="none" w:sz="0" w:space="0" w:color="auto"/>
            <w:left w:val="none" w:sz="0" w:space="0" w:color="auto"/>
            <w:bottom w:val="none" w:sz="0" w:space="0" w:color="auto"/>
            <w:right w:val="none" w:sz="0" w:space="0" w:color="auto"/>
          </w:divBdr>
        </w:div>
        <w:div w:id="1594390932">
          <w:marLeft w:val="0"/>
          <w:marRight w:val="0"/>
          <w:marTop w:val="0"/>
          <w:marBottom w:val="0"/>
          <w:divBdr>
            <w:top w:val="none" w:sz="0" w:space="0" w:color="auto"/>
            <w:left w:val="none" w:sz="0" w:space="0" w:color="auto"/>
            <w:bottom w:val="none" w:sz="0" w:space="0" w:color="auto"/>
            <w:right w:val="none" w:sz="0" w:space="0" w:color="auto"/>
          </w:divBdr>
        </w:div>
        <w:div w:id="1617787321">
          <w:marLeft w:val="0"/>
          <w:marRight w:val="0"/>
          <w:marTop w:val="0"/>
          <w:marBottom w:val="0"/>
          <w:divBdr>
            <w:top w:val="none" w:sz="0" w:space="0" w:color="auto"/>
            <w:left w:val="none" w:sz="0" w:space="0" w:color="auto"/>
            <w:bottom w:val="none" w:sz="0" w:space="0" w:color="auto"/>
            <w:right w:val="none" w:sz="0" w:space="0" w:color="auto"/>
          </w:divBdr>
        </w:div>
        <w:div w:id="1674800798">
          <w:marLeft w:val="0"/>
          <w:marRight w:val="0"/>
          <w:marTop w:val="0"/>
          <w:marBottom w:val="0"/>
          <w:divBdr>
            <w:top w:val="none" w:sz="0" w:space="0" w:color="auto"/>
            <w:left w:val="none" w:sz="0" w:space="0" w:color="auto"/>
            <w:bottom w:val="none" w:sz="0" w:space="0" w:color="auto"/>
            <w:right w:val="none" w:sz="0" w:space="0" w:color="auto"/>
          </w:divBdr>
        </w:div>
        <w:div w:id="1688675527">
          <w:marLeft w:val="0"/>
          <w:marRight w:val="0"/>
          <w:marTop w:val="0"/>
          <w:marBottom w:val="0"/>
          <w:divBdr>
            <w:top w:val="none" w:sz="0" w:space="0" w:color="auto"/>
            <w:left w:val="none" w:sz="0" w:space="0" w:color="auto"/>
            <w:bottom w:val="none" w:sz="0" w:space="0" w:color="auto"/>
            <w:right w:val="none" w:sz="0" w:space="0" w:color="auto"/>
          </w:divBdr>
        </w:div>
        <w:div w:id="1720125687">
          <w:marLeft w:val="0"/>
          <w:marRight w:val="0"/>
          <w:marTop w:val="0"/>
          <w:marBottom w:val="0"/>
          <w:divBdr>
            <w:top w:val="none" w:sz="0" w:space="0" w:color="auto"/>
            <w:left w:val="none" w:sz="0" w:space="0" w:color="auto"/>
            <w:bottom w:val="none" w:sz="0" w:space="0" w:color="auto"/>
            <w:right w:val="none" w:sz="0" w:space="0" w:color="auto"/>
          </w:divBdr>
        </w:div>
        <w:div w:id="1749888316">
          <w:marLeft w:val="0"/>
          <w:marRight w:val="0"/>
          <w:marTop w:val="0"/>
          <w:marBottom w:val="0"/>
          <w:divBdr>
            <w:top w:val="none" w:sz="0" w:space="0" w:color="auto"/>
            <w:left w:val="none" w:sz="0" w:space="0" w:color="auto"/>
            <w:bottom w:val="none" w:sz="0" w:space="0" w:color="auto"/>
            <w:right w:val="none" w:sz="0" w:space="0" w:color="auto"/>
          </w:divBdr>
        </w:div>
        <w:div w:id="1781560690">
          <w:marLeft w:val="0"/>
          <w:marRight w:val="0"/>
          <w:marTop w:val="0"/>
          <w:marBottom w:val="0"/>
          <w:divBdr>
            <w:top w:val="none" w:sz="0" w:space="0" w:color="auto"/>
            <w:left w:val="none" w:sz="0" w:space="0" w:color="auto"/>
            <w:bottom w:val="none" w:sz="0" w:space="0" w:color="auto"/>
            <w:right w:val="none" w:sz="0" w:space="0" w:color="auto"/>
          </w:divBdr>
        </w:div>
        <w:div w:id="1787196285">
          <w:marLeft w:val="0"/>
          <w:marRight w:val="0"/>
          <w:marTop w:val="0"/>
          <w:marBottom w:val="0"/>
          <w:divBdr>
            <w:top w:val="none" w:sz="0" w:space="0" w:color="auto"/>
            <w:left w:val="none" w:sz="0" w:space="0" w:color="auto"/>
            <w:bottom w:val="none" w:sz="0" w:space="0" w:color="auto"/>
            <w:right w:val="none" w:sz="0" w:space="0" w:color="auto"/>
          </w:divBdr>
        </w:div>
        <w:div w:id="1829127921">
          <w:marLeft w:val="0"/>
          <w:marRight w:val="0"/>
          <w:marTop w:val="0"/>
          <w:marBottom w:val="0"/>
          <w:divBdr>
            <w:top w:val="none" w:sz="0" w:space="0" w:color="auto"/>
            <w:left w:val="none" w:sz="0" w:space="0" w:color="auto"/>
            <w:bottom w:val="none" w:sz="0" w:space="0" w:color="auto"/>
            <w:right w:val="none" w:sz="0" w:space="0" w:color="auto"/>
          </w:divBdr>
        </w:div>
        <w:div w:id="1840120297">
          <w:marLeft w:val="0"/>
          <w:marRight w:val="0"/>
          <w:marTop w:val="0"/>
          <w:marBottom w:val="0"/>
          <w:divBdr>
            <w:top w:val="none" w:sz="0" w:space="0" w:color="auto"/>
            <w:left w:val="none" w:sz="0" w:space="0" w:color="auto"/>
            <w:bottom w:val="none" w:sz="0" w:space="0" w:color="auto"/>
            <w:right w:val="none" w:sz="0" w:space="0" w:color="auto"/>
          </w:divBdr>
        </w:div>
        <w:div w:id="1937857112">
          <w:marLeft w:val="0"/>
          <w:marRight w:val="0"/>
          <w:marTop w:val="0"/>
          <w:marBottom w:val="0"/>
          <w:divBdr>
            <w:top w:val="none" w:sz="0" w:space="0" w:color="auto"/>
            <w:left w:val="none" w:sz="0" w:space="0" w:color="auto"/>
            <w:bottom w:val="none" w:sz="0" w:space="0" w:color="auto"/>
            <w:right w:val="none" w:sz="0" w:space="0" w:color="auto"/>
          </w:divBdr>
        </w:div>
        <w:div w:id="1982151657">
          <w:marLeft w:val="0"/>
          <w:marRight w:val="0"/>
          <w:marTop w:val="0"/>
          <w:marBottom w:val="0"/>
          <w:divBdr>
            <w:top w:val="none" w:sz="0" w:space="0" w:color="auto"/>
            <w:left w:val="none" w:sz="0" w:space="0" w:color="auto"/>
            <w:bottom w:val="none" w:sz="0" w:space="0" w:color="auto"/>
            <w:right w:val="none" w:sz="0" w:space="0" w:color="auto"/>
          </w:divBdr>
        </w:div>
        <w:div w:id="2057587012">
          <w:marLeft w:val="0"/>
          <w:marRight w:val="0"/>
          <w:marTop w:val="0"/>
          <w:marBottom w:val="0"/>
          <w:divBdr>
            <w:top w:val="none" w:sz="0" w:space="0" w:color="auto"/>
            <w:left w:val="none" w:sz="0" w:space="0" w:color="auto"/>
            <w:bottom w:val="none" w:sz="0" w:space="0" w:color="auto"/>
            <w:right w:val="none" w:sz="0" w:space="0" w:color="auto"/>
          </w:divBdr>
        </w:div>
        <w:div w:id="2069986656">
          <w:marLeft w:val="0"/>
          <w:marRight w:val="0"/>
          <w:marTop w:val="0"/>
          <w:marBottom w:val="0"/>
          <w:divBdr>
            <w:top w:val="none" w:sz="0" w:space="0" w:color="auto"/>
            <w:left w:val="none" w:sz="0" w:space="0" w:color="auto"/>
            <w:bottom w:val="none" w:sz="0" w:space="0" w:color="auto"/>
            <w:right w:val="none" w:sz="0" w:space="0" w:color="auto"/>
          </w:divBdr>
        </w:div>
        <w:div w:id="2076123423">
          <w:marLeft w:val="0"/>
          <w:marRight w:val="0"/>
          <w:marTop w:val="0"/>
          <w:marBottom w:val="0"/>
          <w:divBdr>
            <w:top w:val="none" w:sz="0" w:space="0" w:color="auto"/>
            <w:left w:val="none" w:sz="0" w:space="0" w:color="auto"/>
            <w:bottom w:val="none" w:sz="0" w:space="0" w:color="auto"/>
            <w:right w:val="none" w:sz="0" w:space="0" w:color="auto"/>
          </w:divBdr>
        </w:div>
        <w:div w:id="2101833934">
          <w:marLeft w:val="0"/>
          <w:marRight w:val="0"/>
          <w:marTop w:val="0"/>
          <w:marBottom w:val="0"/>
          <w:divBdr>
            <w:top w:val="none" w:sz="0" w:space="0" w:color="auto"/>
            <w:left w:val="none" w:sz="0" w:space="0" w:color="auto"/>
            <w:bottom w:val="none" w:sz="0" w:space="0" w:color="auto"/>
            <w:right w:val="none" w:sz="0" w:space="0" w:color="auto"/>
          </w:divBdr>
        </w:div>
      </w:divsChild>
    </w:div>
    <w:div w:id="1124738983">
      <w:bodyDiv w:val="1"/>
      <w:marLeft w:val="0"/>
      <w:marRight w:val="0"/>
      <w:marTop w:val="0"/>
      <w:marBottom w:val="0"/>
      <w:divBdr>
        <w:top w:val="none" w:sz="0" w:space="0" w:color="auto"/>
        <w:left w:val="none" w:sz="0" w:space="0" w:color="auto"/>
        <w:bottom w:val="none" w:sz="0" w:space="0" w:color="auto"/>
        <w:right w:val="none" w:sz="0" w:space="0" w:color="auto"/>
      </w:divBdr>
    </w:div>
    <w:div w:id="1518499043">
      <w:bodyDiv w:val="1"/>
      <w:marLeft w:val="0"/>
      <w:marRight w:val="0"/>
      <w:marTop w:val="0"/>
      <w:marBottom w:val="0"/>
      <w:divBdr>
        <w:top w:val="none" w:sz="0" w:space="0" w:color="auto"/>
        <w:left w:val="none" w:sz="0" w:space="0" w:color="auto"/>
        <w:bottom w:val="none" w:sz="0" w:space="0" w:color="auto"/>
        <w:right w:val="none" w:sz="0" w:space="0" w:color="auto"/>
      </w:divBdr>
    </w:div>
    <w:div w:id="1547327796">
      <w:bodyDiv w:val="1"/>
      <w:marLeft w:val="0"/>
      <w:marRight w:val="0"/>
      <w:marTop w:val="0"/>
      <w:marBottom w:val="0"/>
      <w:divBdr>
        <w:top w:val="none" w:sz="0" w:space="0" w:color="auto"/>
        <w:left w:val="none" w:sz="0" w:space="0" w:color="auto"/>
        <w:bottom w:val="none" w:sz="0" w:space="0" w:color="auto"/>
        <w:right w:val="none" w:sz="0" w:space="0" w:color="auto"/>
      </w:divBdr>
    </w:div>
    <w:div w:id="1591279971">
      <w:bodyDiv w:val="1"/>
      <w:marLeft w:val="0"/>
      <w:marRight w:val="0"/>
      <w:marTop w:val="0"/>
      <w:marBottom w:val="0"/>
      <w:divBdr>
        <w:top w:val="none" w:sz="0" w:space="0" w:color="auto"/>
        <w:left w:val="none" w:sz="0" w:space="0" w:color="auto"/>
        <w:bottom w:val="none" w:sz="0" w:space="0" w:color="auto"/>
        <w:right w:val="none" w:sz="0" w:space="0" w:color="auto"/>
      </w:divBdr>
      <w:divsChild>
        <w:div w:id="139420329">
          <w:marLeft w:val="0"/>
          <w:marRight w:val="0"/>
          <w:marTop w:val="0"/>
          <w:marBottom w:val="0"/>
          <w:divBdr>
            <w:top w:val="none" w:sz="0" w:space="0" w:color="auto"/>
            <w:left w:val="none" w:sz="0" w:space="0" w:color="auto"/>
            <w:bottom w:val="none" w:sz="0" w:space="0" w:color="auto"/>
            <w:right w:val="none" w:sz="0" w:space="0" w:color="auto"/>
          </w:divBdr>
        </w:div>
        <w:div w:id="149754523">
          <w:marLeft w:val="0"/>
          <w:marRight w:val="0"/>
          <w:marTop w:val="0"/>
          <w:marBottom w:val="0"/>
          <w:divBdr>
            <w:top w:val="none" w:sz="0" w:space="0" w:color="auto"/>
            <w:left w:val="none" w:sz="0" w:space="0" w:color="auto"/>
            <w:bottom w:val="none" w:sz="0" w:space="0" w:color="auto"/>
            <w:right w:val="none" w:sz="0" w:space="0" w:color="auto"/>
          </w:divBdr>
        </w:div>
        <w:div w:id="173492813">
          <w:marLeft w:val="0"/>
          <w:marRight w:val="0"/>
          <w:marTop w:val="0"/>
          <w:marBottom w:val="0"/>
          <w:divBdr>
            <w:top w:val="none" w:sz="0" w:space="0" w:color="auto"/>
            <w:left w:val="none" w:sz="0" w:space="0" w:color="auto"/>
            <w:bottom w:val="none" w:sz="0" w:space="0" w:color="auto"/>
            <w:right w:val="none" w:sz="0" w:space="0" w:color="auto"/>
          </w:divBdr>
        </w:div>
        <w:div w:id="201096379">
          <w:marLeft w:val="0"/>
          <w:marRight w:val="0"/>
          <w:marTop w:val="0"/>
          <w:marBottom w:val="0"/>
          <w:divBdr>
            <w:top w:val="none" w:sz="0" w:space="0" w:color="auto"/>
            <w:left w:val="none" w:sz="0" w:space="0" w:color="auto"/>
            <w:bottom w:val="none" w:sz="0" w:space="0" w:color="auto"/>
            <w:right w:val="none" w:sz="0" w:space="0" w:color="auto"/>
          </w:divBdr>
        </w:div>
        <w:div w:id="201409640">
          <w:marLeft w:val="0"/>
          <w:marRight w:val="0"/>
          <w:marTop w:val="0"/>
          <w:marBottom w:val="0"/>
          <w:divBdr>
            <w:top w:val="none" w:sz="0" w:space="0" w:color="auto"/>
            <w:left w:val="none" w:sz="0" w:space="0" w:color="auto"/>
            <w:bottom w:val="none" w:sz="0" w:space="0" w:color="auto"/>
            <w:right w:val="none" w:sz="0" w:space="0" w:color="auto"/>
          </w:divBdr>
        </w:div>
        <w:div w:id="218321471">
          <w:marLeft w:val="0"/>
          <w:marRight w:val="0"/>
          <w:marTop w:val="0"/>
          <w:marBottom w:val="0"/>
          <w:divBdr>
            <w:top w:val="none" w:sz="0" w:space="0" w:color="auto"/>
            <w:left w:val="none" w:sz="0" w:space="0" w:color="auto"/>
            <w:bottom w:val="none" w:sz="0" w:space="0" w:color="auto"/>
            <w:right w:val="none" w:sz="0" w:space="0" w:color="auto"/>
          </w:divBdr>
        </w:div>
        <w:div w:id="235670964">
          <w:marLeft w:val="0"/>
          <w:marRight w:val="0"/>
          <w:marTop w:val="0"/>
          <w:marBottom w:val="0"/>
          <w:divBdr>
            <w:top w:val="none" w:sz="0" w:space="0" w:color="auto"/>
            <w:left w:val="none" w:sz="0" w:space="0" w:color="auto"/>
            <w:bottom w:val="none" w:sz="0" w:space="0" w:color="auto"/>
            <w:right w:val="none" w:sz="0" w:space="0" w:color="auto"/>
          </w:divBdr>
        </w:div>
        <w:div w:id="302734267">
          <w:marLeft w:val="0"/>
          <w:marRight w:val="0"/>
          <w:marTop w:val="0"/>
          <w:marBottom w:val="0"/>
          <w:divBdr>
            <w:top w:val="none" w:sz="0" w:space="0" w:color="auto"/>
            <w:left w:val="none" w:sz="0" w:space="0" w:color="auto"/>
            <w:bottom w:val="none" w:sz="0" w:space="0" w:color="auto"/>
            <w:right w:val="none" w:sz="0" w:space="0" w:color="auto"/>
          </w:divBdr>
        </w:div>
        <w:div w:id="361396648">
          <w:marLeft w:val="0"/>
          <w:marRight w:val="0"/>
          <w:marTop w:val="0"/>
          <w:marBottom w:val="0"/>
          <w:divBdr>
            <w:top w:val="none" w:sz="0" w:space="0" w:color="auto"/>
            <w:left w:val="none" w:sz="0" w:space="0" w:color="auto"/>
            <w:bottom w:val="none" w:sz="0" w:space="0" w:color="auto"/>
            <w:right w:val="none" w:sz="0" w:space="0" w:color="auto"/>
          </w:divBdr>
        </w:div>
        <w:div w:id="436364257">
          <w:marLeft w:val="0"/>
          <w:marRight w:val="0"/>
          <w:marTop w:val="0"/>
          <w:marBottom w:val="0"/>
          <w:divBdr>
            <w:top w:val="none" w:sz="0" w:space="0" w:color="auto"/>
            <w:left w:val="none" w:sz="0" w:space="0" w:color="auto"/>
            <w:bottom w:val="none" w:sz="0" w:space="0" w:color="auto"/>
            <w:right w:val="none" w:sz="0" w:space="0" w:color="auto"/>
          </w:divBdr>
        </w:div>
        <w:div w:id="523790221">
          <w:marLeft w:val="0"/>
          <w:marRight w:val="0"/>
          <w:marTop w:val="0"/>
          <w:marBottom w:val="0"/>
          <w:divBdr>
            <w:top w:val="none" w:sz="0" w:space="0" w:color="auto"/>
            <w:left w:val="none" w:sz="0" w:space="0" w:color="auto"/>
            <w:bottom w:val="none" w:sz="0" w:space="0" w:color="auto"/>
            <w:right w:val="none" w:sz="0" w:space="0" w:color="auto"/>
          </w:divBdr>
        </w:div>
        <w:div w:id="796220180">
          <w:marLeft w:val="0"/>
          <w:marRight w:val="0"/>
          <w:marTop w:val="0"/>
          <w:marBottom w:val="0"/>
          <w:divBdr>
            <w:top w:val="none" w:sz="0" w:space="0" w:color="auto"/>
            <w:left w:val="none" w:sz="0" w:space="0" w:color="auto"/>
            <w:bottom w:val="none" w:sz="0" w:space="0" w:color="auto"/>
            <w:right w:val="none" w:sz="0" w:space="0" w:color="auto"/>
          </w:divBdr>
        </w:div>
        <w:div w:id="802969852">
          <w:marLeft w:val="0"/>
          <w:marRight w:val="0"/>
          <w:marTop w:val="0"/>
          <w:marBottom w:val="0"/>
          <w:divBdr>
            <w:top w:val="none" w:sz="0" w:space="0" w:color="auto"/>
            <w:left w:val="none" w:sz="0" w:space="0" w:color="auto"/>
            <w:bottom w:val="none" w:sz="0" w:space="0" w:color="auto"/>
            <w:right w:val="none" w:sz="0" w:space="0" w:color="auto"/>
          </w:divBdr>
        </w:div>
        <w:div w:id="872041415">
          <w:marLeft w:val="0"/>
          <w:marRight w:val="0"/>
          <w:marTop w:val="0"/>
          <w:marBottom w:val="0"/>
          <w:divBdr>
            <w:top w:val="none" w:sz="0" w:space="0" w:color="auto"/>
            <w:left w:val="none" w:sz="0" w:space="0" w:color="auto"/>
            <w:bottom w:val="none" w:sz="0" w:space="0" w:color="auto"/>
            <w:right w:val="none" w:sz="0" w:space="0" w:color="auto"/>
          </w:divBdr>
        </w:div>
        <w:div w:id="923343263">
          <w:marLeft w:val="0"/>
          <w:marRight w:val="0"/>
          <w:marTop w:val="0"/>
          <w:marBottom w:val="0"/>
          <w:divBdr>
            <w:top w:val="none" w:sz="0" w:space="0" w:color="auto"/>
            <w:left w:val="none" w:sz="0" w:space="0" w:color="auto"/>
            <w:bottom w:val="none" w:sz="0" w:space="0" w:color="auto"/>
            <w:right w:val="none" w:sz="0" w:space="0" w:color="auto"/>
          </w:divBdr>
        </w:div>
        <w:div w:id="962539402">
          <w:marLeft w:val="0"/>
          <w:marRight w:val="0"/>
          <w:marTop w:val="0"/>
          <w:marBottom w:val="0"/>
          <w:divBdr>
            <w:top w:val="none" w:sz="0" w:space="0" w:color="auto"/>
            <w:left w:val="none" w:sz="0" w:space="0" w:color="auto"/>
            <w:bottom w:val="none" w:sz="0" w:space="0" w:color="auto"/>
            <w:right w:val="none" w:sz="0" w:space="0" w:color="auto"/>
          </w:divBdr>
        </w:div>
        <w:div w:id="997265170">
          <w:marLeft w:val="0"/>
          <w:marRight w:val="0"/>
          <w:marTop w:val="0"/>
          <w:marBottom w:val="0"/>
          <w:divBdr>
            <w:top w:val="none" w:sz="0" w:space="0" w:color="auto"/>
            <w:left w:val="none" w:sz="0" w:space="0" w:color="auto"/>
            <w:bottom w:val="none" w:sz="0" w:space="0" w:color="auto"/>
            <w:right w:val="none" w:sz="0" w:space="0" w:color="auto"/>
          </w:divBdr>
        </w:div>
        <w:div w:id="1021007717">
          <w:marLeft w:val="0"/>
          <w:marRight w:val="0"/>
          <w:marTop w:val="0"/>
          <w:marBottom w:val="0"/>
          <w:divBdr>
            <w:top w:val="none" w:sz="0" w:space="0" w:color="auto"/>
            <w:left w:val="none" w:sz="0" w:space="0" w:color="auto"/>
            <w:bottom w:val="none" w:sz="0" w:space="0" w:color="auto"/>
            <w:right w:val="none" w:sz="0" w:space="0" w:color="auto"/>
          </w:divBdr>
        </w:div>
        <w:div w:id="1107963539">
          <w:marLeft w:val="0"/>
          <w:marRight w:val="0"/>
          <w:marTop w:val="0"/>
          <w:marBottom w:val="0"/>
          <w:divBdr>
            <w:top w:val="none" w:sz="0" w:space="0" w:color="auto"/>
            <w:left w:val="none" w:sz="0" w:space="0" w:color="auto"/>
            <w:bottom w:val="none" w:sz="0" w:space="0" w:color="auto"/>
            <w:right w:val="none" w:sz="0" w:space="0" w:color="auto"/>
          </w:divBdr>
        </w:div>
        <w:div w:id="1113131413">
          <w:marLeft w:val="0"/>
          <w:marRight w:val="0"/>
          <w:marTop w:val="0"/>
          <w:marBottom w:val="0"/>
          <w:divBdr>
            <w:top w:val="none" w:sz="0" w:space="0" w:color="auto"/>
            <w:left w:val="none" w:sz="0" w:space="0" w:color="auto"/>
            <w:bottom w:val="none" w:sz="0" w:space="0" w:color="auto"/>
            <w:right w:val="none" w:sz="0" w:space="0" w:color="auto"/>
          </w:divBdr>
        </w:div>
        <w:div w:id="1113548711">
          <w:marLeft w:val="0"/>
          <w:marRight w:val="0"/>
          <w:marTop w:val="0"/>
          <w:marBottom w:val="0"/>
          <w:divBdr>
            <w:top w:val="none" w:sz="0" w:space="0" w:color="auto"/>
            <w:left w:val="none" w:sz="0" w:space="0" w:color="auto"/>
            <w:bottom w:val="none" w:sz="0" w:space="0" w:color="auto"/>
            <w:right w:val="none" w:sz="0" w:space="0" w:color="auto"/>
          </w:divBdr>
        </w:div>
        <w:div w:id="1149788181">
          <w:marLeft w:val="0"/>
          <w:marRight w:val="0"/>
          <w:marTop w:val="0"/>
          <w:marBottom w:val="0"/>
          <w:divBdr>
            <w:top w:val="none" w:sz="0" w:space="0" w:color="auto"/>
            <w:left w:val="none" w:sz="0" w:space="0" w:color="auto"/>
            <w:bottom w:val="none" w:sz="0" w:space="0" w:color="auto"/>
            <w:right w:val="none" w:sz="0" w:space="0" w:color="auto"/>
          </w:divBdr>
        </w:div>
        <w:div w:id="1190022139">
          <w:marLeft w:val="0"/>
          <w:marRight w:val="0"/>
          <w:marTop w:val="0"/>
          <w:marBottom w:val="0"/>
          <w:divBdr>
            <w:top w:val="none" w:sz="0" w:space="0" w:color="auto"/>
            <w:left w:val="none" w:sz="0" w:space="0" w:color="auto"/>
            <w:bottom w:val="none" w:sz="0" w:space="0" w:color="auto"/>
            <w:right w:val="none" w:sz="0" w:space="0" w:color="auto"/>
          </w:divBdr>
        </w:div>
        <w:div w:id="1207328159">
          <w:marLeft w:val="0"/>
          <w:marRight w:val="0"/>
          <w:marTop w:val="0"/>
          <w:marBottom w:val="0"/>
          <w:divBdr>
            <w:top w:val="none" w:sz="0" w:space="0" w:color="auto"/>
            <w:left w:val="none" w:sz="0" w:space="0" w:color="auto"/>
            <w:bottom w:val="none" w:sz="0" w:space="0" w:color="auto"/>
            <w:right w:val="none" w:sz="0" w:space="0" w:color="auto"/>
          </w:divBdr>
        </w:div>
        <w:div w:id="1258441733">
          <w:marLeft w:val="0"/>
          <w:marRight w:val="0"/>
          <w:marTop w:val="0"/>
          <w:marBottom w:val="0"/>
          <w:divBdr>
            <w:top w:val="none" w:sz="0" w:space="0" w:color="auto"/>
            <w:left w:val="none" w:sz="0" w:space="0" w:color="auto"/>
            <w:bottom w:val="none" w:sz="0" w:space="0" w:color="auto"/>
            <w:right w:val="none" w:sz="0" w:space="0" w:color="auto"/>
          </w:divBdr>
        </w:div>
        <w:div w:id="1266497446">
          <w:marLeft w:val="0"/>
          <w:marRight w:val="0"/>
          <w:marTop w:val="0"/>
          <w:marBottom w:val="0"/>
          <w:divBdr>
            <w:top w:val="none" w:sz="0" w:space="0" w:color="auto"/>
            <w:left w:val="none" w:sz="0" w:space="0" w:color="auto"/>
            <w:bottom w:val="none" w:sz="0" w:space="0" w:color="auto"/>
            <w:right w:val="none" w:sz="0" w:space="0" w:color="auto"/>
          </w:divBdr>
        </w:div>
        <w:div w:id="1276055420">
          <w:marLeft w:val="0"/>
          <w:marRight w:val="0"/>
          <w:marTop w:val="0"/>
          <w:marBottom w:val="0"/>
          <w:divBdr>
            <w:top w:val="none" w:sz="0" w:space="0" w:color="auto"/>
            <w:left w:val="none" w:sz="0" w:space="0" w:color="auto"/>
            <w:bottom w:val="none" w:sz="0" w:space="0" w:color="auto"/>
            <w:right w:val="none" w:sz="0" w:space="0" w:color="auto"/>
          </w:divBdr>
        </w:div>
        <w:div w:id="1352610138">
          <w:marLeft w:val="0"/>
          <w:marRight w:val="0"/>
          <w:marTop w:val="0"/>
          <w:marBottom w:val="0"/>
          <w:divBdr>
            <w:top w:val="none" w:sz="0" w:space="0" w:color="auto"/>
            <w:left w:val="none" w:sz="0" w:space="0" w:color="auto"/>
            <w:bottom w:val="none" w:sz="0" w:space="0" w:color="auto"/>
            <w:right w:val="none" w:sz="0" w:space="0" w:color="auto"/>
          </w:divBdr>
        </w:div>
        <w:div w:id="1400132462">
          <w:marLeft w:val="0"/>
          <w:marRight w:val="0"/>
          <w:marTop w:val="0"/>
          <w:marBottom w:val="0"/>
          <w:divBdr>
            <w:top w:val="none" w:sz="0" w:space="0" w:color="auto"/>
            <w:left w:val="none" w:sz="0" w:space="0" w:color="auto"/>
            <w:bottom w:val="none" w:sz="0" w:space="0" w:color="auto"/>
            <w:right w:val="none" w:sz="0" w:space="0" w:color="auto"/>
          </w:divBdr>
        </w:div>
        <w:div w:id="1431000387">
          <w:marLeft w:val="0"/>
          <w:marRight w:val="0"/>
          <w:marTop w:val="0"/>
          <w:marBottom w:val="0"/>
          <w:divBdr>
            <w:top w:val="none" w:sz="0" w:space="0" w:color="auto"/>
            <w:left w:val="none" w:sz="0" w:space="0" w:color="auto"/>
            <w:bottom w:val="none" w:sz="0" w:space="0" w:color="auto"/>
            <w:right w:val="none" w:sz="0" w:space="0" w:color="auto"/>
          </w:divBdr>
        </w:div>
        <w:div w:id="1434787241">
          <w:marLeft w:val="0"/>
          <w:marRight w:val="0"/>
          <w:marTop w:val="0"/>
          <w:marBottom w:val="0"/>
          <w:divBdr>
            <w:top w:val="none" w:sz="0" w:space="0" w:color="auto"/>
            <w:left w:val="none" w:sz="0" w:space="0" w:color="auto"/>
            <w:bottom w:val="none" w:sz="0" w:space="0" w:color="auto"/>
            <w:right w:val="none" w:sz="0" w:space="0" w:color="auto"/>
          </w:divBdr>
        </w:div>
        <w:div w:id="1463158681">
          <w:marLeft w:val="0"/>
          <w:marRight w:val="0"/>
          <w:marTop w:val="0"/>
          <w:marBottom w:val="0"/>
          <w:divBdr>
            <w:top w:val="none" w:sz="0" w:space="0" w:color="auto"/>
            <w:left w:val="none" w:sz="0" w:space="0" w:color="auto"/>
            <w:bottom w:val="none" w:sz="0" w:space="0" w:color="auto"/>
            <w:right w:val="none" w:sz="0" w:space="0" w:color="auto"/>
          </w:divBdr>
        </w:div>
        <w:div w:id="1474643544">
          <w:marLeft w:val="0"/>
          <w:marRight w:val="0"/>
          <w:marTop w:val="0"/>
          <w:marBottom w:val="0"/>
          <w:divBdr>
            <w:top w:val="none" w:sz="0" w:space="0" w:color="auto"/>
            <w:left w:val="none" w:sz="0" w:space="0" w:color="auto"/>
            <w:bottom w:val="none" w:sz="0" w:space="0" w:color="auto"/>
            <w:right w:val="none" w:sz="0" w:space="0" w:color="auto"/>
          </w:divBdr>
        </w:div>
        <w:div w:id="1494685084">
          <w:marLeft w:val="0"/>
          <w:marRight w:val="0"/>
          <w:marTop w:val="0"/>
          <w:marBottom w:val="0"/>
          <w:divBdr>
            <w:top w:val="none" w:sz="0" w:space="0" w:color="auto"/>
            <w:left w:val="none" w:sz="0" w:space="0" w:color="auto"/>
            <w:bottom w:val="none" w:sz="0" w:space="0" w:color="auto"/>
            <w:right w:val="none" w:sz="0" w:space="0" w:color="auto"/>
          </w:divBdr>
        </w:div>
        <w:div w:id="1508709503">
          <w:marLeft w:val="0"/>
          <w:marRight w:val="0"/>
          <w:marTop w:val="0"/>
          <w:marBottom w:val="0"/>
          <w:divBdr>
            <w:top w:val="none" w:sz="0" w:space="0" w:color="auto"/>
            <w:left w:val="none" w:sz="0" w:space="0" w:color="auto"/>
            <w:bottom w:val="none" w:sz="0" w:space="0" w:color="auto"/>
            <w:right w:val="none" w:sz="0" w:space="0" w:color="auto"/>
          </w:divBdr>
        </w:div>
        <w:div w:id="1520504199">
          <w:marLeft w:val="0"/>
          <w:marRight w:val="0"/>
          <w:marTop w:val="0"/>
          <w:marBottom w:val="0"/>
          <w:divBdr>
            <w:top w:val="none" w:sz="0" w:space="0" w:color="auto"/>
            <w:left w:val="none" w:sz="0" w:space="0" w:color="auto"/>
            <w:bottom w:val="none" w:sz="0" w:space="0" w:color="auto"/>
            <w:right w:val="none" w:sz="0" w:space="0" w:color="auto"/>
          </w:divBdr>
        </w:div>
        <w:div w:id="1628315872">
          <w:marLeft w:val="0"/>
          <w:marRight w:val="0"/>
          <w:marTop w:val="0"/>
          <w:marBottom w:val="0"/>
          <w:divBdr>
            <w:top w:val="none" w:sz="0" w:space="0" w:color="auto"/>
            <w:left w:val="none" w:sz="0" w:space="0" w:color="auto"/>
            <w:bottom w:val="none" w:sz="0" w:space="0" w:color="auto"/>
            <w:right w:val="none" w:sz="0" w:space="0" w:color="auto"/>
          </w:divBdr>
        </w:div>
        <w:div w:id="1658071229">
          <w:marLeft w:val="0"/>
          <w:marRight w:val="0"/>
          <w:marTop w:val="0"/>
          <w:marBottom w:val="0"/>
          <w:divBdr>
            <w:top w:val="none" w:sz="0" w:space="0" w:color="auto"/>
            <w:left w:val="none" w:sz="0" w:space="0" w:color="auto"/>
            <w:bottom w:val="none" w:sz="0" w:space="0" w:color="auto"/>
            <w:right w:val="none" w:sz="0" w:space="0" w:color="auto"/>
          </w:divBdr>
        </w:div>
        <w:div w:id="1704555924">
          <w:marLeft w:val="0"/>
          <w:marRight w:val="0"/>
          <w:marTop w:val="0"/>
          <w:marBottom w:val="0"/>
          <w:divBdr>
            <w:top w:val="none" w:sz="0" w:space="0" w:color="auto"/>
            <w:left w:val="none" w:sz="0" w:space="0" w:color="auto"/>
            <w:bottom w:val="none" w:sz="0" w:space="0" w:color="auto"/>
            <w:right w:val="none" w:sz="0" w:space="0" w:color="auto"/>
          </w:divBdr>
        </w:div>
        <w:div w:id="1711607419">
          <w:marLeft w:val="0"/>
          <w:marRight w:val="0"/>
          <w:marTop w:val="0"/>
          <w:marBottom w:val="0"/>
          <w:divBdr>
            <w:top w:val="none" w:sz="0" w:space="0" w:color="auto"/>
            <w:left w:val="none" w:sz="0" w:space="0" w:color="auto"/>
            <w:bottom w:val="none" w:sz="0" w:space="0" w:color="auto"/>
            <w:right w:val="none" w:sz="0" w:space="0" w:color="auto"/>
          </w:divBdr>
        </w:div>
        <w:div w:id="1726177001">
          <w:marLeft w:val="0"/>
          <w:marRight w:val="0"/>
          <w:marTop w:val="0"/>
          <w:marBottom w:val="0"/>
          <w:divBdr>
            <w:top w:val="none" w:sz="0" w:space="0" w:color="auto"/>
            <w:left w:val="none" w:sz="0" w:space="0" w:color="auto"/>
            <w:bottom w:val="none" w:sz="0" w:space="0" w:color="auto"/>
            <w:right w:val="none" w:sz="0" w:space="0" w:color="auto"/>
          </w:divBdr>
        </w:div>
        <w:div w:id="1757825370">
          <w:marLeft w:val="0"/>
          <w:marRight w:val="0"/>
          <w:marTop w:val="0"/>
          <w:marBottom w:val="0"/>
          <w:divBdr>
            <w:top w:val="none" w:sz="0" w:space="0" w:color="auto"/>
            <w:left w:val="none" w:sz="0" w:space="0" w:color="auto"/>
            <w:bottom w:val="none" w:sz="0" w:space="0" w:color="auto"/>
            <w:right w:val="none" w:sz="0" w:space="0" w:color="auto"/>
          </w:divBdr>
        </w:div>
        <w:div w:id="1821966462">
          <w:marLeft w:val="0"/>
          <w:marRight w:val="0"/>
          <w:marTop w:val="0"/>
          <w:marBottom w:val="0"/>
          <w:divBdr>
            <w:top w:val="none" w:sz="0" w:space="0" w:color="auto"/>
            <w:left w:val="none" w:sz="0" w:space="0" w:color="auto"/>
            <w:bottom w:val="none" w:sz="0" w:space="0" w:color="auto"/>
            <w:right w:val="none" w:sz="0" w:space="0" w:color="auto"/>
          </w:divBdr>
        </w:div>
        <w:div w:id="1825968360">
          <w:marLeft w:val="0"/>
          <w:marRight w:val="0"/>
          <w:marTop w:val="0"/>
          <w:marBottom w:val="0"/>
          <w:divBdr>
            <w:top w:val="none" w:sz="0" w:space="0" w:color="auto"/>
            <w:left w:val="none" w:sz="0" w:space="0" w:color="auto"/>
            <w:bottom w:val="none" w:sz="0" w:space="0" w:color="auto"/>
            <w:right w:val="none" w:sz="0" w:space="0" w:color="auto"/>
          </w:divBdr>
        </w:div>
        <w:div w:id="1878079047">
          <w:marLeft w:val="0"/>
          <w:marRight w:val="0"/>
          <w:marTop w:val="0"/>
          <w:marBottom w:val="0"/>
          <w:divBdr>
            <w:top w:val="none" w:sz="0" w:space="0" w:color="auto"/>
            <w:left w:val="none" w:sz="0" w:space="0" w:color="auto"/>
            <w:bottom w:val="none" w:sz="0" w:space="0" w:color="auto"/>
            <w:right w:val="none" w:sz="0" w:space="0" w:color="auto"/>
          </w:divBdr>
        </w:div>
        <w:div w:id="1969117937">
          <w:marLeft w:val="0"/>
          <w:marRight w:val="0"/>
          <w:marTop w:val="0"/>
          <w:marBottom w:val="0"/>
          <w:divBdr>
            <w:top w:val="none" w:sz="0" w:space="0" w:color="auto"/>
            <w:left w:val="none" w:sz="0" w:space="0" w:color="auto"/>
            <w:bottom w:val="none" w:sz="0" w:space="0" w:color="auto"/>
            <w:right w:val="none" w:sz="0" w:space="0" w:color="auto"/>
          </w:divBdr>
        </w:div>
        <w:div w:id="1972786756">
          <w:marLeft w:val="0"/>
          <w:marRight w:val="0"/>
          <w:marTop w:val="0"/>
          <w:marBottom w:val="0"/>
          <w:divBdr>
            <w:top w:val="none" w:sz="0" w:space="0" w:color="auto"/>
            <w:left w:val="none" w:sz="0" w:space="0" w:color="auto"/>
            <w:bottom w:val="none" w:sz="0" w:space="0" w:color="auto"/>
            <w:right w:val="none" w:sz="0" w:space="0" w:color="auto"/>
          </w:divBdr>
        </w:div>
        <w:div w:id="2026587109">
          <w:marLeft w:val="0"/>
          <w:marRight w:val="0"/>
          <w:marTop w:val="0"/>
          <w:marBottom w:val="0"/>
          <w:divBdr>
            <w:top w:val="none" w:sz="0" w:space="0" w:color="auto"/>
            <w:left w:val="none" w:sz="0" w:space="0" w:color="auto"/>
            <w:bottom w:val="none" w:sz="0" w:space="0" w:color="auto"/>
            <w:right w:val="none" w:sz="0" w:space="0" w:color="auto"/>
          </w:divBdr>
        </w:div>
        <w:div w:id="2065521588">
          <w:marLeft w:val="0"/>
          <w:marRight w:val="0"/>
          <w:marTop w:val="0"/>
          <w:marBottom w:val="0"/>
          <w:divBdr>
            <w:top w:val="none" w:sz="0" w:space="0" w:color="auto"/>
            <w:left w:val="none" w:sz="0" w:space="0" w:color="auto"/>
            <w:bottom w:val="none" w:sz="0" w:space="0" w:color="auto"/>
            <w:right w:val="none" w:sz="0" w:space="0" w:color="auto"/>
          </w:divBdr>
        </w:div>
        <w:div w:id="2090425675">
          <w:marLeft w:val="0"/>
          <w:marRight w:val="0"/>
          <w:marTop w:val="0"/>
          <w:marBottom w:val="0"/>
          <w:divBdr>
            <w:top w:val="none" w:sz="0" w:space="0" w:color="auto"/>
            <w:left w:val="none" w:sz="0" w:space="0" w:color="auto"/>
            <w:bottom w:val="none" w:sz="0" w:space="0" w:color="auto"/>
            <w:right w:val="none" w:sz="0" w:space="0" w:color="auto"/>
          </w:divBdr>
        </w:div>
        <w:div w:id="2111778948">
          <w:marLeft w:val="0"/>
          <w:marRight w:val="0"/>
          <w:marTop w:val="0"/>
          <w:marBottom w:val="0"/>
          <w:divBdr>
            <w:top w:val="none" w:sz="0" w:space="0" w:color="auto"/>
            <w:left w:val="none" w:sz="0" w:space="0" w:color="auto"/>
            <w:bottom w:val="none" w:sz="0" w:space="0" w:color="auto"/>
            <w:right w:val="none" w:sz="0" w:space="0" w:color="auto"/>
          </w:divBdr>
        </w:div>
        <w:div w:id="2118863560">
          <w:marLeft w:val="0"/>
          <w:marRight w:val="0"/>
          <w:marTop w:val="0"/>
          <w:marBottom w:val="0"/>
          <w:divBdr>
            <w:top w:val="none" w:sz="0" w:space="0" w:color="auto"/>
            <w:left w:val="none" w:sz="0" w:space="0" w:color="auto"/>
            <w:bottom w:val="none" w:sz="0" w:space="0" w:color="auto"/>
            <w:right w:val="none" w:sz="0" w:space="0" w:color="auto"/>
          </w:divBdr>
        </w:div>
      </w:divsChild>
    </w:div>
    <w:div w:id="1636180877">
      <w:bodyDiv w:val="1"/>
      <w:marLeft w:val="0"/>
      <w:marRight w:val="0"/>
      <w:marTop w:val="0"/>
      <w:marBottom w:val="0"/>
      <w:divBdr>
        <w:top w:val="none" w:sz="0" w:space="0" w:color="auto"/>
        <w:left w:val="none" w:sz="0" w:space="0" w:color="auto"/>
        <w:bottom w:val="none" w:sz="0" w:space="0" w:color="auto"/>
        <w:right w:val="none" w:sz="0" w:space="0" w:color="auto"/>
      </w:divBdr>
    </w:div>
    <w:div w:id="1641307495">
      <w:bodyDiv w:val="1"/>
      <w:marLeft w:val="0"/>
      <w:marRight w:val="0"/>
      <w:marTop w:val="0"/>
      <w:marBottom w:val="0"/>
      <w:divBdr>
        <w:top w:val="none" w:sz="0" w:space="0" w:color="auto"/>
        <w:left w:val="none" w:sz="0" w:space="0" w:color="auto"/>
        <w:bottom w:val="none" w:sz="0" w:space="0" w:color="auto"/>
        <w:right w:val="none" w:sz="0" w:space="0" w:color="auto"/>
      </w:divBdr>
    </w:div>
    <w:div w:id="1794903352">
      <w:bodyDiv w:val="1"/>
      <w:marLeft w:val="0"/>
      <w:marRight w:val="0"/>
      <w:marTop w:val="0"/>
      <w:marBottom w:val="0"/>
      <w:divBdr>
        <w:top w:val="none" w:sz="0" w:space="0" w:color="auto"/>
        <w:left w:val="none" w:sz="0" w:space="0" w:color="auto"/>
        <w:bottom w:val="none" w:sz="0" w:space="0" w:color="auto"/>
        <w:right w:val="none" w:sz="0" w:space="0" w:color="auto"/>
      </w:divBdr>
    </w:div>
    <w:div w:id="1831947327">
      <w:bodyDiv w:val="1"/>
      <w:marLeft w:val="0"/>
      <w:marRight w:val="0"/>
      <w:marTop w:val="0"/>
      <w:marBottom w:val="0"/>
      <w:divBdr>
        <w:top w:val="none" w:sz="0" w:space="0" w:color="auto"/>
        <w:left w:val="none" w:sz="0" w:space="0" w:color="auto"/>
        <w:bottom w:val="none" w:sz="0" w:space="0" w:color="auto"/>
        <w:right w:val="none" w:sz="0" w:space="0" w:color="auto"/>
      </w:divBdr>
    </w:div>
    <w:div w:id="1850295944">
      <w:bodyDiv w:val="1"/>
      <w:marLeft w:val="0"/>
      <w:marRight w:val="0"/>
      <w:marTop w:val="0"/>
      <w:marBottom w:val="0"/>
      <w:divBdr>
        <w:top w:val="none" w:sz="0" w:space="0" w:color="auto"/>
        <w:left w:val="none" w:sz="0" w:space="0" w:color="auto"/>
        <w:bottom w:val="none" w:sz="0" w:space="0" w:color="auto"/>
        <w:right w:val="none" w:sz="0" w:space="0" w:color="auto"/>
      </w:divBdr>
    </w:div>
    <w:div w:id="1873496212">
      <w:bodyDiv w:val="1"/>
      <w:marLeft w:val="0"/>
      <w:marRight w:val="0"/>
      <w:marTop w:val="0"/>
      <w:marBottom w:val="0"/>
      <w:divBdr>
        <w:top w:val="none" w:sz="0" w:space="0" w:color="auto"/>
        <w:left w:val="none" w:sz="0" w:space="0" w:color="auto"/>
        <w:bottom w:val="none" w:sz="0" w:space="0" w:color="auto"/>
        <w:right w:val="none" w:sz="0" w:space="0" w:color="auto"/>
      </w:divBdr>
    </w:div>
    <w:div w:id="1897160321">
      <w:bodyDiv w:val="1"/>
      <w:marLeft w:val="0"/>
      <w:marRight w:val="0"/>
      <w:marTop w:val="0"/>
      <w:marBottom w:val="0"/>
      <w:divBdr>
        <w:top w:val="none" w:sz="0" w:space="0" w:color="auto"/>
        <w:left w:val="none" w:sz="0" w:space="0" w:color="auto"/>
        <w:bottom w:val="none" w:sz="0" w:space="0" w:color="auto"/>
        <w:right w:val="none" w:sz="0" w:space="0" w:color="auto"/>
      </w:divBdr>
    </w:div>
    <w:div w:id="2019307912">
      <w:bodyDiv w:val="1"/>
      <w:marLeft w:val="0"/>
      <w:marRight w:val="0"/>
      <w:marTop w:val="0"/>
      <w:marBottom w:val="0"/>
      <w:divBdr>
        <w:top w:val="none" w:sz="0" w:space="0" w:color="auto"/>
        <w:left w:val="none" w:sz="0" w:space="0" w:color="auto"/>
        <w:bottom w:val="none" w:sz="0" w:space="0" w:color="auto"/>
        <w:right w:val="none" w:sz="0" w:space="0" w:color="auto"/>
      </w:divBdr>
    </w:div>
    <w:div w:id="2059434759">
      <w:bodyDiv w:val="1"/>
      <w:marLeft w:val="0"/>
      <w:marRight w:val="0"/>
      <w:marTop w:val="0"/>
      <w:marBottom w:val="0"/>
      <w:divBdr>
        <w:top w:val="none" w:sz="0" w:space="0" w:color="auto"/>
        <w:left w:val="none" w:sz="0" w:space="0" w:color="auto"/>
        <w:bottom w:val="none" w:sz="0" w:space="0" w:color="auto"/>
        <w:right w:val="none" w:sz="0" w:space="0" w:color="auto"/>
      </w:divBdr>
    </w:div>
    <w:div w:id="2091538340">
      <w:bodyDiv w:val="1"/>
      <w:marLeft w:val="0"/>
      <w:marRight w:val="0"/>
      <w:marTop w:val="0"/>
      <w:marBottom w:val="0"/>
      <w:divBdr>
        <w:top w:val="none" w:sz="0" w:space="0" w:color="auto"/>
        <w:left w:val="none" w:sz="0" w:space="0" w:color="auto"/>
        <w:bottom w:val="none" w:sz="0" w:space="0" w:color="auto"/>
        <w:right w:val="none" w:sz="0" w:space="0" w:color="auto"/>
      </w:divBdr>
    </w:div>
    <w:div w:id="211663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 dockstate="right" visibility="0" width="350" row="3">
    <wetp:webextensionref xmlns:r="http://schemas.openxmlformats.org/officeDocument/2006/relationships" r:id="rId3"/>
  </wetp:taskpane>
  <wetp:taskpane dockstate="right" visibility="0" width="350" row="4">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DE5C3A66-886E-4D69-B173-A937C5894D12}">
  <we:reference id="wa200001841" version="1.0.0.0" store="es-ES" storeType="OMEX"/>
  <we:alternateReferences>
    <we:reference id="wa200001841" version="1.0.0.0" store="wa20000184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BAA1843-CF56-464F-93D8-CD805EFC8952}">
  <we:reference id="wa200007708" version="1.0.0.0" store="es-ES" storeType="OMEX"/>
  <we:alternateReferences>
    <we:reference id="WA200007708" version="1.0.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077B2BA1-545B-4FE1-8DD9-1FA8FA4FBEF1}">
  <we:reference id="wa200000113" version="1.0.0.0" store="es-ES"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32CCC697-023F-41FE-AC91-425367AA8B17}">
  <we:reference id="wa200007142" version="1.3.0.3" store="es-ES" storeType="OMEX"/>
  <we:alternateReferences>
    <we:reference id="WA200007142" version="1.3.0.3" store="WA20000714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57EED-11E5-44B1-96CD-0936B391E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2373</TotalTime>
  <Pages>44</Pages>
  <Words>13388</Words>
  <Characters>73639</Characters>
  <Application>Microsoft Office Word</Application>
  <DocSecurity>0</DocSecurity>
  <Lines>613</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francisco Tamayo Frómeta</dc:creator>
  <cp:keywords/>
  <dc:description/>
  <cp:lastModifiedBy>cristian francisco Tamayo Frómeta</cp:lastModifiedBy>
  <cp:revision>27</cp:revision>
  <dcterms:created xsi:type="dcterms:W3CDTF">2025-11-26T14:06:00Z</dcterms:created>
  <dcterms:modified xsi:type="dcterms:W3CDTF">2025-12-09T03:53:00Z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id="RQ7pYGVI"/&gt;&lt;style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