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591050" cy="781050"/>
                <wp:effectExtent l="0" t="0" r="0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5238" y="3394238"/>
                          <a:ext cx="458152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F15FA" w:rsidRDefault="009271E9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2E479C"/>
                                <w:sz w:val="36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7" o:spid="_x0000_s1026" style="position:absolute;margin-left:0;margin-top:0;width:361.5pt;height:61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" fillcolor="white [3201]" strokecolor="#4f81bd [3204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F15FA" w:rsidRDefault="009271E9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2E479C"/>
                          <w:sz w:val="36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4584700</wp:posOffset>
            </wp:positionH>
            <wp:positionV relativeFrom="paragraph">
              <wp:posOffset>19050</wp:posOffset>
            </wp:positionV>
            <wp:extent cx="744220" cy="752475"/>
            <wp:effectExtent l="0" t="0" r="0" b="0"/>
            <wp:wrapSquare wrapText="bothSides" distT="0" distB="0" distL="114300" distR="11430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2E479C"/>
        </w:rPr>
        <w:t>DEPARTAMENTO: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Ciencias de la Ingeniería     </w:t>
      </w:r>
      <w:r>
        <w:rPr>
          <w:rFonts w:ascii="Calibri" w:eastAsia="Calibri" w:hAnsi="Calibri" w:cs="Calibri"/>
          <w:b/>
          <w:color w:val="2E479C"/>
        </w:rPr>
        <w:t>PROFESOR: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Mg. Gustavo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Guaigua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A.</w:t>
      </w:r>
    </w:p>
    <w:p w:rsidR="00EF15FA" w:rsidRDefault="009271E9">
      <w:pP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2E479C"/>
        </w:rPr>
        <w:t>CARRERA: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Sistemas de Información 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</w:p>
    <w:p w:rsidR="00EF15FA" w:rsidRDefault="009271E9">
      <w:pP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2E479C"/>
        </w:rPr>
        <w:t>ESTUDIANTES</w:t>
      </w:r>
      <w:r>
        <w:rPr>
          <w:rFonts w:ascii="Calibri" w:eastAsia="Calibri" w:hAnsi="Calibri" w:cs="Calibri"/>
          <w:color w:val="000000"/>
          <w:sz w:val="22"/>
          <w:szCs w:val="22"/>
        </w:rPr>
        <w:t>: Cando Orlando, Columba Ámbar,</w:t>
      </w:r>
      <w:r>
        <w:rPr>
          <w:rFonts w:ascii="Calibri" w:eastAsia="Calibri" w:hAnsi="Calibri" w:cs="Calibri"/>
          <w:b/>
          <w:color w:val="2E479C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Guamba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Cristian,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Tipán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Gissela</w:t>
      </w:r>
      <w:proofErr w:type="spellEnd"/>
    </w:p>
    <w:p w:rsidR="00EF15FA" w:rsidRDefault="009271E9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2E479C"/>
        </w:rPr>
        <w:t>CURSO: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9 </w:t>
      </w:r>
      <w:r>
        <w:rPr>
          <w:rFonts w:ascii="Calibri" w:eastAsia="Calibri" w:hAnsi="Calibri" w:cs="Calibri"/>
          <w:b/>
          <w:color w:val="2E479C"/>
        </w:rPr>
        <w:t xml:space="preserve">PARALELO: </w:t>
      </w:r>
      <w:r>
        <w:rPr>
          <w:rFonts w:ascii="Calibri" w:eastAsia="Calibri" w:hAnsi="Calibri" w:cs="Calibri"/>
          <w:color w:val="000000"/>
          <w:sz w:val="22"/>
          <w:szCs w:val="22"/>
        </w:rPr>
        <w:t>“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B“</w:t>
      </w:r>
      <w:proofErr w:type="gramEnd"/>
      <w:r>
        <w:rPr>
          <w:rFonts w:ascii="Calibri" w:eastAsia="Calibri" w:hAnsi="Calibri" w:cs="Calibri"/>
          <w:color w:val="000000"/>
        </w:rPr>
        <w:tab/>
        <w:t xml:space="preserve">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b/>
          <w:color w:val="2E479C"/>
        </w:rPr>
        <w:t>DESCRIPCIÓN:</w:t>
      </w:r>
      <w:r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Proyecto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9271E9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2E479C"/>
        </w:rPr>
        <w:t>ASIGNATURA: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Tendencias innovadoras de la profesión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2E479C"/>
        </w:rPr>
        <w:t>SEMESTRE: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2024 B</w: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177800</wp:posOffset>
                </wp:positionV>
                <wp:extent cx="9525" cy="12700"/>
                <wp:effectExtent l="0" t="0" r="0" b="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650425" y="3775238"/>
                          <a:ext cx="539115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177800</wp:posOffset>
                </wp:positionV>
                <wp:extent cx="9525" cy="12700"/>
                <wp:effectExtent b="0" l="0" r="0" t="0"/>
                <wp:wrapNone/>
                <wp:docPr id="2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F15FA" w:rsidRDefault="00EF15FA">
      <w:pPr>
        <w:jc w:val="center"/>
        <w:rPr>
          <w:rFonts w:ascii="Calibri" w:eastAsia="Calibri" w:hAnsi="Calibri" w:cs="Calibri"/>
          <w:b/>
          <w:color w:val="2E479C"/>
          <w:sz w:val="28"/>
          <w:szCs w:val="28"/>
        </w:rPr>
      </w:pPr>
    </w:p>
    <w:p w:rsidR="00EF15FA" w:rsidRDefault="009271E9">
      <w:pPr>
        <w:jc w:val="center"/>
        <w:rPr>
          <w:b/>
        </w:rPr>
      </w:pPr>
      <w:r>
        <w:rPr>
          <w:b/>
          <w:sz w:val="28"/>
          <w:szCs w:val="28"/>
        </w:rPr>
        <w:t>TEMA:</w:t>
      </w:r>
      <w:r>
        <w:rPr>
          <w:b/>
        </w:rPr>
        <w:t xml:space="preserve"> Reconocimiento facial con Python</w:t>
      </w:r>
    </w:p>
    <w:p w:rsidR="00EF15FA" w:rsidRDefault="00EF15FA">
      <w:pPr>
        <w:jc w:val="center"/>
        <w:rPr>
          <w:rFonts w:ascii="Calibri" w:eastAsia="Calibri" w:hAnsi="Calibri" w:cs="Calibri"/>
          <w:b/>
          <w:color w:val="2E479C"/>
          <w:sz w:val="22"/>
          <w:szCs w:val="22"/>
        </w:rPr>
      </w:pP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000000"/>
          <w:sz w:val="22"/>
          <w:szCs w:val="22"/>
        </w:rPr>
        <w:t>El presente proyecto abarca el registro de rostros para entrenar un algoritmo de reconocimiento facial.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Enlace del proyecto: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hyperlink r:id="rId10">
        <w:r>
          <w:rPr>
            <w:rFonts w:ascii="Calibri" w:eastAsia="Calibri" w:hAnsi="Calibri" w:cs="Calibri"/>
            <w:color w:val="0000FF"/>
            <w:sz w:val="22"/>
            <w:szCs w:val="22"/>
            <w:u w:val="single"/>
          </w:rPr>
          <w:t>https://github.com/Cristiangpbf/proyecto-open-cv.git</w:t>
        </w:r>
      </w:hyperlink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Parte 1: Almacenar rostros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El siguiente código realiza un reconocimiento facial en tiempo real usando la cámara de un dispositivo para capturar imágenes de una persona, recortar las caras detectadas y guardarlas en una carpeta específica.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Explicación del código</w:t>
      </w: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Importación de biblio</w:t>
      </w: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tecas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105319" cy="1066949"/>
            <wp:effectExtent l="0" t="0" r="0" b="0"/>
            <wp:docPr id="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r="11599" b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: Importa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, una biblioteca para procesamiento de imágenes y visión por computadora.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os</w:t>
      </w:r>
      <w:r>
        <w:rPr>
          <w:rFonts w:ascii="Calibri" w:eastAsia="Calibri" w:hAnsi="Calibri" w:cs="Calibri"/>
          <w:color w:val="000000"/>
          <w:sz w:val="22"/>
          <w:szCs w:val="22"/>
        </w:rPr>
        <w:t>: Permite interactuar con el sistema operativo, en este caso para crear carpetas y verificar rutas.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imutils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Proporciona funciones adicionales de procesamiento de imágenes, como redimensionar imágenes.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Definición de variables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4458322" cy="733527"/>
            <wp:effectExtent l="0" t="0" r="0" b="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3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personName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Es el nombre de la persona a la que se le van a capturar las imágenes (en este caso, 'Cristian').</w:t>
      </w:r>
    </w:p>
    <w:p w:rsidR="00EF15FA" w:rsidRDefault="009271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dataPath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Ruta donde se guardarán las imágenes. Se establece como 'C:/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imagenes_reconocimiento_facial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/Data'.</w:t>
      </w:r>
    </w:p>
    <w:p w:rsidR="00EF15FA" w:rsidRDefault="009271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personPath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Ruta completa que incluirá el nombre de la persona, lo que sirve para crear una carpeta personalizada para guardar las imágenes.</w:t>
      </w: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Crear la carpet</w:t>
      </w: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a para almacenar las imágenes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3705742" cy="657317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Verifica si la carpeta correspondiente a la persona (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personPath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) ya existe. Si no existe, la crea. 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La función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os.makedirs</w:t>
      </w:r>
      <w:proofErr w:type="spellEnd"/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() crea todas las carpetas necesarias en la ruta.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Configuración de la cámara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4410691" cy="714475"/>
            <wp:effectExtent l="0" t="0" r="0" b="0"/>
            <wp:docPr id="4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cap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: Abre la cámara del dispositivo (en este caso, el índice 1 para seleccionar la cámara secundaria). La opción cv2.CAP_DSHOW se usa para utilizar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DirectShow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, que es compatible con muchas cámaras en Windows. Si se desea usar un video en lugar de la cámara, 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e puede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descomentar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la línea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cap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= cv2.VideoCapture('Video.mp4').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Cargar el clasificador de rostros e inicializar contador para ocurrencias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567055"/>
            <wp:effectExtent l="0" t="0" r="0" b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faceClassif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: Carga el clasificador de rostros de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, basado en el archivo haarcascade_frontalface_default.xml. Este clasificador permite detectar rostros en imágenes mediante el algoritmo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Haar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Cascade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: Es un contador que se usará para nombrar las imágenes </w:t>
      </w:r>
      <w:r>
        <w:rPr>
          <w:rFonts w:ascii="Calibri" w:eastAsia="Calibri" w:hAnsi="Calibri" w:cs="Calibri"/>
          <w:color w:val="000000"/>
          <w:sz w:val="22"/>
          <w:szCs w:val="22"/>
        </w:rPr>
        <w:t>de los rostros capturados, asegurando que cada archivo tenga un nombre único.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Bucle principal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686425" cy="666843"/>
            <wp:effectExtent l="0" t="0" r="0" b="0"/>
            <wp:docPr id="4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66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while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True</w:t>
      </w:r>
      <w:r>
        <w:rPr>
          <w:rFonts w:ascii="Calibri" w:eastAsia="Calibri" w:hAnsi="Calibri" w:cs="Calibri"/>
          <w:color w:val="000000"/>
          <w:sz w:val="22"/>
          <w:szCs w:val="22"/>
        </w:rPr>
        <w:t>: Este es un bucle infinito que se ejecuta hasta que el usuario decida detenerlo o se hayan capturado 300 imágenes.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>ret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cap.read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: Captura una imagen de la cámara. Si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ret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es False, significa que no se pudo capturar la imagen, y el bucle termina.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spacing w:after="280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Preprocesamiento</w:t>
      </w:r>
      <w:proofErr w:type="spellEnd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 xml:space="preserve"> de la imagen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4429743" cy="666843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66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imutils.resize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width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=640)</w:t>
      </w:r>
      <w:r>
        <w:rPr>
          <w:rFonts w:ascii="Calibri" w:eastAsia="Calibri" w:hAnsi="Calibri" w:cs="Calibri"/>
          <w:color w:val="000000"/>
          <w:sz w:val="22"/>
          <w:szCs w:val="22"/>
        </w:rPr>
        <w:t>: Redimensiona la imagen capturada para reducir su tamaño a un ancho de 640 píxeles.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gray = cv2.cvtColor(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, cv2.COLOR_BGR2GRAY):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Convierte la imagen a escala de grises, ya que el clasificador de rostros trabaja mejor con imágenes en blanco y negro.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aux</w:t>
      </w:r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frame.copy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Hace una copia de la imagen original que se usará más adelante para recortar y guardar los rostros.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Detección de rostros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232410"/>
            <wp:effectExtent l="0" t="0" r="0" b="0"/>
            <wp:docPr id="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faces: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Usa el clasificador de rostros para detectar las caras en la imagen gray. La función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detectMultiScale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devuelve una lista de coordenadas de las caras detectadas. Los parámetros 1.3 y 5 controlan la escala y el número mínimo de vecinos requeridos para una d</w:t>
      </w:r>
      <w:r>
        <w:rPr>
          <w:rFonts w:ascii="Calibri" w:eastAsia="Calibri" w:hAnsi="Calibri" w:cs="Calibri"/>
          <w:color w:val="000000"/>
          <w:sz w:val="22"/>
          <w:szCs w:val="22"/>
        </w:rPr>
        <w:t>etección.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Recorte y almacenamiento de las caras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989965"/>
            <wp:effectExtent l="0" t="0" r="0" b="0"/>
            <wp:docPr id="5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for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(x, y, w, h) in faces: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Recorre cada cara detectada. Las variables (x, y) representan las coordenadas de la esquina superior izquierda de la cara, mientras que w y h son el ancho y la altura de la cara.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cv2.rectangle: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Dibuja un rectángulo verde alrededor de cada rostro detectado</w:t>
      </w:r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rostro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auxFrame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[</w:t>
      </w:r>
      <w:proofErr w:type="spellStart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y:y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+ h, x:x + w]: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Recorta la cara de la imagen original.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rostro = cv2.resize(rostro, (150, 150),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interpolation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=cv2.INTER_CUBIC):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Redimensiona el rostro recortado a 150x150 píxeles para estandarizar el tamaño.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cv2.imwrite(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personPath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+ '</w:t>
      </w:r>
      <w:r>
        <w:rPr>
          <w:rFonts w:ascii="Calibri" w:eastAsia="Calibri" w:hAnsi="Calibri" w:cs="Calibri"/>
          <w:b/>
          <w:color w:val="000000"/>
          <w:sz w:val="22"/>
          <w:szCs w:val="22"/>
        </w:rPr>
        <w:t>/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rotro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_{}.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jpg</w:t>
      </w:r>
      <w:proofErr w:type="spellEnd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'.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format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), rostro):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Guarda la imagen recortada del rostro con un nombre único basado en el contador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+ 1: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Incrementa el contador para el siguiente rostro.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Mostrar la imagen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3581900" cy="228632"/>
            <wp:effectExtent l="0" t="0" r="0" b="0"/>
            <wp:docPr id="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cv2.imshow: Muestra la imagen procesada con los rectángulos dibujados alrededor de las caras en una ventana llamada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Control de terminación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972215" cy="657317"/>
            <wp:effectExtent l="0" t="0" r="0" b="0"/>
            <wp:docPr id="5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cv2.waitKey(1):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Espera una tecla durante 1 milisegundo. Si se presiona la tecla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Esc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(código 27), el bucle se detendrá.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&gt;= 300: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Si se han capturado 300 imágenes, el bucle también se detiene.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Liberar recursos y cerrar ventanas</w:t>
      </w:r>
    </w:p>
    <w:p w:rsidR="00EF15FA" w:rsidRDefault="009271E9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362530" cy="457264"/>
            <wp:effectExtent l="0" t="0" r="0" b="0"/>
            <wp:docPr id="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cap.release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Libera la cámara una vez que el bucle ha terminado.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cv2.destroyAllWindows():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Cierra todas las ventanas de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Aplicación del código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Se realiza la ejecución del código adaptando la cámara de un dispositivo Android para que Windows la reconozca como una cámara web mediante la aplicación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DroidCam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para Android y su cliente Windows.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Se ejecuta el código Python explicado anteriormente y se 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bserva el registro de video desde la cámara web, así como el registro de los fotogramas en la carpeta asociada al nombre actual. 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>
            <wp:extent cx="4263438" cy="3410650"/>
            <wp:effectExtent l="0" t="0" r="0" b="0"/>
            <wp:docPr id="5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438" cy="341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Se observa la creación del directorio con los 300 ficheros de los rostros identificados. </w:t>
      </w:r>
    </w:p>
    <w:p w:rsidR="00EF15FA" w:rsidRDefault="00EF15FA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605542" cy="3481233"/>
            <wp:effectExtent l="0" t="0" r="0" b="0"/>
            <wp:docPr id="5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542" cy="3481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También se realiza la lectura d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esde un video en formato MP4. Para esto se cambia el origen del video. 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610235"/>
            <wp:effectExtent l="0" t="0" r="0" b="0"/>
            <wp:docPr id="5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9271E9">
      <w:pP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br w:type="page"/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Al ejecutar el programa detecta el origen de video el fichero MP4 y almacena las imágenes de rostro identificados. 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4319905"/>
            <wp:effectExtent l="0" t="0" r="0" b="0"/>
            <wp:docPr id="5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9271E9">
      <w:pP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En este caso, algunos registros indican falsos positivos. Al tratarse de un volumen bajo de imágenes, se procedió a eliminar manualmente estos casos. 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Parte 2: Entrenamiento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En esta etapa se realiza el proceso de entrenamiento mediante varios métodos par</w:t>
      </w:r>
      <w:r>
        <w:rPr>
          <w:rFonts w:ascii="Calibri" w:eastAsia="Calibri" w:hAnsi="Calibri" w:cs="Calibri"/>
          <w:sz w:val="22"/>
          <w:szCs w:val="22"/>
        </w:rPr>
        <w:t>a entrenar el reconocedor.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Explicación del código</w:t>
      </w: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21590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EF15FA" w:rsidRDefault="009271E9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>
            <wp:extent cx="1591628" cy="1714923"/>
            <wp:effectExtent l="0" t="0" r="0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628" cy="171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9271E9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ab/>
      </w: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Lista de personas.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2953703" cy="396524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703" cy="396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21590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Lee las subcarpetas dentro de Data para obtener la lista de personas (clases del modelo). Por ejemplo: ['Persona1', 'Per</w:t>
      </w:r>
      <w:r>
        <w:rPr>
          <w:rFonts w:ascii="Calibri" w:eastAsia="Calibri" w:hAnsi="Calibri" w:cs="Calibri"/>
          <w:sz w:val="22"/>
          <w:szCs w:val="22"/>
        </w:rPr>
        <w:t>sona2'].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Inicialización.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1236952" cy="522506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952" cy="52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Almacena las etiquetas numéricas asociadas a cada persona.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 Contiene las imágenes en formato de escala de grises.</w:t>
      </w:r>
    </w:p>
    <w:p w:rsidR="00EF15FA" w:rsidRDefault="009271E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</w:t>
      </w:r>
      <w:proofErr w:type="spellEnd"/>
      <w:r>
        <w:rPr>
          <w:rFonts w:ascii="Calibri" w:eastAsia="Calibri" w:hAnsi="Calibri" w:cs="Calibri"/>
          <w:sz w:val="22"/>
          <w:szCs w:val="22"/>
        </w:rPr>
        <w:t>: Asigna un número único a cada persona (0 para la primera, 1 para la segunda, etc.).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Recorrido por las carpetas de personas.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2829878" cy="556944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878" cy="55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recorre cada carpeta dentro de Data.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Cargar imágenes de cada persona.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838200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Se carga cada archivo de imagen en escala de grises (cv2.imread(..., 0)).</w:t>
      </w: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Las imágenes se almacenan en </w:t>
      </w:r>
      <w:proofErr w:type="spellStart"/>
      <w:r>
        <w:rPr>
          <w:rFonts w:ascii="Calibri" w:eastAsia="Calibri" w:hAnsi="Calibri" w:cs="Calibri"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 etiqueta numérica correspondiente a la persona se guarda en </w:t>
      </w:r>
      <w:proofErr w:type="spellStart"/>
      <w:r>
        <w:rPr>
          <w:rFonts w:ascii="Calibri" w:eastAsia="Calibri" w:hAnsi="Calibri" w:cs="Calibri"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EF15FA" w:rsidRDefault="00EF15FA">
      <w:pPr>
        <w:shd w:val="clear" w:color="auto" w:fill="F8F9FA"/>
        <w:ind w:left="108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Incrementar etiqueta.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1658303" cy="215654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303" cy="21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Después de procesar todas las imágenes de una persona, se incrementa la etiqueta para la siguiente.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Estadísticas.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5969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imprimen las etiquetas generadas y l</w:t>
      </w:r>
      <w:r>
        <w:rPr>
          <w:rFonts w:ascii="Calibri" w:eastAsia="Calibri" w:hAnsi="Calibri" w:cs="Calibri"/>
          <w:sz w:val="22"/>
          <w:szCs w:val="22"/>
        </w:rPr>
        <w:t>a cantidad de imágenes asociadas a cada etiqueta.</w:t>
      </w:r>
    </w:p>
    <w:p w:rsidR="00EF15FA" w:rsidRDefault="00EF15FA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Creación del reconocedor.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4325303" cy="808931"/>
            <wp:effectExtent l="0" t="0" r="0" b="0"/>
            <wp:docPr id="5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303" cy="808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 pueden utilizar varios métodos para el reconocedor. </w:t>
      </w:r>
    </w:p>
    <w:p w:rsidR="00EF15FA" w:rsidRDefault="009271E9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EigenFaces</w:t>
      </w:r>
      <w:proofErr w:type="spellEnd"/>
    </w:p>
    <w:p w:rsidR="00EF15FA" w:rsidRDefault="009271E9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FisherFaces</w:t>
      </w:r>
      <w:proofErr w:type="spellEnd"/>
    </w:p>
    <w:p w:rsidR="00EF15FA" w:rsidRPr="0056076C" w:rsidRDefault="009271E9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  <w:lang w:val="en-US"/>
        </w:rPr>
      </w:pPr>
      <w:r w:rsidRPr="0056076C">
        <w:rPr>
          <w:rFonts w:ascii="Calibri" w:eastAsia="Calibri" w:hAnsi="Calibri" w:cs="Calibri"/>
          <w:sz w:val="22"/>
          <w:szCs w:val="22"/>
          <w:lang w:val="en-US"/>
        </w:rPr>
        <w:t>LBPH (Local Binary Patterns Histograms)</w:t>
      </w:r>
    </w:p>
    <w:p w:rsidR="00EF15FA" w:rsidRDefault="009271E9">
      <w:pPr>
        <w:shd w:val="clear" w:color="auto" w:fill="F8F9FA"/>
        <w:spacing w:before="240" w:after="240"/>
        <w:ind w:left="7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Cada método tiene sus características:</w:t>
      </w:r>
    </w:p>
    <w:p w:rsidR="00EF15FA" w:rsidRDefault="009271E9">
      <w:pPr>
        <w:numPr>
          <w:ilvl w:val="0"/>
          <w:numId w:val="1"/>
        </w:numPr>
        <w:shd w:val="clear" w:color="auto" w:fill="F8F9FA"/>
        <w:spacing w:before="24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EigenFaces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Bueno para condiciones controladas, pero sensible a variaciones como iluminación.</w:t>
      </w:r>
    </w:p>
    <w:p w:rsidR="00EF15FA" w:rsidRDefault="009271E9">
      <w:pPr>
        <w:numPr>
          <w:ilvl w:val="0"/>
          <w:numId w:val="1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FisherFaces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Mejor manejo de variaciones entre clases, pero requiere más datos.</w:t>
      </w:r>
    </w:p>
    <w:p w:rsidR="00EF15FA" w:rsidRDefault="009271E9">
      <w:pPr>
        <w:numPr>
          <w:ilvl w:val="0"/>
          <w:numId w:val="1"/>
        </w:numPr>
        <w:shd w:val="clear" w:color="auto" w:fill="F8F9FA"/>
        <w:spacing w:after="2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LBPH:</w:t>
      </w:r>
      <w:r>
        <w:rPr>
          <w:rFonts w:ascii="Calibri" w:eastAsia="Calibri" w:hAnsi="Calibri" w:cs="Calibri"/>
          <w:sz w:val="22"/>
          <w:szCs w:val="22"/>
        </w:rPr>
        <w:t xml:space="preserve"> Más robusto frente a cambios en iluminación y expresión.</w:t>
      </w:r>
    </w:p>
    <w:p w:rsidR="00EF15FA" w:rsidRDefault="00EF15FA">
      <w:pPr>
        <w:shd w:val="clear" w:color="auto" w:fill="F8F9FA"/>
        <w:spacing w:before="240" w:after="240"/>
        <w:ind w:left="144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Entrenamiento.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3858578" cy="63032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578" cy="63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Imágenes de rostros en escala de grises.</w:t>
      </w: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Etiquetas asociadas a cada rostro.</w:t>
      </w:r>
    </w:p>
    <w:p w:rsidR="00EF15FA" w:rsidRDefault="009271E9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lastRenderedPageBreak/>
        <w:t xml:space="preserve">Guardar modelo. </w:t>
      </w:r>
    </w:p>
    <w:p w:rsidR="00EF15FA" w:rsidRDefault="009271E9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3201353" cy="88926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889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El modelo entrenado se guarda en un archivo .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para que pueda ser cargado y usado en la etapa de predicción.</w:t>
      </w:r>
    </w:p>
    <w:p w:rsidR="00EF15FA" w:rsidRDefault="009271E9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Dependiendo del método de entrenamiento utilizado, se cambia el nombre del archivo guardado:</w:t>
      </w:r>
    </w:p>
    <w:p w:rsidR="00EF15FA" w:rsidRDefault="009271E9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modeloEigenFace.xml</w:t>
      </w:r>
    </w:p>
    <w:p w:rsidR="00EF15FA" w:rsidRDefault="009271E9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modeloFisherFace.xml</w:t>
      </w:r>
    </w:p>
    <w:p w:rsidR="00EF15FA" w:rsidRDefault="009271E9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modeloLBPHFace.xml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Aplicación del código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realiza la ejecución del código para cada método de entrenamiento. Se generan</w:t>
      </w:r>
      <w:r>
        <w:rPr>
          <w:rFonts w:ascii="Calibri" w:eastAsia="Calibri" w:hAnsi="Calibri" w:cs="Calibri"/>
          <w:sz w:val="22"/>
          <w:szCs w:val="22"/>
        </w:rPr>
        <w:t xml:space="preserve"> 3 diferentes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con los resultados del análisis de los rostros registrados. 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Como resultado final de la ejecución del script Python se generan los 3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>. Uno por cada método de entrenamiento utilizado.</w:t>
      </w:r>
    </w:p>
    <w:p w:rsidR="00EF15FA" w:rsidRDefault="009271E9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2266950" cy="9525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>
      <w:pPr>
        <w:suppressAutoHyphens w:val="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br w:type="page"/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 xml:space="preserve">Parte </w:t>
      </w:r>
      <w:r>
        <w:rPr>
          <w:rFonts w:ascii="Calibri" w:eastAsia="Calibri" w:hAnsi="Calibri" w:cs="Calibri"/>
          <w:b/>
          <w:sz w:val="22"/>
          <w:szCs w:val="22"/>
        </w:rPr>
        <w:t>3</w:t>
      </w:r>
      <w:r>
        <w:rPr>
          <w:rFonts w:ascii="Calibri" w:eastAsia="Calibri" w:hAnsi="Calibri" w:cs="Calibri"/>
          <w:b/>
          <w:sz w:val="22"/>
          <w:szCs w:val="22"/>
        </w:rPr>
        <w:t xml:space="preserve">: </w:t>
      </w:r>
      <w:r>
        <w:rPr>
          <w:rFonts w:ascii="Calibri" w:eastAsia="Calibri" w:hAnsi="Calibri" w:cs="Calibri"/>
          <w:b/>
          <w:sz w:val="22"/>
          <w:szCs w:val="22"/>
        </w:rPr>
        <w:t>Reconocimiento Facial.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En esta etapa se utilizan los archivos de entrenamiento para poder realizar el reconocimiento facial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Explicación del código</w:t>
      </w: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142C2EF7" wp14:editId="7E126FAD">
            <wp:extent cx="5399730" cy="2159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56076C" w:rsidRDefault="0056076C" w:rsidP="0056076C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245337A9" wp14:editId="278B12F5">
            <wp:extent cx="1591628" cy="1714923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628" cy="171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ab/>
      </w: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Lista de personas.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1D62FC33" wp14:editId="7971F708">
            <wp:extent cx="2953703" cy="396524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703" cy="396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241EEB30" wp14:editId="51315EE3">
            <wp:extent cx="5399730" cy="2159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Lee las subcarpetas dentro de Data para obtener la lista de personas (clases del modelo). Por ejemplo: ['Persona1', 'Persona2'].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Inicialización.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6E120B1F" wp14:editId="45418A3D">
            <wp:extent cx="1236952" cy="522506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952" cy="52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Almacena las etiquetas numéricas asociadas a cada persona.</w:t>
      </w:r>
    </w:p>
    <w:p w:rsidR="0056076C" w:rsidRDefault="0056076C" w:rsidP="0056076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 Contiene las imágenes en formato de escala de grises.</w:t>
      </w:r>
    </w:p>
    <w:p w:rsidR="0056076C" w:rsidRDefault="0056076C" w:rsidP="0056076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</w:t>
      </w:r>
      <w:proofErr w:type="spellEnd"/>
      <w:r>
        <w:rPr>
          <w:rFonts w:ascii="Calibri" w:eastAsia="Calibri" w:hAnsi="Calibri" w:cs="Calibri"/>
          <w:sz w:val="22"/>
          <w:szCs w:val="22"/>
        </w:rPr>
        <w:t>: Asigna un número único a cada persona (0 para la primera, 1 para la segunda, etc.).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Recorrido por las carpetas de personas.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 wp14:anchorId="7E61283D" wp14:editId="7051A372">
            <wp:extent cx="2829878" cy="556944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878" cy="55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recorre cada carpeta dentro de Data.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Cargar imágenes de cada persona.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06F82CDA" wp14:editId="79DD51FA">
            <wp:extent cx="5399730" cy="8382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carga cada archivo de imagen en escala de grises (cv2.imread(..., 0)).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Las imágenes se almacenan en </w:t>
      </w:r>
      <w:proofErr w:type="spellStart"/>
      <w:r>
        <w:rPr>
          <w:rFonts w:ascii="Calibri" w:eastAsia="Calibri" w:hAnsi="Calibri" w:cs="Calibri"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 etiqueta numérica correspondiente a la persona se guarda en </w:t>
      </w:r>
      <w:proofErr w:type="spellStart"/>
      <w:r>
        <w:rPr>
          <w:rFonts w:ascii="Calibri" w:eastAsia="Calibri" w:hAnsi="Calibri" w:cs="Calibri"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56076C" w:rsidRDefault="0056076C" w:rsidP="0056076C">
      <w:pPr>
        <w:shd w:val="clear" w:color="auto" w:fill="F8F9FA"/>
        <w:ind w:left="108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Incrementar etiqueta.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3A9ED929" wp14:editId="7AFDBEC0">
            <wp:extent cx="1658303" cy="215654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303" cy="21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Después de procesar todas las imágenes de una persona, se incrementa la etiqueta para la siguiente.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Estadísticas.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738BC92D" wp14:editId="54B1C63F">
            <wp:extent cx="5399730" cy="5969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imprimen las etiquetas generadas y la cantidad de imágenes asociadas a cada etiqueta.</w:t>
      </w:r>
    </w:p>
    <w:p w:rsidR="0056076C" w:rsidRDefault="0056076C" w:rsidP="0056076C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Creación del reconocedor.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430F4550" wp14:editId="3BE2F384">
            <wp:extent cx="4325303" cy="808931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303" cy="808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 pueden utilizar varios métodos para el reconocedor. 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EigenFaces</w:t>
      </w:r>
      <w:proofErr w:type="spellEnd"/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FisherFaces</w:t>
      </w:r>
      <w:proofErr w:type="spellEnd"/>
    </w:p>
    <w:p w:rsidR="0056076C" w:rsidRP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  <w:lang w:val="en-US"/>
        </w:rPr>
      </w:pPr>
      <w:r w:rsidRPr="0056076C">
        <w:rPr>
          <w:rFonts w:ascii="Calibri" w:eastAsia="Calibri" w:hAnsi="Calibri" w:cs="Calibri"/>
          <w:sz w:val="22"/>
          <w:szCs w:val="22"/>
          <w:lang w:val="en-US"/>
        </w:rPr>
        <w:t>LBPH (Local Binary Patterns Histograms)</w:t>
      </w:r>
    </w:p>
    <w:p w:rsidR="0056076C" w:rsidRDefault="0056076C" w:rsidP="0056076C">
      <w:pPr>
        <w:shd w:val="clear" w:color="auto" w:fill="F8F9FA"/>
        <w:spacing w:before="240" w:after="240"/>
        <w:ind w:left="7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Cada método tiene sus características:</w:t>
      </w:r>
    </w:p>
    <w:p w:rsidR="0056076C" w:rsidRDefault="0056076C" w:rsidP="0056076C">
      <w:pPr>
        <w:numPr>
          <w:ilvl w:val="0"/>
          <w:numId w:val="1"/>
        </w:numPr>
        <w:shd w:val="clear" w:color="auto" w:fill="F8F9FA"/>
        <w:spacing w:before="24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EigenFaces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Bueno para condiciones controladas, pero sensible a variaciones como iluminación.</w:t>
      </w:r>
    </w:p>
    <w:p w:rsidR="0056076C" w:rsidRDefault="0056076C" w:rsidP="0056076C">
      <w:pPr>
        <w:numPr>
          <w:ilvl w:val="0"/>
          <w:numId w:val="1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lastRenderedPageBreak/>
        <w:t>FisherFaces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Mejor manejo de variaciones entre clases, pero requiere más datos.</w:t>
      </w:r>
    </w:p>
    <w:p w:rsidR="0056076C" w:rsidRDefault="0056076C" w:rsidP="0056076C">
      <w:pPr>
        <w:numPr>
          <w:ilvl w:val="0"/>
          <w:numId w:val="1"/>
        </w:numPr>
        <w:shd w:val="clear" w:color="auto" w:fill="F8F9FA"/>
        <w:spacing w:after="2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LBPH:</w:t>
      </w:r>
      <w:r>
        <w:rPr>
          <w:rFonts w:ascii="Calibri" w:eastAsia="Calibri" w:hAnsi="Calibri" w:cs="Calibri"/>
          <w:sz w:val="22"/>
          <w:szCs w:val="22"/>
        </w:rPr>
        <w:t xml:space="preserve"> Más robusto frente a cambios en iluminación y expresión.</w:t>
      </w:r>
    </w:p>
    <w:p w:rsidR="0056076C" w:rsidRDefault="0056076C" w:rsidP="0056076C">
      <w:pPr>
        <w:shd w:val="clear" w:color="auto" w:fill="F8F9FA"/>
        <w:spacing w:before="240" w:after="240"/>
        <w:ind w:left="144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Entrenamiento.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0CA4E68C" wp14:editId="2D2D494D">
            <wp:extent cx="3858578" cy="630320"/>
            <wp:effectExtent l="0" t="0" r="0" b="0"/>
            <wp:docPr id="1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578" cy="63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 Imágenes de rostros en escala de grises.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Etiquetas asociadas a cada rostro.</w:t>
      </w: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Guardar modelo.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3D61CA8B" wp14:editId="6BA3F97B">
            <wp:extent cx="3201353" cy="889265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889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El modelo entrenado se guarda en un archivo .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para que pueda ser cargado y usado en la etapa de predicción.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Dependiendo del método de entrenamiento utilizado, se cambia el nombre del archivo guardado: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modeloEigenFace.xml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modeloFisherFace.xml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modeloLBPHFace.xml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Aplicación del código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 realiza la ejecución del código para cada método de entrenamiento. Se generan 3 diferentes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con los resultados del análisis de los rostros registrados. 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Como resultado final de la ejecución del script Python se generan los 3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>. Uno por cada método de entrenamiento utilizado.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0CA6CC5D" wp14:editId="75FAB5D1">
            <wp:extent cx="2266950" cy="952500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36E8" w:rsidRDefault="004B36E8">
      <w:pPr>
        <w:suppressAutoHyphens w:val="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br w:type="page"/>
      </w:r>
    </w:p>
    <w:p w:rsidR="0056076C" w:rsidRDefault="004B36E8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 xml:space="preserve">Capturas temporal </w:t>
      </w:r>
      <w:r>
        <w:rPr>
          <w:rFonts w:ascii="Calibri" w:eastAsia="Calibri" w:hAnsi="Calibri" w:cs="Calibri"/>
          <w:sz w:val="22"/>
          <w:szCs w:val="22"/>
        </w:rPr>
        <w:br/>
      </w:r>
      <w:proofErr w:type="spellStart"/>
      <w:r w:rsidR="00356DA9" w:rsidRPr="00356DA9">
        <w:rPr>
          <w:rFonts w:ascii="Calibri" w:eastAsia="Calibri" w:hAnsi="Calibri" w:cs="Calibri"/>
          <w:sz w:val="22"/>
          <w:szCs w:val="22"/>
        </w:rPr>
        <w:t>EigenFaceRecognizer_create</w:t>
      </w:r>
      <w:proofErr w:type="spellEnd"/>
    </w:p>
    <w:p w:rsidR="00356DA9" w:rsidRDefault="00356DA9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 w:rsidRPr="00356DA9">
        <w:rPr>
          <w:rFonts w:ascii="Calibri" w:eastAsia="Calibri" w:hAnsi="Calibri" w:cs="Calibri"/>
          <w:sz w:val="22"/>
          <w:szCs w:val="22"/>
        </w:rPr>
        <w:drawing>
          <wp:inline distT="0" distB="0" distL="0" distR="0" wp14:anchorId="10584754" wp14:editId="707BA470">
            <wp:extent cx="3553321" cy="1991003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CC" w:rsidRDefault="00BA2A8B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proofErr w:type="spellStart"/>
      <w:r w:rsidRPr="00BA2A8B">
        <w:rPr>
          <w:rFonts w:ascii="Calibri" w:eastAsia="Calibri" w:hAnsi="Calibri" w:cs="Calibri"/>
          <w:sz w:val="22"/>
          <w:szCs w:val="22"/>
        </w:rPr>
        <w:t>FisherFaceRecognizer_create</w:t>
      </w:r>
      <w:proofErr w:type="spellEnd"/>
    </w:p>
    <w:p w:rsidR="00BA5BCC" w:rsidRDefault="00BA5BC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 w:rsidRPr="00BA5BCC">
        <w:rPr>
          <w:rFonts w:ascii="Calibri" w:eastAsia="Calibri" w:hAnsi="Calibri" w:cs="Calibri"/>
          <w:sz w:val="22"/>
          <w:szCs w:val="22"/>
        </w:rPr>
        <w:drawing>
          <wp:inline distT="0" distB="0" distL="0" distR="0" wp14:anchorId="3B7A096F" wp14:editId="590E89C3">
            <wp:extent cx="3734321" cy="209579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8B" w:rsidRDefault="00BA2A8B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proofErr w:type="spellStart"/>
      <w:r w:rsidRPr="00BA2A8B">
        <w:rPr>
          <w:rFonts w:ascii="Calibri" w:eastAsia="Calibri" w:hAnsi="Calibri" w:cs="Calibri"/>
          <w:sz w:val="22"/>
          <w:szCs w:val="22"/>
        </w:rPr>
        <w:t>LBPHFaceRecognizer_create</w:t>
      </w:r>
      <w:proofErr w:type="spellEnd"/>
    </w:p>
    <w:p w:rsidR="00BA2A8B" w:rsidRDefault="009E1B80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 w:rsidRPr="009E1B80">
        <w:rPr>
          <w:rFonts w:ascii="Calibri" w:eastAsia="Calibri" w:hAnsi="Calibri" w:cs="Calibri"/>
          <w:sz w:val="22"/>
          <w:szCs w:val="22"/>
        </w:rPr>
        <w:drawing>
          <wp:inline distT="0" distB="0" distL="0" distR="0" wp14:anchorId="4F86EC88" wp14:editId="7D1FD0ED">
            <wp:extent cx="3705742" cy="2019582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A2A8B">
      <w:footerReference w:type="default" r:id="rId42"/>
      <w:pgSz w:w="11906" w:h="16838"/>
      <w:pgMar w:top="1572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71E9" w:rsidRDefault="009271E9">
      <w:r>
        <w:separator/>
      </w:r>
    </w:p>
  </w:endnote>
  <w:endnote w:type="continuationSeparator" w:id="0">
    <w:p w:rsidR="009271E9" w:rsidRDefault="00927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5FA" w:rsidRDefault="009271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Verdana" w:eastAsia="Verdana" w:hAnsi="Verdana" w:cs="Verdana"/>
        <w:color w:val="002060"/>
        <w:sz w:val="18"/>
        <w:szCs w:val="18"/>
      </w:rPr>
    </w:pPr>
    <w:r>
      <w:rPr>
        <w:rFonts w:ascii="Calibri" w:eastAsia="Calibri" w:hAnsi="Calibri" w:cs="Calibri"/>
        <w:color w:val="000000"/>
        <w:sz w:val="22"/>
        <w:szCs w:val="22"/>
      </w:rPr>
      <w:t xml:space="preserve">        </w:t>
    </w:r>
    <w:r>
      <w:rPr>
        <w:rFonts w:ascii="Calibri" w:eastAsia="Calibri" w:hAnsi="Calibri" w:cs="Calibri"/>
        <w:color w:val="000000"/>
      </w:rPr>
      <w:t>Ciencias de la Ingeniería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4981575" cy="257175"/>
              <wp:effectExtent l="0" t="0" r="0" b="0"/>
              <wp:wrapNone/>
              <wp:docPr id="29" name="Forma libr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59975" y="3656175"/>
                        <a:ext cx="4972050" cy="2476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30" h="390" extrusionOk="0">
                            <a:moveTo>
                              <a:pt x="0" y="0"/>
                            </a:moveTo>
                            <a:cubicBezTo>
                              <a:pt x="135" y="60"/>
                              <a:pt x="270" y="120"/>
                              <a:pt x="360" y="180"/>
                            </a:cubicBezTo>
                            <a:cubicBezTo>
                              <a:pt x="450" y="240"/>
                              <a:pt x="330" y="330"/>
                              <a:pt x="540" y="360"/>
                            </a:cubicBezTo>
                            <a:cubicBezTo>
                              <a:pt x="750" y="390"/>
                              <a:pt x="1080" y="360"/>
                              <a:pt x="1620" y="360"/>
                            </a:cubicBezTo>
                            <a:cubicBezTo>
                              <a:pt x="2160" y="360"/>
                              <a:pt x="2850" y="360"/>
                              <a:pt x="3780" y="360"/>
                            </a:cubicBezTo>
                            <a:cubicBezTo>
                              <a:pt x="4710" y="360"/>
                              <a:pt x="6570" y="360"/>
                              <a:pt x="7200" y="360"/>
                            </a:cubicBezTo>
                            <a:cubicBezTo>
                              <a:pt x="7830" y="360"/>
                              <a:pt x="7695" y="360"/>
                              <a:pt x="7560" y="360"/>
                            </a:cubicBez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EF15FA" w:rsidRDefault="00EF15FA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orma libre 29" o:spid="_x0000_s1027" style="position:absolute;margin-left:0;margin-top:0;width:392.25pt;height:20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0,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" adj="-11796480,,5400" path="m,c135,60,270,120,360,180v90,60,-30,150,180,180c750,390,1080,360,1620,360v540,,1230,,2160,c4710,360,6570,360,7200,360v630,,495,,360,e" filled="f" strokecolor="#4a7dba">
              <v:stroke startarrowwidth="narrow" startarrowlength="short" endarrowwidth="narrow" endarrowlength="short" joinstyle="round"/>
              <v:formulas/>
              <v:path arrowok="t" o:extrusionok="f" o:connecttype="custom" textboxrect="0,0,7830,390"/>
              <v:textbox inset="2.53958mm,2.53958mm,2.53958mm,2.53958mm">
                <w:txbxContent>
                  <w:p w:rsidR="00EF15FA" w:rsidRDefault="00EF15FA">
                    <w:pPr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:rsidR="00EF15FA" w:rsidRDefault="009271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Calibri" w:eastAsia="Calibri" w:hAnsi="Calibri" w:cs="Calibri"/>
        <w:color w:val="000000"/>
        <w:sz w:val="22"/>
        <w:szCs w:val="22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904875" cy="1902460"/>
              <wp:effectExtent l="0" t="0" r="0" b="0"/>
              <wp:wrapNone/>
              <wp:docPr id="28" name="Grupo 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4875" cy="1902460"/>
                        <a:chOff x="4581200" y="2828750"/>
                        <a:chExt cx="1217250" cy="1907250"/>
                      </a:xfrm>
                    </wpg:grpSpPr>
                    <wpg:grpSp>
                      <wpg:cNvPr id="2" name="Grupo 2"/>
                      <wpg:cNvGrpSpPr/>
                      <wpg:grpSpPr>
                        <a:xfrm flipH="1">
                          <a:off x="4893563" y="2828770"/>
                          <a:ext cx="904875" cy="1902460"/>
                          <a:chOff x="13" y="11415"/>
                          <a:chExt cx="1425" cy="2996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13" y="11415"/>
                            <a:ext cx="14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F15FA" w:rsidRDefault="00EF15FA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" name="Grupo 4"/>
                        <wpg:cNvGrpSpPr/>
                        <wpg:grpSpPr>
                          <a:xfrm rot="10800000" flipH="1">
                            <a:off x="13" y="14340"/>
                            <a:ext cx="1410" cy="71"/>
                            <a:chOff x="-83" y="540"/>
                            <a:chExt cx="1218" cy="71"/>
                          </a:xfrm>
                        </wpg:grpSpPr>
                        <wps:wsp>
                          <wps:cNvPr id="5" name="Rectángulo 5"/>
                          <wps:cNvSpPr/>
                          <wps:spPr>
                            <a:xfrm>
                              <a:off x="678" y="540"/>
                              <a:ext cx="457" cy="7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 cap="flat" cmpd="sng">
                              <a:solidFill>
                                <a:srgbClr val="00B0F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EF15FA" w:rsidRDefault="00EF15F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Conector recto de flecha 6"/>
                          <wps:cNvCnPr/>
                          <wps:spPr>
                            <a:xfrm rot="10800000">
                              <a:off x="-83" y="540"/>
                              <a:ext cx="76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7" name="Rectángulo 7"/>
                        <wps:cNvSpPr/>
                        <wps:spPr>
                          <a:xfrm rot="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F15FA" w:rsidRDefault="009271E9">
                              <w:pPr>
                                <w:jc w:val="righ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0AD47"/>
                                  <w:sz w:val="28"/>
                                </w:rPr>
                                <w:t>PAGE    \* MERGEFORMAT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0AD47"/>
                                  <w:sz w:val="52"/>
                                </w:rPr>
                                <w:t>7</w:t>
                              </w:r>
                            </w:p>
                            <w:p w:rsidR="00EF15FA" w:rsidRDefault="00EF15FA">
                              <w:pPr>
                                <w:jc w:val="righ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b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upo 28" o:spid="_x0000_s1028" style="position:absolute;margin-left:0;margin-top:0;width:71.25pt;height:149.8pt;z-index:251659264" coordorigin="45812,28287" coordsize="12172,19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">
              <v:group id="Grupo 2" o:spid="_x0000_s1029" style="position:absolute;left:48935;top:28287;width:9049;height:19025;flip:x" coordorigin="13,11415" coordsize="1425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">
                <v:rect id="Rectángulo 3" o:spid="_x0000_s1030" style="position:absolute;left:13;top:11415;width:14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:rsidR="00EF15FA" w:rsidRDefault="00EF15FA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upo 4" o:spid="_x0000_s1031" style="position:absolute;left:13;top:14340;width:1410;height:71;rotation:180;flip:x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">
                  <v:rect id="Rectángulo 5" o:spid="_x0000_s1032" style="position:absolute;left:678;top:540;width:457;height: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" fillcolor="#00b0f0" strokecolor="#00b0f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:rsidR="00EF15FA" w:rsidRDefault="00EF15F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6" o:spid="_x0000_s1033" type="#_x0000_t32" style="position:absolute;left:-83;top:540;width:761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" strokecolor="black [3200]"/>
                </v:group>
                <v:rect id="Rectángulo 7" o:spid="_x0000_s1034" style="position:absolute;left:-481;top:12301;width:2805;height:1033;rotation: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" stroked="f">
                  <v:textbox inset="0,0,0,0">
                    <w:txbxContent>
                      <w:p w:rsidR="00EF15FA" w:rsidRDefault="009271E9">
                        <w:pPr>
                          <w:jc w:val="righ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70AD47"/>
                            <w:sz w:val="28"/>
                          </w:rPr>
                          <w:t>PAGE    \* MERGEFORMAT</w:t>
                        </w:r>
                        <w:r>
                          <w:rPr>
                            <w:rFonts w:ascii="Arial" w:eastAsia="Arial" w:hAnsi="Arial" w:cs="Arial"/>
                            <w:b/>
                            <w:color w:val="70AD47"/>
                            <w:sz w:val="52"/>
                          </w:rPr>
                          <w:t>7</w:t>
                        </w:r>
                      </w:p>
                      <w:p w:rsidR="00EF15FA" w:rsidRDefault="00EF15FA">
                        <w:pPr>
                          <w:jc w:val="right"/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71E9" w:rsidRDefault="009271E9">
      <w:r>
        <w:separator/>
      </w:r>
    </w:p>
  </w:footnote>
  <w:footnote w:type="continuationSeparator" w:id="0">
    <w:p w:rsidR="009271E9" w:rsidRDefault="00927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7142C"/>
    <w:multiLevelType w:val="multilevel"/>
    <w:tmpl w:val="2E18C0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EBA588A"/>
    <w:multiLevelType w:val="multilevel"/>
    <w:tmpl w:val="E09A1326"/>
    <w:lvl w:ilvl="0"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7C1DFE"/>
    <w:multiLevelType w:val="multilevel"/>
    <w:tmpl w:val="95C64E30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5FA"/>
    <w:rsid w:val="00356DA9"/>
    <w:rsid w:val="004B36E8"/>
    <w:rsid w:val="0056076C"/>
    <w:rsid w:val="007264D9"/>
    <w:rsid w:val="009271E9"/>
    <w:rsid w:val="009E1B80"/>
    <w:rsid w:val="00BA2A8B"/>
    <w:rsid w:val="00BA5BCC"/>
    <w:rsid w:val="00E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4CCF"/>
  <w15:docId w15:val="{F11731FE-DE72-4A12-86F2-59D624152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D4A"/>
    <w:pPr>
      <w:suppressAutoHyphens/>
    </w:pPr>
    <w:rPr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BD27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B85B46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Ttulo4">
    <w:name w:val="heading 4"/>
    <w:basedOn w:val="Normal"/>
    <w:link w:val="Ttulo4Car"/>
    <w:uiPriority w:val="9"/>
    <w:qFormat/>
    <w:rsid w:val="00B85B46"/>
    <w:pPr>
      <w:suppressAutoHyphens w:val="0"/>
      <w:spacing w:before="100" w:beforeAutospacing="1" w:after="100" w:afterAutospacing="1"/>
      <w:outlineLvl w:val="3"/>
    </w:pPr>
    <w:rPr>
      <w:b/>
      <w:bCs/>
      <w:lang w:val="en-US" w:eastAsia="en-U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85B4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B85B4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B85B46"/>
    <w:rPr>
      <w:b/>
      <w:bCs/>
    </w:rPr>
  </w:style>
  <w:style w:type="paragraph" w:styleId="NormalWeb">
    <w:name w:val="Normal (Web)"/>
    <w:basedOn w:val="Normal"/>
    <w:uiPriority w:val="99"/>
    <w:unhideWhenUsed/>
    <w:rsid w:val="00B85B46"/>
    <w:pPr>
      <w:suppressAutoHyphens w:val="0"/>
      <w:spacing w:before="100" w:beforeAutospacing="1" w:after="100" w:afterAutospacing="1"/>
    </w:pPr>
    <w:rPr>
      <w:lang w:val="en-US" w:eastAsia="en-US"/>
    </w:rPr>
  </w:style>
  <w:style w:type="character" w:styleId="nfasis">
    <w:name w:val="Emphasis"/>
    <w:basedOn w:val="Fuentedeprrafopredeter"/>
    <w:uiPriority w:val="20"/>
    <w:qFormat/>
    <w:rsid w:val="008D35F7"/>
    <w:rPr>
      <w:i/>
      <w:iCs/>
    </w:rPr>
  </w:style>
  <w:style w:type="table" w:styleId="Tabladecuadrcula4">
    <w:name w:val="Grid Table 4"/>
    <w:basedOn w:val="Tablanormal"/>
    <w:uiPriority w:val="49"/>
    <w:rsid w:val="00DC63B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FA1BEB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33543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273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C" w:eastAsia="ar-SA"/>
    </w:rPr>
  </w:style>
  <w:style w:type="character" w:styleId="Hipervnculo">
    <w:name w:val="Hyperlink"/>
    <w:basedOn w:val="Fuentedeprrafopredeter"/>
    <w:uiPriority w:val="99"/>
    <w:unhideWhenUsed/>
    <w:rsid w:val="00512EAC"/>
    <w:rPr>
      <w:color w:val="0000FF" w:themeColor="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7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3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1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Cristiangpbf/proyecto-open-cv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RuBJWl2uy6zmso5fSwmn5GTMLw==">CgMxLjAyCGguZ2pkZ3hzOAByITE3dkQ5TVJ3LW01Rjd6WEdNcnJHaEoyNWJ0bnlzX2NDQg==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13</Pages>
  <Words>1636</Words>
  <Characters>9328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HP</cp:lastModifiedBy>
  <cp:revision>3</cp:revision>
  <dcterms:created xsi:type="dcterms:W3CDTF">2024-11-17T14:35:00Z</dcterms:created>
  <dcterms:modified xsi:type="dcterms:W3CDTF">2024-12-23T00:57:00Z</dcterms:modified>
</cp:coreProperties>
</file>