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514A" w14:textId="365ADD8B" w:rsidR="009C6899" w:rsidRDefault="00E05F43">
      <w:r>
        <w:t>070356080-87</w:t>
      </w:r>
    </w:p>
    <w:sectPr w:rsidR="009C68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54"/>
    <w:rsid w:val="004F1654"/>
    <w:rsid w:val="009572CE"/>
    <w:rsid w:val="009C6899"/>
    <w:rsid w:val="00BA0D67"/>
    <w:rsid w:val="00E0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7EB00"/>
  <w15:chartTrackingRefBased/>
  <w15:docId w15:val="{704FB740-9E40-44CB-98E1-A325B41AC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1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1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1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1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1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1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1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1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1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1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1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1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16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16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16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16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16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16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1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1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1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1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1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16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16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16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1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16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1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B Ghisio</dc:creator>
  <cp:keywords/>
  <dc:description/>
  <cp:lastModifiedBy>Cristiano B Ghisio</cp:lastModifiedBy>
  <cp:revision>3</cp:revision>
  <dcterms:created xsi:type="dcterms:W3CDTF">2025-10-04T20:19:00Z</dcterms:created>
  <dcterms:modified xsi:type="dcterms:W3CDTF">2025-10-04T20:19:00Z</dcterms:modified>
</cp:coreProperties>
</file>