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876578" w14:textId="1C55FDCF" w:rsidR="00D22353" w:rsidRDefault="007A3F69" w:rsidP="007A3F69">
      <w:pPr>
        <w:jc w:val="center"/>
      </w:pPr>
      <w:r>
        <w:rPr>
          <w:rFonts w:hint="eastAsia"/>
        </w:rPr>
        <w:t>数据预处理</w:t>
      </w:r>
    </w:p>
    <w:p w14:paraId="29F6A353" w14:textId="2A5BAEB4" w:rsidR="00E66B6E" w:rsidRDefault="00E66B6E" w:rsidP="00E66B6E">
      <w:pPr>
        <w:jc w:val="left"/>
      </w:pPr>
      <w:r>
        <w:tab/>
      </w:r>
      <w:r w:rsidR="00AF4D10">
        <w:rPr>
          <w:rFonts w:hint="eastAsia"/>
        </w:rPr>
        <w:t>首先我们读取了NFLIS</w:t>
      </w:r>
      <w:r w:rsidR="00AF4D10">
        <w:t>_DATA</w:t>
      </w:r>
      <w:r w:rsidR="00AF4D10">
        <w:rPr>
          <w:rFonts w:hint="eastAsia"/>
        </w:rPr>
        <w:t>和美国社会经济数据的数据</w:t>
      </w:r>
      <w:r w:rsidR="00734430">
        <w:rPr>
          <w:rFonts w:hint="eastAsia"/>
        </w:rPr>
        <w:t>，为了使其能够矩阵化，我们首先清洗了非数字值，并根据其含义填入了恰当的数字值</w:t>
      </w:r>
      <w:r w:rsidR="001E18AF">
        <w:rPr>
          <w:rFonts w:hint="eastAsia"/>
        </w:rPr>
        <w:t>（‘（X</w:t>
      </w:r>
      <w:r w:rsidR="001E18AF">
        <w:t>）’</w:t>
      </w:r>
      <w:r w:rsidR="001E18AF">
        <w:rPr>
          <w:rFonts w:hint="eastAsia"/>
        </w:rPr>
        <w:t>及</w:t>
      </w:r>
      <w:proofErr w:type="gramStart"/>
      <w:r w:rsidR="001E18AF">
        <w:t>’</w:t>
      </w:r>
      <w:proofErr w:type="gramEnd"/>
      <w:r w:rsidR="001E18AF">
        <w:t>**</w:t>
      </w:r>
      <w:proofErr w:type="gramStart"/>
      <w:r w:rsidR="001E18AF">
        <w:t>’</w:t>
      </w:r>
      <w:proofErr w:type="gramEnd"/>
      <w:r w:rsidR="001E18AF">
        <w:t>,</w:t>
      </w:r>
      <w:proofErr w:type="gramStart"/>
      <w:r w:rsidR="001E18AF">
        <w:t>’</w:t>
      </w:r>
      <w:proofErr w:type="gramEnd"/>
      <w:r w:rsidR="001E18AF">
        <w:t>*****</w:t>
      </w:r>
      <w:proofErr w:type="gramStart"/>
      <w:r w:rsidR="001E18AF">
        <w:t>’</w:t>
      </w:r>
      <w:proofErr w:type="gramEnd"/>
      <w:r w:rsidR="001E18AF">
        <w:rPr>
          <w:rFonts w:hint="eastAsia"/>
        </w:rPr>
        <w:t>等字符串值进行了清0，而表现增长使用了数字1，表现下降使用了数字-1）</w:t>
      </w:r>
      <w:r w:rsidR="00E57472">
        <w:rPr>
          <w:rFonts w:hint="eastAsia"/>
        </w:rPr>
        <w:t>。对于误差较大或者不需要的数据进行了删除。对于维度不相同的数据，进行了padding操作。</w:t>
      </w:r>
    </w:p>
    <w:p w14:paraId="1A49F334" w14:textId="1B334771" w:rsidR="00880822" w:rsidRDefault="00880822" w:rsidP="00880822">
      <w:pPr>
        <w:jc w:val="center"/>
      </w:pPr>
      <w:r>
        <w:rPr>
          <w:rFonts w:hint="eastAsia"/>
        </w:rPr>
        <w:t>总结</w:t>
      </w:r>
    </w:p>
    <w:p w14:paraId="19487745" w14:textId="1149DEE5" w:rsidR="00D370DA" w:rsidRDefault="00D370DA" w:rsidP="00880822">
      <w:pPr>
        <w:jc w:val="center"/>
      </w:pPr>
      <w:r>
        <w:rPr>
          <w:rFonts w:hint="eastAsia"/>
        </w:rPr>
        <w:t>模型的优势</w:t>
      </w:r>
    </w:p>
    <w:p w14:paraId="59F8AF9C" w14:textId="1975E923" w:rsidR="006806DA" w:rsidRDefault="00227B65" w:rsidP="00FB0959">
      <w:pPr>
        <w:jc w:val="left"/>
        <w:rPr>
          <w:rFonts w:hint="eastAsia"/>
        </w:rPr>
      </w:pPr>
      <w:r>
        <w:tab/>
      </w:r>
      <w:r w:rsidR="00C81C1C">
        <w:rPr>
          <w:rFonts w:hint="eastAsia"/>
        </w:rPr>
        <w:t>我们的模型使用了神经网络的结构，对</w:t>
      </w:r>
      <w:r w:rsidR="0088128E">
        <w:rPr>
          <w:rFonts w:hint="eastAsia"/>
        </w:rPr>
        <w:t>模型的表达性优良，能够给各个county提出较为准确地建议，也能够根据各个county的数据预测未来的发展。</w:t>
      </w:r>
    </w:p>
    <w:p w14:paraId="021E4C4E" w14:textId="5B7EC923" w:rsidR="00D370DA" w:rsidRDefault="00D370DA" w:rsidP="00880822">
      <w:pPr>
        <w:jc w:val="center"/>
      </w:pPr>
      <w:r>
        <w:rPr>
          <w:rFonts w:hint="eastAsia"/>
        </w:rPr>
        <w:t>模型的劣势</w:t>
      </w:r>
    </w:p>
    <w:p w14:paraId="29F72D24" w14:textId="36E8D7D4" w:rsidR="00FB0959" w:rsidRDefault="00C504BB" w:rsidP="00FB0959">
      <w:pPr>
        <w:rPr>
          <w:rFonts w:hint="eastAsia"/>
        </w:rPr>
      </w:pPr>
      <w:r>
        <w:tab/>
      </w:r>
      <w:r>
        <w:rPr>
          <w:rFonts w:hint="eastAsia"/>
        </w:rPr>
        <w:t>由于使用了神经网络结构，对模型的解释性很低，深层次的内容无法做进一步分析，也不清楚各层网络是学习到了什么。</w:t>
      </w:r>
      <w:r w:rsidR="007E43D1">
        <w:rPr>
          <w:rFonts w:hint="eastAsia"/>
        </w:rPr>
        <w:t>所以我们会依赖具体案例分析和可视化数据模型进行一个辅助分析。</w:t>
      </w:r>
      <w:bookmarkStart w:id="0" w:name="_GoBack"/>
      <w:bookmarkEnd w:id="0"/>
    </w:p>
    <w:sectPr w:rsidR="00FB09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750"/>
    <w:rsid w:val="001E18AF"/>
    <w:rsid w:val="001E31EF"/>
    <w:rsid w:val="00227B65"/>
    <w:rsid w:val="004B2750"/>
    <w:rsid w:val="006806DA"/>
    <w:rsid w:val="00734430"/>
    <w:rsid w:val="007A3F69"/>
    <w:rsid w:val="007E43D1"/>
    <w:rsid w:val="00880822"/>
    <w:rsid w:val="0088128E"/>
    <w:rsid w:val="00AF4D10"/>
    <w:rsid w:val="00C504BB"/>
    <w:rsid w:val="00C81C1C"/>
    <w:rsid w:val="00D22353"/>
    <w:rsid w:val="00D370DA"/>
    <w:rsid w:val="00E57472"/>
    <w:rsid w:val="00E66B6E"/>
    <w:rsid w:val="00FB0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E4DA2"/>
  <w15:chartTrackingRefBased/>
  <w15:docId w15:val="{E58AB2F0-EF2B-462D-A2B0-FA861B46A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wangyzh56@mail2.sysu.edu.cn</dc:creator>
  <cp:keywords/>
  <dc:description/>
  <cp:lastModifiedBy>wangyzh56@mail2.sysu.edu.cn</cp:lastModifiedBy>
  <cp:revision>75</cp:revision>
  <dcterms:created xsi:type="dcterms:W3CDTF">2019-01-28T08:06:00Z</dcterms:created>
  <dcterms:modified xsi:type="dcterms:W3CDTF">2019-01-28T08:21:00Z</dcterms:modified>
</cp:coreProperties>
</file>