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72"/>
          <w:szCs w:val="72"/>
          <w:u w:val="none"/>
          <w:shd w:fill="auto" w:val="clear"/>
          <w:vertAlign w:val="baseline"/>
          <w:rtl w:val="0"/>
        </w:rPr>
        <w:t xml:space="preserve">Roket_Motors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&lt;Requirement Report&gt;</w:t>
      </w:r>
    </w:p>
    <w:p w:rsidR="00000000" w:rsidDel="00000000" w:rsidP="00000000" w:rsidRDefault="00000000" w:rsidRPr="00000000" w14:paraId="0000000F">
      <w:pPr>
        <w:jc w:val="righ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Author: Juan Manuel Salas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Revision: 0.1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43.0" w:type="dxa"/>
        <w:jc w:val="left"/>
        <w:tblInd w:w="0.0" w:type="dxa"/>
        <w:tblLayout w:type="fixed"/>
        <w:tblLook w:val="0000"/>
      </w:tblPr>
      <w:tblGrid>
        <w:gridCol w:w="4621"/>
        <w:gridCol w:w="4622"/>
        <w:tblGridChange w:id="0">
          <w:tblGrid>
            <w:gridCol w:w="4621"/>
            <w:gridCol w:w="462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color w:val="4f81b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4f81bd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color w:val="4f81bd"/>
                <w:sz w:val="22"/>
                <w:szCs w:val="22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6">
            <w:pPr>
              <w:jc w:val="right"/>
              <w:rPr>
                <w:rFonts w:ascii="Arial" w:cs="Arial" w:eastAsia="Arial" w:hAnsi="Arial"/>
                <w:color w:val="4f81b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4f81bd"/>
                <w:sz w:val="22"/>
                <w:szCs w:val="22"/>
                <w:rtl w:val="0"/>
              </w:rPr>
              <w:t xml:space="preserve">Date: marzo 24, 2019</w:t>
            </w:r>
          </w:p>
        </w:tc>
      </w:tr>
    </w:tbl>
    <w:p w:rsidR="00000000" w:rsidDel="00000000" w:rsidP="00000000" w:rsidRDefault="00000000" w:rsidRPr="00000000" w14:paraId="00000027">
      <w:pPr>
        <w:spacing w:after="200" w:line="276" w:lineRule="auto"/>
        <w:rPr>
          <w:b w:val="1"/>
          <w:smallCaps w:val="1"/>
          <w:color w:val="1f497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mallCaps w:val="1"/>
          <w:color w:val="1f497d"/>
          <w:sz w:val="32"/>
          <w:szCs w:val="32"/>
        </w:rPr>
        <w:sectPr>
          <w:headerReference r:id="rId6" w:type="default"/>
          <w:footerReference r:id="rId7" w:type="default"/>
          <w:pgSz w:h="16839" w:w="11907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b w:val="1"/>
          <w:smallCaps w:val="1"/>
          <w:color w:val="1f497d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b w:val="1"/>
          <w:smallCaps w:val="1"/>
          <w:color w:val="1f497d"/>
          <w:sz w:val="32"/>
          <w:szCs w:val="32"/>
          <w:rtl w:val="0"/>
        </w:rPr>
        <w:t xml:space="preserve">Revision History</w:t>
      </w:r>
    </w:p>
    <w:tbl>
      <w:tblPr>
        <w:tblStyle w:val="Table2"/>
        <w:tblW w:w="9059.0" w:type="dxa"/>
        <w:jc w:val="left"/>
        <w:tblInd w:w="198.0" w:type="dxa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6" w:val="single"/>
          <w:insideV w:color="1f497d" w:space="0" w:sz="6" w:val="single"/>
        </w:tblBorders>
        <w:tblLayout w:type="fixed"/>
        <w:tblLook w:val="0000"/>
      </w:tblPr>
      <w:tblGrid>
        <w:gridCol w:w="1567"/>
        <w:gridCol w:w="1870"/>
        <w:gridCol w:w="3960"/>
        <w:gridCol w:w="1662"/>
        <w:tblGridChange w:id="0">
          <w:tblGrid>
            <w:gridCol w:w="1567"/>
            <w:gridCol w:w="1870"/>
            <w:gridCol w:w="3960"/>
            <w:gridCol w:w="1662"/>
          </w:tblGrid>
        </w:tblGridChange>
      </w:tblGrid>
      <w:tr>
        <w:tc>
          <w:tcPr>
            <w:tcBorders>
              <w:top w:color="1f497d" w:space="0" w:sz="4" w:val="single"/>
            </w:tcBorders>
            <w:shd w:fill="4f81bd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Revision</w:t>
            </w:r>
          </w:p>
        </w:tc>
        <w:tc>
          <w:tcPr>
            <w:tcBorders>
              <w:top w:color="1f497d" w:space="0" w:sz="4" w:val="single"/>
            </w:tcBorders>
            <w:shd w:fill="4f81bd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Date</w:t>
            </w:r>
          </w:p>
        </w:tc>
        <w:tc>
          <w:tcPr>
            <w:tcBorders>
              <w:top w:color="1f497d" w:space="0" w:sz="4" w:val="single"/>
            </w:tcBorders>
            <w:shd w:fill="4f81bd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Reason For Changes</w:t>
            </w:r>
          </w:p>
        </w:tc>
        <w:tc>
          <w:tcPr>
            <w:tcBorders>
              <w:top w:color="1f497d" w:space="0" w:sz="4" w:val="single"/>
            </w:tcBorders>
            <w:shd w:fill="4f81bd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Author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bottom w:color="1f497d" w:space="1" w:sz="4" w:val="single"/>
        </w:pBdr>
        <w:spacing w:after="200" w:line="276" w:lineRule="auto"/>
        <w:rPr>
          <w:b w:val="1"/>
          <w:smallCaps w:val="1"/>
          <w:color w:val="1f497d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1f497d"/>
          <w:sz w:val="32"/>
          <w:szCs w:val="32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mallCaps w:val="1"/>
              <w:color w:val="1f497d"/>
              <w:sz w:val="32"/>
              <w:szCs w:val="3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mallCaps w:val="1"/>
          <w:color w:val="1f497d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Microsoft Word users please click here and press F9 to create Table of Contents. </w:t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OpenOffice.org users please remove this text and select Insert Table of Content from menu.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bottom w:color="1f497d" w:space="1" w:sz="4" w:val="single"/>
        </w:pBdr>
        <w:spacing w:after="200" w:line="276" w:lineRule="auto"/>
        <w:rPr>
          <w:b w:val="1"/>
          <w:smallCaps w:val="1"/>
          <w:color w:val="1f497d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1f497d"/>
          <w:sz w:val="32"/>
          <w:szCs w:val="32"/>
          <w:rtl w:val="0"/>
        </w:rPr>
        <w:t xml:space="preserve">Table of Figures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mallCaps w:val="1"/>
              <w:color w:val="1f497d"/>
              <w:sz w:val="32"/>
              <w:szCs w:val="3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mallCaps w:val="1"/>
          <w:color w:val="1f497d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Microsoft Word users please click here and press F9 to create Table of Contents. </w:t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OpenOffice.org users please remove this text and select Insert Table of Content from menu.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bottom w:color="1f497d" w:space="1" w:sz="4" w:val="single"/>
        </w:pBdr>
        <w:spacing w:after="200" w:line="276" w:lineRule="auto"/>
        <w:rPr>
          <w:b w:val="1"/>
          <w:smallCaps w:val="1"/>
          <w:color w:val="1f497d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1f497d"/>
          <w:sz w:val="32"/>
          <w:szCs w:val="32"/>
          <w:rtl w:val="0"/>
        </w:rPr>
        <w:t xml:space="preserve">Executive Summary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This section previews the main points of a report. The executive summary contains enough information for a reader to get familiarized with what is discussed in the full report without having to read it.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6839" w:w="11907"/>
          <w:pgMar w:bottom="1440" w:top="1440" w:left="1440" w:right="144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4C">
      <w:pPr>
        <w:pStyle w:val="Heading2"/>
        <w:rPr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&lt;This document provides requirements with their properties including requirement id, requirement name, requirement text and the dependencies.&gt;</w:t>
      </w:r>
    </w:p>
    <w:p w:rsidR="00000000" w:rsidDel="00000000" w:rsidP="00000000" w:rsidRDefault="00000000" w:rsidRPr="00000000" w14:paraId="0000004E">
      <w:pPr>
        <w:pStyle w:val="Heading2"/>
        <w:rPr/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&lt;Provide a short description of the system being specified and its purpose, including relevant benefits, objectives, and goals.&gt;</w:t>
      </w:r>
    </w:p>
    <w:p w:rsidR="00000000" w:rsidDel="00000000" w:rsidP="00000000" w:rsidRDefault="00000000" w:rsidRPr="00000000" w14:paraId="00000050">
      <w:pPr>
        <w:pStyle w:val="Heading2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&lt;Describe what the document contains and explain how the document is organized&gt;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ahoma" w:cs="Tahoma" w:eastAsia="Tahoma" w:hAnsi="Tahoma"/>
          <w:color w:val="0000ff"/>
        </w:rPr>
      </w:pPr>
      <w:r w:rsidDel="00000000" w:rsidR="00000000" w:rsidRPr="00000000">
        <w:rPr>
          <w:rFonts w:ascii="Tahoma" w:cs="Tahoma" w:eastAsia="Tahoma" w:hAnsi="Tahoma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54">
      <w:pPr>
        <w:pStyle w:val="Heading2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</w:rPr>
        <w:sectPr>
          <w:type w:val="continuous"/>
          <w:pgSz w:h="16839" w:w="11907"/>
          <w:pgMar w:bottom="1440" w:top="1440" w:left="1440" w:right="144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Business requirement diagram</w:t>
      </w:r>
    </w:p>
    <w:p w:rsidR="00000000" w:rsidDel="00000000" w:rsidP="00000000" w:rsidRDefault="00000000" w:rsidRPr="00000000" w14:paraId="00000057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ahoma" w:cs="Tahoma" w:eastAsia="Tahoma" w:hAnsi="Tahoma"/>
        </w:rPr>
      </w:pPr>
      <w:r w:rsidDel="00000000" w:rsidR="00000000" w:rsidRPr="00000000">
        <w:rPr/>
        <w:drawing>
          <wp:inline distB="0" distT="0" distL="0" distR="0">
            <wp:extent cx="5732145" cy="5329205"/>
            <wp:effectExtent b="0" l="0" r="0" t="0"/>
            <wp:docPr descr="1099369909.jpg" id="1" name="image3.jpg"/>
            <a:graphic>
              <a:graphicData uri="http://schemas.openxmlformats.org/drawingml/2006/picture">
                <pic:pic>
                  <pic:nvPicPr>
                    <pic:cNvPr descr="1099369909.jpg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329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center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Business requirement diagram</w:t>
      </w:r>
    </w:p>
    <w:p w:rsidR="00000000" w:rsidDel="00000000" w:rsidP="00000000" w:rsidRDefault="00000000" w:rsidRPr="00000000" w14:paraId="0000005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of Requirement</w:t>
      </w:r>
    </w:p>
    <w:p w:rsidR="00000000" w:rsidDel="00000000" w:rsidP="00000000" w:rsidRDefault="00000000" w:rsidRPr="00000000" w14:paraId="0000005B">
      <w:pPr>
        <w:pStyle w:val="Heading2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</w:rPr>
        <w:sectPr>
          <w:type w:val="continuous"/>
          <w:pgSz w:h="16839" w:w="11907"/>
          <w:pgMar w:bottom="1440" w:top="1440" w:left="1440" w:right="144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FR diagram</w:t>
      </w:r>
    </w:p>
    <w:p w:rsidR="00000000" w:rsidDel="00000000" w:rsidP="00000000" w:rsidRDefault="00000000" w:rsidRPr="00000000" w14:paraId="0000005E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Tahoma" w:cs="Tahoma" w:eastAsia="Tahoma" w:hAnsi="Tahoma"/>
        </w:rPr>
      </w:pPr>
      <w:r w:rsidDel="00000000" w:rsidR="00000000" w:rsidRPr="00000000">
        <w:rPr/>
        <w:drawing>
          <wp:inline distB="0" distT="0" distL="0" distR="0">
            <wp:extent cx="5732145" cy="3224824"/>
            <wp:effectExtent b="0" l="0" r="0" t="0"/>
            <wp:docPr descr="-1051386073.jpg" id="3" name="image4.jpg"/>
            <a:graphic>
              <a:graphicData uri="http://schemas.openxmlformats.org/drawingml/2006/picture">
                <pic:pic>
                  <pic:nvPicPr>
                    <pic:cNvPr descr="-1051386073.jpg"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center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 diagram</w:t>
      </w:r>
    </w:p>
    <w:p w:rsidR="00000000" w:rsidDel="00000000" w:rsidP="00000000" w:rsidRDefault="00000000" w:rsidRPr="00000000" w14:paraId="0000006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of Requirement</w:t>
      </w:r>
    </w:p>
    <w:p w:rsidR="00000000" w:rsidDel="00000000" w:rsidP="00000000" w:rsidRDefault="00000000" w:rsidRPr="00000000" w14:paraId="00000062">
      <w:pPr>
        <w:pStyle w:val="Heading2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</w:rPr>
        <w:sectPr>
          <w:type w:val="continuous"/>
          <w:pgSz w:h="16839" w:w="11907"/>
          <w:pgMar w:bottom="1440" w:top="1440" w:left="1440" w:right="144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Intro</w:t>
      </w:r>
    </w:p>
    <w:p w:rsidR="00000000" w:rsidDel="00000000" w:rsidP="00000000" w:rsidRDefault="00000000" w:rsidRPr="00000000" w14:paraId="00000065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Tahoma" w:cs="Tahoma" w:eastAsia="Tahoma" w:hAnsi="Tahoma"/>
        </w:rPr>
      </w:pPr>
      <w:r w:rsidDel="00000000" w:rsidR="00000000" w:rsidRPr="00000000">
        <w:rPr/>
        <w:drawing>
          <wp:inline distB="0" distT="0" distL="0" distR="0">
            <wp:extent cx="5732145" cy="4948924"/>
            <wp:effectExtent b="0" l="0" r="0" t="0"/>
            <wp:docPr descr="-1950778368.jpg" id="2" name="image1.jpg"/>
            <a:graphic>
              <a:graphicData uri="http://schemas.openxmlformats.org/drawingml/2006/picture">
                <pic:pic>
                  <pic:nvPicPr>
                    <pic:cNvPr descr="-1950778368.jpg"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948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center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Intro</w:t>
      </w:r>
    </w:p>
    <w:p w:rsidR="00000000" w:rsidDel="00000000" w:rsidP="00000000" w:rsidRDefault="00000000" w:rsidRPr="00000000" w14:paraId="0000006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of Requirement</w:t>
      </w:r>
    </w:p>
    <w:p w:rsidR="00000000" w:rsidDel="00000000" w:rsidP="00000000" w:rsidRDefault="00000000" w:rsidRPr="00000000" w14:paraId="00000069">
      <w:pPr>
        <w:pStyle w:val="Heading2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</w:rPr>
        <w:sectPr>
          <w:type w:val="continuous"/>
          <w:pgSz w:h="16839" w:w="11907"/>
          <w:pgMar w:bottom="1440" w:top="1440" w:left="1440" w:right="144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NFR diagram</w:t>
      </w:r>
    </w:p>
    <w:p w:rsidR="00000000" w:rsidDel="00000000" w:rsidP="00000000" w:rsidRDefault="00000000" w:rsidRPr="00000000" w14:paraId="0000006C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Tahoma" w:cs="Tahoma" w:eastAsia="Tahoma" w:hAnsi="Tahoma"/>
        </w:rPr>
      </w:pPr>
      <w:r w:rsidDel="00000000" w:rsidR="00000000" w:rsidRPr="00000000">
        <w:rPr/>
        <w:drawing>
          <wp:inline distB="0" distT="0" distL="0" distR="0">
            <wp:extent cx="5732145" cy="3224824"/>
            <wp:effectExtent b="0" l="0" r="0" t="0"/>
            <wp:docPr descr="-1905350928.jpg" id="4" name="image2.jpg"/>
            <a:graphic>
              <a:graphicData uri="http://schemas.openxmlformats.org/drawingml/2006/picture">
                <pic:pic>
                  <pic:nvPicPr>
                    <pic:cNvPr descr="-1905350928.jpg"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center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NFR diagram</w:t>
      </w:r>
    </w:p>
    <w:p w:rsidR="00000000" w:rsidDel="00000000" w:rsidP="00000000" w:rsidRDefault="00000000" w:rsidRPr="00000000" w14:paraId="0000006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of Requirement</w:t>
      </w:r>
    </w:p>
    <w:sectPr>
      <w:type w:val="continuous"/>
      <w:pgSz w:h="16839" w:w="11907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1f4a7d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129.0" w:type="dxa"/>
      <w:jc w:val="left"/>
      <w:tblInd w:w="115.0" w:type="pct"/>
      <w:tblBorders>
        <w:top w:color="1f497d" w:space="0" w:sz="4" w:val="single"/>
      </w:tblBorders>
      <w:tblLayout w:type="fixed"/>
      <w:tblLook w:val="0000"/>
    </w:tblPr>
    <w:tblGrid>
      <w:gridCol w:w="3086"/>
      <w:gridCol w:w="3087"/>
      <w:gridCol w:w="2956"/>
      <w:tblGridChange w:id="0">
        <w:tblGrid>
          <w:gridCol w:w="3086"/>
          <w:gridCol w:w="3087"/>
          <w:gridCol w:w="2956"/>
        </w:tblGrid>
      </w:tblGridChange>
    </w:tblGrid>
    <w:tr>
      <w:tc>
        <w:tcPr>
          <w:tcBorders>
            <w:top w:color="1f497d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12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NA</w:t>
          </w:r>
        </w:p>
      </w:tc>
      <w:tc>
        <w:tcPr>
          <w:tcBorders>
            <w:top w:color="1f497d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12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97d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NA</w:t>
          </w:r>
        </w:p>
      </w:tc>
      <w:tc>
        <w:tcPr>
          <w:tcBorders>
            <w:top w:color="1f497d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jc w:val="right"/>
            <w:rPr>
              <w:color w:val="1f497d"/>
            </w:rPr>
          </w:pPr>
          <w:r w:rsidDel="00000000" w:rsidR="00000000" w:rsidRPr="00000000">
            <w:rPr>
              <w:color w:val="1f497d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12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1f497d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ahoma" w:cs="Tahoma" w:eastAsia="Tahoma" w:hAnsi="Tahom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129.0" w:type="dxa"/>
      <w:jc w:val="left"/>
      <w:tblInd w:w="115.0" w:type="pct"/>
      <w:tblBorders>
        <w:bottom w:color="1f497d" w:space="0" w:sz="4" w:val="single"/>
      </w:tblBorders>
      <w:tblLayout w:type="fixed"/>
      <w:tblLook w:val="0000"/>
    </w:tblPr>
    <w:tblGrid>
      <w:gridCol w:w="4627"/>
      <w:gridCol w:w="4502"/>
      <w:tblGridChange w:id="0">
        <w:tblGrid>
          <w:gridCol w:w="4627"/>
          <w:gridCol w:w="450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1f497d" w:space="0" w:sz="4" w:val="single"/>
            <w:right w:color="000000" w:space="0" w:sz="0" w:val="nil"/>
          </w:tcBorders>
          <w:shd w:fill="ffffff" w:val="clear"/>
        </w:tcPr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6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f4a7d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f4a7d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Roket_Motors</w:t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6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f4a7d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f4a7d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Date: marzo 24,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1f497d" w:space="0" w:sz="4" w:val="single"/>
            <w:right w:color="000000" w:space="0" w:sz="0" w:val="nil"/>
          </w:tcBorders>
          <w:shd w:fill="ffffff" w:val="clear"/>
        </w:tcPr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6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f4a7d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f4a7d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&lt;Requirement Report&gt;</w:t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6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f4a7d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f4a7d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¡Error! Utilice la pestaña Inicio para aplicar Revision al texto que desea que aparezca aquí.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6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1f4a7d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Figure 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cs="Times New Roman" w:eastAsia="Times New Roman" w:hAnsi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cs="Times New Roman" w:eastAsia="Times New Roman" w:hAnsi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cs="Times New Roman" w:eastAsia="Times New Roman" w:hAnsi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cs="Times New Roman" w:eastAsia="Times New Roman" w:hAnsi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cs="Times New Roman" w:eastAsia="Times New Roman" w:hAnsi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cs="Times New Roman" w:eastAsia="Times New Roman" w:hAnsi="Times New Roman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1f497d" w:space="1" w:sz="8" w:val="single"/>
      </w:pBdr>
      <w:spacing w:before="120" w:lineRule="auto"/>
    </w:pPr>
    <w:rPr>
      <w:b w:val="1"/>
      <w:color w:val="365f9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20" w:lineRule="auto"/>
    </w:pPr>
    <w:rPr>
      <w:b w:val="1"/>
      <w:color w:val="1f497d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60" w:lineRule="auto"/>
    </w:pPr>
    <w:rPr>
      <w:b w:val="1"/>
      <w:i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60" w:lineRule="auto"/>
    </w:pPr>
    <w:rPr>
      <w:i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8.0" w:type="dxa"/>
        <w:left w:w="115.0" w:type="dxa"/>
        <w:bottom w:w="58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8.0" w:type="dxa"/>
        <w:left w:w="115.0" w:type="dxa"/>
        <w:bottom w:w="58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1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