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p w:rsidR="00000000" w:rsidDel="00000000" w:rsidP="00000000" w:rsidRDefault="00000000" w:rsidRPr="00000000" w14:paraId="00000002">
      <w:pPr>
        <w:pBdr>
          <w:top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p w:rsidR="00000000" w:rsidDel="00000000" w:rsidP="00000000" w:rsidRDefault="00000000" w:rsidRPr="00000000" w14:paraId="00000003">
      <w:pPr>
        <w:pBdr>
          <w:top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p w:rsidR="00000000" w:rsidDel="00000000" w:rsidP="00000000" w:rsidRDefault="00000000" w:rsidRPr="00000000" w14:paraId="00000004">
      <w:pPr>
        <w:pBdr>
          <w:top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p w:rsidR="00000000" w:rsidDel="00000000" w:rsidP="00000000" w:rsidRDefault="00000000" w:rsidRPr="00000000" w14:paraId="00000005">
      <w:pPr>
        <w:pBdr>
          <w:top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p w:rsidR="00000000" w:rsidDel="00000000" w:rsidP="00000000" w:rsidRDefault="00000000" w:rsidRPr="00000000" w14:paraId="00000006">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07">
      <w:pPr>
        <w:pStyle w:val="Title"/>
        <w:pBdr>
          <w:top w:color="000000" w:space="0" w:sz="0" w:val="none"/>
          <w:bottom w:color="000000" w:space="0" w:sz="0" w:val="none"/>
          <w:right w:color="000000" w:space="0" w:sz="0" w:val="none"/>
          <w:between w:color="000000" w:space="0" w:sz="0" w:val="none"/>
        </w:pBdr>
        <w:spacing w:line="276" w:lineRule="auto"/>
        <w:jc w:val="center"/>
        <w:rPr>
          <w:sz w:val="76"/>
          <w:szCs w:val="76"/>
        </w:rPr>
      </w:pPr>
      <w:bookmarkStart w:colFirst="0" w:colLast="0" w:name="_q87b7jqfupdz" w:id="0"/>
      <w:bookmarkEnd w:id="0"/>
      <w:r w:rsidDel="00000000" w:rsidR="00000000" w:rsidRPr="00000000">
        <w:rPr>
          <w:sz w:val="76"/>
          <w:szCs w:val="76"/>
          <w:rtl w:val="0"/>
        </w:rPr>
        <w:t xml:space="preserve">ACME AirNav Solutions</w:t>
      </w:r>
    </w:p>
    <w:p w:rsidR="00000000" w:rsidDel="00000000" w:rsidP="00000000" w:rsidRDefault="00000000" w:rsidRPr="00000000" w14:paraId="00000008">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09">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0A">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0B">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0C">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1584487</wp:posOffset>
            </wp:positionH>
            <wp:positionV relativeFrom="paragraph">
              <wp:posOffset>224836</wp:posOffset>
            </wp:positionV>
            <wp:extent cx="2557463" cy="25574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463" cy="2557463"/>
                    </a:xfrm>
                    <a:prstGeom prst="rect"/>
                    <a:ln/>
                  </pic:spPr>
                </pic:pic>
              </a:graphicData>
            </a:graphic>
          </wp:anchor>
        </w:drawing>
      </w:r>
    </w:p>
    <w:p w:rsidR="00000000" w:rsidDel="00000000" w:rsidP="00000000" w:rsidRDefault="00000000" w:rsidRPr="00000000" w14:paraId="0000000D">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0E">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0F">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0">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1">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2">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3">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4">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5">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6">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7">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8">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9">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A">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B">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C">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D">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E">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1F">
      <w:pPr>
        <w:pStyle w:val="Title"/>
        <w:pBdr>
          <w:top w:color="000000" w:space="0" w:sz="0" w:val="none"/>
          <w:bottom w:color="000000" w:space="0" w:sz="0" w:val="none"/>
          <w:right w:color="000000" w:space="0" w:sz="0" w:val="none"/>
          <w:between w:color="000000" w:space="0" w:sz="0" w:val="none"/>
        </w:pBdr>
        <w:spacing w:line="276" w:lineRule="auto"/>
        <w:jc w:val="center"/>
        <w:rPr>
          <w:sz w:val="60"/>
          <w:szCs w:val="60"/>
        </w:rPr>
      </w:pPr>
      <w:bookmarkStart w:colFirst="0" w:colLast="0" w:name="_imkkn0caqqhn" w:id="1"/>
      <w:bookmarkEnd w:id="1"/>
      <w:r w:rsidDel="00000000" w:rsidR="00000000" w:rsidRPr="00000000">
        <w:rPr>
          <w:sz w:val="60"/>
          <w:szCs w:val="60"/>
          <w:rtl w:val="0"/>
        </w:rPr>
        <w:t xml:space="preserve">ANALISIS</w:t>
      </w:r>
      <w:r w:rsidDel="00000000" w:rsidR="00000000" w:rsidRPr="00000000">
        <w:rPr>
          <w:sz w:val="60"/>
          <w:szCs w:val="60"/>
          <w:rtl w:val="0"/>
        </w:rPr>
        <w:t xml:space="preserve"> REPORT - Student 5</w:t>
      </w:r>
    </w:p>
    <w:p w:rsidR="00000000" w:rsidDel="00000000" w:rsidP="00000000" w:rsidRDefault="00000000" w:rsidRPr="00000000" w14:paraId="00000020">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21">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22">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23">
      <w:pPr>
        <w:pBdr>
          <w:top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Grupo: C1.050 </w:t>
      </w:r>
    </w:p>
    <w:p w:rsidR="00000000" w:rsidDel="00000000" w:rsidP="00000000" w:rsidRDefault="00000000" w:rsidRPr="00000000" w14:paraId="00000024">
      <w:pPr>
        <w:pBdr>
          <w:top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Miembros: Cristina Fernández Chica (</w:t>
      </w:r>
      <w:hyperlink r:id="rId7">
        <w:r w:rsidDel="00000000" w:rsidR="00000000" w:rsidRPr="00000000">
          <w:rPr>
            <w:color w:val="1155cc"/>
            <w:u w:val="single"/>
            <w:rtl w:val="0"/>
          </w:rPr>
          <w:t xml:space="preserve">criferchi@alum.us.es</w:t>
        </w:r>
      </w:hyperlink>
      <w:r w:rsidDel="00000000" w:rsidR="00000000" w:rsidRPr="00000000">
        <w:rPr>
          <w:rtl w:val="0"/>
        </w:rPr>
        <w:t xml:space="preserve">), Ángel Amo Sánchez (</w:t>
      </w:r>
      <w:hyperlink r:id="rId8">
        <w:r w:rsidDel="00000000" w:rsidR="00000000" w:rsidRPr="00000000">
          <w:rPr>
            <w:color w:val="1155cc"/>
            <w:u w:val="single"/>
            <w:rtl w:val="0"/>
          </w:rPr>
          <w:t xml:space="preserve">angamosan@alum.us.es</w:t>
        </w:r>
      </w:hyperlink>
      <w:r w:rsidDel="00000000" w:rsidR="00000000" w:rsidRPr="00000000">
        <w:rPr>
          <w:rtl w:val="0"/>
        </w:rPr>
        <w:t xml:space="preserve">), Candela Jazmín Gutiérrez González (</w:t>
      </w:r>
      <w:hyperlink r:id="rId9">
        <w:r w:rsidDel="00000000" w:rsidR="00000000" w:rsidRPr="00000000">
          <w:rPr>
            <w:color w:val="1155cc"/>
            <w:u w:val="single"/>
            <w:rtl w:val="0"/>
          </w:rPr>
          <w:t xml:space="preserve">cangutgon@alum.us.es</w:t>
        </w:r>
      </w:hyperlink>
      <w:r w:rsidDel="00000000" w:rsidR="00000000" w:rsidRPr="00000000">
        <w:rPr>
          <w:rtl w:val="0"/>
        </w:rPr>
        <w:t xml:space="preserve">), Marta Aguilar Morcillo (</w:t>
      </w:r>
      <w:hyperlink r:id="rId10">
        <w:r w:rsidDel="00000000" w:rsidR="00000000" w:rsidRPr="00000000">
          <w:rPr>
            <w:color w:val="1155cc"/>
            <w:u w:val="single"/>
            <w:rtl w:val="0"/>
          </w:rPr>
          <w:t xml:space="preserve">maragumor@alum.us.es</w:t>
        </w:r>
      </w:hyperlink>
      <w:r w:rsidDel="00000000" w:rsidR="00000000" w:rsidRPr="00000000">
        <w:rPr>
          <w:rtl w:val="0"/>
        </w:rPr>
        <w:t xml:space="preserve">) y Luis Emmanuel Chávez Malavé (</w:t>
      </w:r>
      <w:hyperlink r:id="rId11">
        <w:r w:rsidDel="00000000" w:rsidR="00000000" w:rsidRPr="00000000">
          <w:rPr>
            <w:color w:val="1155cc"/>
            <w:u w:val="single"/>
            <w:rtl w:val="0"/>
          </w:rPr>
          <w:t xml:space="preserve">luichamal@alum.us.es</w:t>
        </w:r>
      </w:hyperlink>
      <w:r w:rsidDel="00000000" w:rsidR="00000000" w:rsidRPr="00000000">
        <w:rPr>
          <w:rtl w:val="0"/>
        </w:rPr>
        <w:t xml:space="preserve">)</w:t>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Repositorio: </w:t>
      </w:r>
      <w:hyperlink r:id="rId12">
        <w:r w:rsidDel="00000000" w:rsidR="00000000" w:rsidRPr="00000000">
          <w:rPr>
            <w:color w:val="1155cc"/>
            <w:u w:val="single"/>
            <w:rtl w:val="0"/>
          </w:rPr>
          <w:t xml:space="preserve">https://github.com/Cristinafernandezchica/Acme-ANS</w:t>
        </w:r>
      </w:hyperlink>
      <w:r w:rsidDel="00000000" w:rsidR="00000000" w:rsidRPr="00000000">
        <w:rPr>
          <w:rtl w:val="0"/>
        </w:rPr>
        <w:t xml:space="preserve"> </w:t>
      </w:r>
    </w:p>
    <w:p w:rsidR="00000000" w:rsidDel="00000000" w:rsidP="00000000" w:rsidRDefault="00000000" w:rsidRPr="00000000" w14:paraId="00000026">
      <w:pPr>
        <w:pBdr>
          <w:top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Planning dashboard: </w:t>
      </w:r>
      <w:hyperlink r:id="rId13">
        <w:r w:rsidDel="00000000" w:rsidR="00000000" w:rsidRPr="00000000">
          <w:rPr>
            <w:color w:val="1155cc"/>
            <w:u w:val="single"/>
            <w:rtl w:val="0"/>
          </w:rPr>
          <w:t xml:space="preserve">https://github.com/users/Cristinafernandezchica/projects/1/views/1</w:t>
        </w:r>
      </w:hyperlink>
      <w:r w:rsidDel="00000000" w:rsidR="00000000" w:rsidRPr="00000000">
        <w:rPr>
          <w:rtl w:val="0"/>
        </w:rPr>
      </w:r>
    </w:p>
    <w:p w:rsidR="00000000" w:rsidDel="00000000" w:rsidP="00000000" w:rsidRDefault="00000000" w:rsidRPr="00000000" w14:paraId="00000027">
      <w:pPr>
        <w:pBdr>
          <w:top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r>
    </w:p>
    <w:p w:rsidR="00000000" w:rsidDel="00000000" w:rsidP="00000000" w:rsidRDefault="00000000" w:rsidRPr="00000000" w14:paraId="00000028">
      <w:pPr>
        <w:pBdr>
          <w:top w:color="000000" w:space="0" w:sz="0" w:val="none"/>
          <w:bottom w:color="000000" w:space="0" w:sz="0" w:val="none"/>
          <w:right w:color="000000" w:space="0" w:sz="0" w:val="none"/>
          <w:between w:color="000000" w:space="0" w:sz="0" w:val="none"/>
        </w:pBdr>
        <w:spacing w:line="276" w:lineRule="auto"/>
        <w:rPr/>
      </w:pPr>
      <w:r w:rsidDel="00000000" w:rsidR="00000000" w:rsidRPr="00000000">
        <w:rPr>
          <w:rtl w:val="0"/>
        </w:rPr>
        <w:t xml:space="preserve">Sevilla 01 marzo, 2025</w:t>
      </w:r>
    </w:p>
    <w:p w:rsidR="00000000" w:rsidDel="00000000" w:rsidP="00000000" w:rsidRDefault="00000000" w:rsidRPr="00000000" w14:paraId="00000029">
      <w:pPr>
        <w:pBdr>
          <w:top w:color="000000" w:space="0" w:sz="0" w:val="none"/>
          <w:bottom w:color="000000" w:space="0" w:sz="0" w:val="none"/>
          <w:right w:color="000000" w:space="0" w:sz="0" w:val="none"/>
          <w:between w:color="000000" w:space="0" w:sz="0" w:val="none"/>
        </w:pBdr>
        <w:spacing w:line="276" w:lineRule="auto"/>
        <w:rPr>
          <w:b w:val="1"/>
          <w:sz w:val="26"/>
          <w:szCs w:val="26"/>
        </w:rPr>
      </w:pPr>
      <w:r w:rsidDel="00000000" w:rsidR="00000000" w:rsidRPr="00000000">
        <w:rPr>
          <w:b w:val="1"/>
          <w:sz w:val="26"/>
          <w:szCs w:val="26"/>
          <w:rtl w:val="0"/>
        </w:rPr>
        <w:t xml:space="preserve">TABLA DE CONTENIDOS</w:t>
      </w:r>
    </w:p>
    <w:p w:rsidR="00000000" w:rsidDel="00000000" w:rsidP="00000000" w:rsidRDefault="00000000" w:rsidRPr="00000000" w14:paraId="0000002A">
      <w:pPr>
        <w:pBdr>
          <w:top w:color="000000" w:space="0" w:sz="0" w:val="none"/>
          <w:bottom w:color="000000" w:space="0" w:sz="0" w:val="none"/>
          <w:right w:color="000000" w:space="0" w:sz="0" w:val="none"/>
          <w:between w:color="000000" w:space="0" w:sz="0" w:val="none"/>
        </w:pBdr>
        <w:spacing w:line="276" w:lineRule="auto"/>
        <w:rPr>
          <w:b w:val="1"/>
          <w:sz w:val="6"/>
          <w:szCs w:val="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jj9g05a8gbhc">
            <w:r w:rsidDel="00000000" w:rsidR="00000000" w:rsidRPr="00000000">
              <w:rPr>
                <w:b w:val="1"/>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rPr>
          </w:pPr>
          <w:hyperlink r:id="rId14">
            <w:r w:rsidDel="00000000" w:rsidR="00000000" w:rsidRPr="00000000">
              <w:rPr>
                <w:b w:val="1"/>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1"/>
            </w:rPr>
          </w:pPr>
          <w:hyperlink w:anchor="_pt1fyzpsjqmu">
            <w:r w:rsidDel="00000000" w:rsidR="00000000" w:rsidRPr="00000000">
              <w:rPr>
                <w:b w:val="1"/>
                <w:rtl w:val="0"/>
              </w:rPr>
              <w:t xml:space="preserve">Introducción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rPr>
          </w:pPr>
          <w:hyperlink r:id="rId15">
            <w:r w:rsidDel="00000000" w:rsidR="00000000" w:rsidRPr="00000000">
              <w:rPr>
                <w:b w:val="1"/>
                <w:rtl w:val="0"/>
              </w:rPr>
              <w:t xml:space="preserve">Conflictos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pPr>
          <w:hyperlink r:id="rId16">
            <w:r w:rsidDel="00000000" w:rsidR="00000000" w:rsidRPr="00000000">
              <w:rPr>
                <w:rtl w:val="0"/>
              </w:rPr>
              <w:t xml:space="preserve">Conflicto 1: Inicialización del proyecto</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rPr>
          </w:pPr>
          <w:hyperlink r:id="rId17">
            <w:r w:rsidDel="00000000" w:rsidR="00000000" w:rsidRPr="00000000">
              <w:rPr>
                <w:b w:val="1"/>
                <w:rtl w:val="0"/>
              </w:rPr>
              <w:t xml:space="preserve">Conclusión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rPr>
          </w:pPr>
          <w:hyperlink r:id="rId18">
            <w:r w:rsidDel="00000000" w:rsidR="00000000" w:rsidRPr="00000000">
              <w:rPr>
                <w:b w:val="1"/>
                <w:rtl w:val="0"/>
              </w:rPr>
              <w:t xml:space="preserve">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33">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34">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35">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36">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37">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38">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39">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3A">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3B">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3C">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3D">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3E">
      <w:pPr>
        <w:pBdr>
          <w:top w:color="000000" w:space="0" w:sz="0" w:val="none"/>
          <w:bottom w:color="000000" w:space="0" w:sz="0" w:val="none"/>
          <w:right w:color="000000" w:space="0" w:sz="0" w:val="none"/>
          <w:between w:color="000000" w:space="0" w:sz="0" w:val="none"/>
        </w:pBdr>
        <w:spacing w:line="276" w:lineRule="auto"/>
        <w:rPr>
          <w:b w:val="1"/>
        </w:rPr>
      </w:pPr>
      <w:r w:rsidDel="00000000" w:rsidR="00000000" w:rsidRPr="00000000">
        <w:rPr>
          <w:rtl w:val="0"/>
        </w:rPr>
      </w:r>
    </w:p>
    <w:p w:rsidR="00000000" w:rsidDel="00000000" w:rsidP="00000000" w:rsidRDefault="00000000" w:rsidRPr="00000000" w14:paraId="0000003F">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0">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1">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2">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3">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4">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5">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6">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7">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8">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9">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A">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B">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C">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D">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E">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4F">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50">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51">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52">
      <w:pPr>
        <w:pBdr>
          <w:top w:color="000000" w:space="0" w:sz="0" w:val="none"/>
          <w:bottom w:color="000000" w:space="0" w:sz="0" w:val="none"/>
          <w:right w:color="000000" w:space="0" w:sz="0" w:val="none"/>
          <w:between w:color="000000" w:space="0" w:sz="0" w:val="none"/>
        </w:pBdr>
        <w:spacing w:line="276" w:lineRule="auto"/>
        <w:jc w:val="both"/>
        <w:rPr/>
      </w:pPr>
      <w:r w:rsidDel="00000000" w:rsidR="00000000" w:rsidRPr="00000000">
        <w:rPr>
          <w:rtl w:val="0"/>
        </w:rPr>
      </w:r>
    </w:p>
    <w:p w:rsidR="00000000" w:rsidDel="00000000" w:rsidP="00000000" w:rsidRDefault="00000000" w:rsidRPr="00000000" w14:paraId="00000053">
      <w:pPr>
        <w:pStyle w:val="Heading4"/>
        <w:spacing w:after="240" w:before="240" w:line="276" w:lineRule="auto"/>
        <w:rPr>
          <w:b w:val="1"/>
          <w:color w:val="000000"/>
        </w:rPr>
      </w:pPr>
      <w:bookmarkStart w:colFirst="0" w:colLast="0" w:name="_8jvikyz977jz" w:id="2"/>
      <w:bookmarkEnd w:id="2"/>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pStyle w:val="Heading4"/>
        <w:spacing w:after="240" w:before="240" w:line="276" w:lineRule="auto"/>
        <w:rPr>
          <w:sz w:val="26"/>
          <w:szCs w:val="26"/>
        </w:rPr>
      </w:pPr>
      <w:bookmarkStart w:colFirst="0" w:colLast="0" w:name="_jj9g05a8gbhc" w:id="3"/>
      <w:bookmarkEnd w:id="3"/>
      <w:r w:rsidDel="00000000" w:rsidR="00000000" w:rsidRPr="00000000">
        <w:rPr>
          <w:b w:val="1"/>
          <w:color w:val="000000"/>
          <w:sz w:val="26"/>
          <w:szCs w:val="26"/>
          <w:rtl w:val="0"/>
        </w:rPr>
        <w:t xml:space="preserve">Resumen Ejecutivo</w:t>
      </w:r>
      <w:r w:rsidDel="00000000" w:rsidR="00000000" w:rsidRPr="00000000">
        <w:rPr>
          <w:rtl w:val="0"/>
        </w:rPr>
      </w:r>
    </w:p>
    <w:p w:rsidR="00000000" w:rsidDel="00000000" w:rsidP="00000000" w:rsidRDefault="00000000" w:rsidRPr="00000000" w14:paraId="00000056">
      <w:pPr>
        <w:spacing w:after="240" w:before="240" w:line="276" w:lineRule="auto"/>
        <w:jc w:val="both"/>
        <w:rPr/>
      </w:pPr>
      <w:r w:rsidDel="00000000" w:rsidR="00000000" w:rsidRPr="00000000">
        <w:rPr>
          <w:rtl w:val="0"/>
        </w:rPr>
        <w:t xml:space="preserve">En este documento de análisis se perfila más para la explicación de decisiones técnicas que para la obtención de nota, por ello el carácter menos riguroso del mismo.</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pStyle w:val="Heading4"/>
        <w:pBdr>
          <w:top w:color="000000" w:space="0" w:sz="0" w:val="none"/>
          <w:bottom w:color="000000" w:space="0" w:sz="0" w:val="none"/>
          <w:right w:color="000000" w:space="0" w:sz="0" w:val="none"/>
          <w:between w:color="000000" w:space="0" w:sz="0" w:val="none"/>
        </w:pBdr>
        <w:spacing w:line="276" w:lineRule="auto"/>
        <w:rPr>
          <w:b w:val="1"/>
          <w:color w:val="000000"/>
          <w:sz w:val="26"/>
          <w:szCs w:val="26"/>
        </w:rPr>
      </w:pPr>
      <w:bookmarkStart w:colFirst="0" w:colLast="0" w:name="_pt1fyzpsjqmu" w:id="4"/>
      <w:bookmarkEnd w:id="4"/>
      <w:r w:rsidDel="00000000" w:rsidR="00000000" w:rsidRPr="00000000">
        <w:rPr>
          <w:b w:val="1"/>
          <w:color w:val="000000"/>
          <w:sz w:val="26"/>
          <w:szCs w:val="26"/>
          <w:rtl w:val="0"/>
        </w:rPr>
        <w:t xml:space="preserve">Introducción</w:t>
      </w:r>
    </w:p>
    <w:p w:rsidR="00000000" w:rsidDel="00000000" w:rsidP="00000000" w:rsidRDefault="00000000" w:rsidRPr="00000000" w14:paraId="00000059">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rtl w:val="0"/>
        </w:rPr>
        <w:t xml:space="preserve">Desglosamos entrega a entrega las decisiones tomadas y el porqué de las mismas:</w:t>
      </w:r>
    </w:p>
    <w:p w:rsidR="00000000" w:rsidDel="00000000" w:rsidP="00000000" w:rsidRDefault="00000000" w:rsidRPr="00000000" w14:paraId="0000005A">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rtl w:val="0"/>
        </w:rPr>
        <w:t xml:space="preserve">D03:</w:t>
      </w:r>
    </w:p>
    <w:p w:rsidR="00000000" w:rsidDel="00000000" w:rsidP="00000000" w:rsidRDefault="00000000" w:rsidRPr="00000000" w14:paraId="0000005B">
      <w:pPr>
        <w:pBdr>
          <w:top w:color="000000" w:space="0" w:sz="0" w:val="none"/>
          <w:bottom w:color="000000" w:space="0" w:sz="0" w:val="none"/>
          <w:right w:color="000000" w:space="0" w:sz="0" w:val="none"/>
          <w:between w:color="000000" w:space="0" w:sz="0" w:val="none"/>
        </w:pBdr>
        <w:spacing w:after="240" w:before="240" w:line="276" w:lineRule="auto"/>
        <w:jc w:val="both"/>
        <w:rPr>
          <w:b w:val="1"/>
        </w:rPr>
      </w:pPr>
      <w:r w:rsidDel="00000000" w:rsidR="00000000" w:rsidRPr="00000000">
        <w:rPr>
          <w:b w:val="1"/>
          <w:rtl w:val="0"/>
        </w:rPr>
        <w:t xml:space="preserve">Se puede crear un mr en cualquiera de los 3 estados (pending, inprogress y completed)</w:t>
      </w:r>
    </w:p>
    <w:p w:rsidR="00000000" w:rsidDel="00000000" w:rsidP="00000000" w:rsidRDefault="00000000" w:rsidRPr="00000000" w14:paraId="0000005C">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rtl w:val="0"/>
        </w:rPr>
        <w:t xml:space="preserve">Para el estado pending es la forma normal de crear un maintenance record, no hay mucha mas explicacion</w:t>
      </w:r>
    </w:p>
    <w:p w:rsidR="00000000" w:rsidDel="00000000" w:rsidP="00000000" w:rsidRDefault="00000000" w:rsidRPr="00000000" w14:paraId="0000005D">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rtl w:val="0"/>
        </w:rPr>
        <w:t xml:space="preserve">también se tomó en cuenta el completed con el supuesto de que en caso de que entre una nueva airline, quiera registrar sus aircrafts y quieran llevar un registro de todos los mantenimientos anteriormente realizados, por lo tanto irían introduciendo los maintenance record como completed.</w:t>
      </w:r>
    </w:p>
    <w:p w:rsidR="00000000" w:rsidDel="00000000" w:rsidP="00000000" w:rsidRDefault="00000000" w:rsidRPr="00000000" w14:paraId="0000005E">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rtl w:val="0"/>
        </w:rPr>
        <w:t xml:space="preserve">Para la creación de maintenance record se tuvo en cuenta que se pueden crear con el status inprogress porque se contempló el caso de que llegue un avión que necesite un mantenimiento de emergencia y por tanto se crea un maintenance record directamente a inprogress porque se va a trabajar en él inmediatamente. Sin mencionar que tendría poco sentido poder crearlo en sus otras 2 variantes y no en inprogress.</w:t>
      </w:r>
    </w:p>
    <w:p w:rsidR="00000000" w:rsidDel="00000000" w:rsidP="00000000" w:rsidRDefault="00000000" w:rsidRPr="00000000" w14:paraId="0000005F">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b w:val="1"/>
          <w:rtl w:val="0"/>
        </w:rPr>
        <w:t xml:space="preserve">Se puede modificar algunos parámetros cuando esta publicado</w:t>
      </w:r>
      <w:r w:rsidDel="00000000" w:rsidR="00000000" w:rsidRPr="00000000">
        <w:rPr>
          <w:rtl w:val="0"/>
        </w:rPr>
      </w:r>
    </w:p>
    <w:p w:rsidR="00000000" w:rsidDel="00000000" w:rsidP="00000000" w:rsidRDefault="00000000" w:rsidRPr="00000000" w14:paraId="00000060">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rtl w:val="0"/>
        </w:rPr>
        <w:t xml:space="preserve">a diferencia de los otros requisitos donde especificaba textualmente que no se podía modificar cuando estuviera publicado, no pasaba con mr pero como no me parecía correcto que se pudieran modificar todos los parámetros (como el id de la aeronave o el costo estimado) límite los parámetros a modificar solo a el estado, la proxima inspeccion y las notas del maintenance record</w:t>
      </w:r>
    </w:p>
    <w:p w:rsidR="00000000" w:rsidDel="00000000" w:rsidP="00000000" w:rsidRDefault="00000000" w:rsidRPr="00000000" w14:paraId="00000061">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rtl w:val="0"/>
        </w:rPr>
      </w:r>
    </w:p>
    <w:p w:rsidR="00000000" w:rsidDel="00000000" w:rsidP="00000000" w:rsidRDefault="00000000" w:rsidRPr="00000000" w14:paraId="00000062">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rtl w:val="0"/>
        </w:rPr>
      </w:r>
    </w:p>
    <w:p w:rsidR="00000000" w:rsidDel="00000000" w:rsidP="00000000" w:rsidRDefault="00000000" w:rsidRPr="00000000" w14:paraId="00000063">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rtl w:val="0"/>
        </w:rPr>
      </w:r>
    </w:p>
    <w:p w:rsidR="00000000" w:rsidDel="00000000" w:rsidP="00000000" w:rsidRDefault="00000000" w:rsidRPr="00000000" w14:paraId="00000064">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rtl w:val="0"/>
        </w:rPr>
        <w:t xml:space="preserve">D04: </w:t>
      </w:r>
    </w:p>
    <w:p w:rsidR="00000000" w:rsidDel="00000000" w:rsidP="00000000" w:rsidRDefault="00000000" w:rsidRPr="00000000" w14:paraId="00000065">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rtl w:val="0"/>
        </w:rPr>
        <w:t xml:space="preserve">-El uso directo de la URL sea con ?id o la URL base para modificar las peticiones post (como delete, update y publish) será tratado como intento de hackeo:</w:t>
      </w:r>
    </w:p>
    <w:p w:rsidR="00000000" w:rsidDel="00000000" w:rsidP="00000000" w:rsidRDefault="00000000" w:rsidRPr="00000000" w14:paraId="00000066">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rtl w:val="0"/>
        </w:rPr>
        <w:t xml:space="preserve">Cabe recalcar que queda exento de dicha restricción el show y el list por ser métodos get que no modifican datos (siguen teniendo sus restricciones habituales como solo poder ver tus propias entidades, etc) y el create puesto que se le creó una restricción específica que verifica que el id en el create sea necesariamente “0” evitando cualquier tipo de hackeo por esa parte</w:t>
      </w:r>
    </w:p>
    <w:p w:rsidR="00000000" w:rsidDel="00000000" w:rsidP="00000000" w:rsidRDefault="00000000" w:rsidRPr="00000000" w14:paraId="00000067">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b w:val="1"/>
          <w:rtl w:val="0"/>
        </w:rPr>
        <w:t xml:space="preserve">Razón de la decisión: </w:t>
      </w:r>
      <w:r w:rsidDel="00000000" w:rsidR="00000000" w:rsidRPr="00000000">
        <w:rPr>
          <w:rtl w:val="0"/>
        </w:rPr>
        <w:t xml:space="preserve">a mi grupo le habían comentado una forma de hackeo particular que era por una parte poner la url sin nada es decir sin ningún tipo de id, esto ocasiona un assertion error en el código (porque sin id, no hacía el findbyid bien), mientras que por otro lado nos comentaron algunas formas de hackeo más un poco más intrincadas y complejas, el profesor nos respondió que él para esta evaluación no va a realizar hackeos tan complejos pero aun así en vista a una posible convocatoria o en el caso de que evaluara otro profesor preferí aumentar la robustez de nuestro proyecto limitando la modificación de las URL al mínimo posible.</w:t>
      </w:r>
    </w:p>
    <w:p w:rsidR="00000000" w:rsidDel="00000000" w:rsidP="00000000" w:rsidRDefault="00000000" w:rsidRPr="00000000" w14:paraId="00000068">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rtl w:val="0"/>
        </w:rPr>
      </w:r>
    </w:p>
    <w:p w:rsidR="00000000" w:rsidDel="00000000" w:rsidP="00000000" w:rsidRDefault="00000000" w:rsidRPr="00000000" w14:paraId="00000069">
      <w:pPr>
        <w:pBdr>
          <w:top w:color="000000" w:space="0" w:sz="0" w:val="none"/>
          <w:bottom w:color="000000" w:space="0" w:sz="0" w:val="none"/>
          <w:right w:color="000000" w:space="0" w:sz="0" w:val="none"/>
          <w:between w:color="000000" w:space="0" w:sz="0" w:val="none"/>
        </w:pBdr>
        <w:spacing w:after="240" w:before="240" w:line="276" w:lineRule="auto"/>
        <w:jc w:val="both"/>
        <w:rPr/>
      </w:pPr>
      <w:r w:rsidDel="00000000" w:rsidR="00000000" w:rsidRPr="00000000">
        <w:rPr>
          <w:rtl w:val="0"/>
        </w:rPr>
        <w:t xml:space="preserve">A sabiendas de que por problemas personales no podre completar la entrega del proyecto escribo este análisis para saber si mis decisiones fueron las correctas o si hay que modificarlas para la revisión de la convocatoria.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luichamal@alum.us.es" TargetMode="External"/><Relationship Id="rId10" Type="http://schemas.openxmlformats.org/officeDocument/2006/relationships/hyperlink" Target="mailto:maragumor@alum.us.es" TargetMode="External"/><Relationship Id="rId13" Type="http://schemas.openxmlformats.org/officeDocument/2006/relationships/hyperlink" Target="https://github.com/users/Cristinafernandezchica/projects/1/views/1" TargetMode="External"/><Relationship Id="rId12" Type="http://schemas.openxmlformats.org/officeDocument/2006/relationships/hyperlink" Target="https://github.com/Cristinafernandezchica/Ac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ngutgon@alum.us.es" TargetMode="External"/><Relationship Id="rId15" Type="http://schemas.openxmlformats.org/officeDocument/2006/relationships/hyperlink" Target="https://docs.google.com/document/d/1G5UIu6yQ0hZlJWyu0zfwUM8svxVPyFD1gUDK5ovoY0s/edit#heading=h.wpjs7dd4o6iu" TargetMode="External"/><Relationship Id="rId14" Type="http://schemas.openxmlformats.org/officeDocument/2006/relationships/hyperlink" Target="https://docs.google.com/document/d/1G5UIu6yQ0hZlJWyu0zfwUM8svxVPyFD1gUDK5ovoY0s/edit#heading=h.809voaabgrtr" TargetMode="External"/><Relationship Id="rId17" Type="http://schemas.openxmlformats.org/officeDocument/2006/relationships/hyperlink" Target="https://docs.google.com/document/d/1G5UIu6yQ0hZlJWyu0zfwUM8svxVPyFD1gUDK5ovoY0s/edit#heading=h.q8huf7840lx5" TargetMode="External"/><Relationship Id="rId16" Type="http://schemas.openxmlformats.org/officeDocument/2006/relationships/hyperlink" Target="https://docs.google.com/document/d/1G5UIu6yQ0hZlJWyu0zfwUM8svxVPyFD1gUDK5ovoY0s/edit#heading=h.ke4e7wk9o3m5"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docs.google.com/document/d/1G5UIu6yQ0hZlJWyu0zfwUM8svxVPyFD1gUDK5ovoY0s/edit#heading=h.irgcwjk1j4l3" TargetMode="External"/><Relationship Id="rId7" Type="http://schemas.openxmlformats.org/officeDocument/2006/relationships/hyperlink" Target="mailto:criferchi@alum.us.es" TargetMode="External"/><Relationship Id="rId8" Type="http://schemas.openxmlformats.org/officeDocument/2006/relationships/hyperlink" Target="mailto:angamosan@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