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D7E8CE5" w14:textId="77777777" w:rsidR="001F3B59" w:rsidRDefault="001F3B59"/>
    <w:p w14:paraId="2AF00E3A" w14:textId="77777777" w:rsidR="001F3B59" w:rsidRDefault="001F3B59"/>
    <w:p w14:paraId="565E833D" w14:textId="77777777" w:rsidR="001F3B59" w:rsidRDefault="001F3B59"/>
    <w:p w14:paraId="02DD8F89" w14:textId="77777777" w:rsidR="001F3B59" w:rsidRDefault="001F3B59"/>
    <w:p w14:paraId="08D81C1E" w14:textId="77777777" w:rsidR="001F3B59" w:rsidRDefault="001F3B59"/>
    <w:p w14:paraId="65BB57DB" w14:textId="77777777" w:rsidR="001F3B59" w:rsidRDefault="001F3B59">
      <w:pPr>
        <w:rPr>
          <w:b/>
        </w:rPr>
      </w:pPr>
    </w:p>
    <w:p w14:paraId="5F265CCA" w14:textId="77777777" w:rsidR="001F3B59" w:rsidRPr="0085417F" w:rsidRDefault="00834BCA">
      <w:pPr>
        <w:pStyle w:val="Ttulo"/>
        <w:jc w:val="center"/>
        <w:rPr>
          <w:sz w:val="76"/>
          <w:szCs w:val="76"/>
          <w:lang w:val="en-US"/>
        </w:rPr>
      </w:pPr>
      <w:bookmarkStart w:id="0" w:name="_10vebsfxgkuy" w:colFirst="0" w:colLast="0"/>
      <w:bookmarkEnd w:id="0"/>
      <w:r w:rsidRPr="0085417F">
        <w:rPr>
          <w:sz w:val="76"/>
          <w:szCs w:val="76"/>
          <w:lang w:val="en-US"/>
        </w:rPr>
        <w:t>ACME AirNav Solutions</w:t>
      </w:r>
    </w:p>
    <w:p w14:paraId="5DC2A60B" w14:textId="77777777" w:rsidR="001F3B59" w:rsidRPr="0085417F" w:rsidRDefault="001F3B59">
      <w:pPr>
        <w:rPr>
          <w:b/>
          <w:lang w:val="en-US"/>
        </w:rPr>
      </w:pPr>
    </w:p>
    <w:p w14:paraId="0F68ED15" w14:textId="77777777" w:rsidR="001F3B59" w:rsidRPr="0085417F" w:rsidRDefault="001F3B59">
      <w:pPr>
        <w:rPr>
          <w:b/>
          <w:lang w:val="en-US"/>
        </w:rPr>
      </w:pPr>
    </w:p>
    <w:p w14:paraId="475C067C" w14:textId="77777777" w:rsidR="001F3B59" w:rsidRPr="0085417F" w:rsidRDefault="001F3B59">
      <w:pPr>
        <w:rPr>
          <w:b/>
          <w:lang w:val="en-US"/>
        </w:rPr>
      </w:pPr>
    </w:p>
    <w:p w14:paraId="3071A44E" w14:textId="77777777" w:rsidR="001F3B59" w:rsidRPr="0085417F" w:rsidRDefault="00834BCA">
      <w:pPr>
        <w:rPr>
          <w:b/>
          <w:lang w:val="en-US"/>
        </w:rPr>
      </w:pPr>
      <w:r>
        <w:rPr>
          <w:noProof/>
          <w:lang w:val="es-ES"/>
        </w:rPr>
        <w:drawing>
          <wp:anchor distT="114300" distB="114300" distL="114300" distR="114300" simplePos="0" relativeHeight="251658240" behindDoc="0" locked="0" layoutInCell="1" hidden="0" allowOverlap="1" wp14:anchorId="503BB1CC" wp14:editId="1D20B8F3">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12B91556" w14:textId="77777777" w:rsidR="001F3B59" w:rsidRPr="0085417F" w:rsidRDefault="001F3B59">
      <w:pPr>
        <w:rPr>
          <w:b/>
          <w:lang w:val="en-US"/>
        </w:rPr>
      </w:pPr>
    </w:p>
    <w:p w14:paraId="61744547" w14:textId="77777777" w:rsidR="001F3B59" w:rsidRPr="0085417F" w:rsidRDefault="001F3B59">
      <w:pPr>
        <w:rPr>
          <w:b/>
          <w:lang w:val="en-US"/>
        </w:rPr>
      </w:pPr>
    </w:p>
    <w:p w14:paraId="4492A81C" w14:textId="77777777" w:rsidR="001F3B59" w:rsidRPr="0085417F" w:rsidRDefault="001F3B59">
      <w:pPr>
        <w:rPr>
          <w:b/>
          <w:lang w:val="en-US"/>
        </w:rPr>
      </w:pPr>
    </w:p>
    <w:p w14:paraId="4948028D" w14:textId="77777777" w:rsidR="001F3B59" w:rsidRPr="0085417F" w:rsidRDefault="001F3B59">
      <w:pPr>
        <w:rPr>
          <w:b/>
          <w:lang w:val="en-US"/>
        </w:rPr>
      </w:pPr>
    </w:p>
    <w:p w14:paraId="6A96C6E4" w14:textId="77777777" w:rsidR="001F3B59" w:rsidRPr="0085417F" w:rsidRDefault="001F3B59">
      <w:pPr>
        <w:rPr>
          <w:b/>
          <w:lang w:val="en-US"/>
        </w:rPr>
      </w:pPr>
    </w:p>
    <w:p w14:paraId="355919B5" w14:textId="77777777" w:rsidR="001F3B59" w:rsidRPr="0085417F" w:rsidRDefault="001F3B59">
      <w:pPr>
        <w:rPr>
          <w:b/>
          <w:lang w:val="en-US"/>
        </w:rPr>
      </w:pPr>
    </w:p>
    <w:p w14:paraId="363BF86A" w14:textId="77777777" w:rsidR="001F3B59" w:rsidRPr="0085417F" w:rsidRDefault="001F3B59">
      <w:pPr>
        <w:rPr>
          <w:b/>
          <w:lang w:val="en-US"/>
        </w:rPr>
      </w:pPr>
    </w:p>
    <w:p w14:paraId="35B5D52C" w14:textId="77777777" w:rsidR="001F3B59" w:rsidRPr="0085417F" w:rsidRDefault="001F3B59">
      <w:pPr>
        <w:rPr>
          <w:b/>
          <w:lang w:val="en-US"/>
        </w:rPr>
      </w:pPr>
    </w:p>
    <w:p w14:paraId="1BBFCA95" w14:textId="77777777" w:rsidR="001F3B59" w:rsidRPr="0085417F" w:rsidRDefault="001F3B59">
      <w:pPr>
        <w:rPr>
          <w:b/>
          <w:lang w:val="en-US"/>
        </w:rPr>
      </w:pPr>
    </w:p>
    <w:p w14:paraId="27CB888D" w14:textId="77777777" w:rsidR="001F3B59" w:rsidRPr="0085417F" w:rsidRDefault="001F3B59">
      <w:pPr>
        <w:rPr>
          <w:b/>
          <w:lang w:val="en-US"/>
        </w:rPr>
      </w:pPr>
    </w:p>
    <w:p w14:paraId="46425B92" w14:textId="77777777" w:rsidR="001F3B59" w:rsidRPr="0085417F" w:rsidRDefault="001F3B59">
      <w:pPr>
        <w:rPr>
          <w:b/>
          <w:lang w:val="en-US"/>
        </w:rPr>
      </w:pPr>
    </w:p>
    <w:p w14:paraId="7ABFBB6A" w14:textId="77777777" w:rsidR="001F3B59" w:rsidRPr="0085417F" w:rsidRDefault="001F3B59">
      <w:pPr>
        <w:rPr>
          <w:b/>
          <w:lang w:val="en-US"/>
        </w:rPr>
      </w:pPr>
    </w:p>
    <w:p w14:paraId="2885C75F" w14:textId="77777777" w:rsidR="001F3B59" w:rsidRPr="0085417F" w:rsidRDefault="001F3B59">
      <w:pPr>
        <w:rPr>
          <w:b/>
          <w:lang w:val="en-US"/>
        </w:rPr>
      </w:pPr>
    </w:p>
    <w:p w14:paraId="2F3E56B6" w14:textId="77777777" w:rsidR="001F3B59" w:rsidRPr="0085417F" w:rsidRDefault="001F3B59">
      <w:pPr>
        <w:rPr>
          <w:b/>
          <w:lang w:val="en-US"/>
        </w:rPr>
      </w:pPr>
    </w:p>
    <w:p w14:paraId="05915DBC" w14:textId="77777777" w:rsidR="001F3B59" w:rsidRPr="0085417F" w:rsidRDefault="001F3B59">
      <w:pPr>
        <w:rPr>
          <w:b/>
          <w:lang w:val="en-US"/>
        </w:rPr>
      </w:pPr>
    </w:p>
    <w:p w14:paraId="34C5B211" w14:textId="77777777" w:rsidR="001F3B59" w:rsidRPr="0085417F" w:rsidRDefault="001F3B59">
      <w:pPr>
        <w:rPr>
          <w:b/>
          <w:lang w:val="en-US"/>
        </w:rPr>
      </w:pPr>
    </w:p>
    <w:p w14:paraId="1F4CF591" w14:textId="77777777" w:rsidR="001F3B59" w:rsidRPr="0085417F" w:rsidRDefault="001F3B59">
      <w:pPr>
        <w:rPr>
          <w:b/>
          <w:lang w:val="en-US"/>
        </w:rPr>
      </w:pPr>
    </w:p>
    <w:p w14:paraId="667588C6" w14:textId="0F6CDDA7" w:rsidR="001F3B59" w:rsidRPr="0085417F" w:rsidRDefault="008424DE" w:rsidP="00895E1C">
      <w:pPr>
        <w:pStyle w:val="Ttulo"/>
        <w:jc w:val="center"/>
        <w:rPr>
          <w:sz w:val="60"/>
          <w:szCs w:val="60"/>
          <w:lang w:val="en-US"/>
        </w:rPr>
      </w:pPr>
      <w:bookmarkStart w:id="1" w:name="_rfcwj9d5eprl" w:colFirst="0" w:colLast="0"/>
      <w:bookmarkEnd w:id="1"/>
      <w:r w:rsidRPr="0085417F">
        <w:rPr>
          <w:sz w:val="60"/>
          <w:szCs w:val="60"/>
          <w:lang w:val="en-US"/>
        </w:rPr>
        <w:t>D03</w:t>
      </w:r>
      <w:r w:rsidR="00895E1C" w:rsidRPr="0085417F">
        <w:rPr>
          <w:sz w:val="60"/>
          <w:szCs w:val="60"/>
          <w:lang w:val="en-US"/>
        </w:rPr>
        <w:t xml:space="preserve"> </w:t>
      </w:r>
      <w:r w:rsidR="00834BCA" w:rsidRPr="0085417F">
        <w:rPr>
          <w:sz w:val="60"/>
          <w:szCs w:val="60"/>
          <w:lang w:val="en-US"/>
        </w:rPr>
        <w:t>ANALYSIS REPORT</w:t>
      </w:r>
      <w:r w:rsidR="00895E1C" w:rsidRPr="0085417F">
        <w:rPr>
          <w:sz w:val="60"/>
          <w:szCs w:val="60"/>
          <w:lang w:val="en-US"/>
        </w:rPr>
        <w:t xml:space="preserve"> – Student #</w:t>
      </w:r>
      <w:r w:rsidR="0085417F">
        <w:rPr>
          <w:sz w:val="60"/>
          <w:szCs w:val="60"/>
          <w:lang w:val="en-US"/>
        </w:rPr>
        <w:t>4</w:t>
      </w:r>
    </w:p>
    <w:p w14:paraId="460D109C" w14:textId="77777777" w:rsidR="00895E1C" w:rsidRPr="0085417F" w:rsidRDefault="00895E1C">
      <w:pPr>
        <w:rPr>
          <w:lang w:val="en-US"/>
        </w:rPr>
      </w:pPr>
    </w:p>
    <w:p w14:paraId="7E431419" w14:textId="77777777" w:rsidR="00895E1C" w:rsidRPr="0085417F" w:rsidRDefault="00895E1C">
      <w:pPr>
        <w:rPr>
          <w:lang w:val="en-US"/>
        </w:rPr>
      </w:pPr>
    </w:p>
    <w:p w14:paraId="6E6704B5" w14:textId="7186A2C8" w:rsidR="001F3B59" w:rsidRPr="0085417F" w:rsidRDefault="00834BCA">
      <w:pPr>
        <w:rPr>
          <w:lang w:val="en-US"/>
        </w:rPr>
      </w:pPr>
      <w:r w:rsidRPr="0085417F">
        <w:rPr>
          <w:lang w:val="en-US"/>
        </w:rPr>
        <w:t>Grupo: C</w:t>
      </w:r>
      <w:r w:rsidR="0085417F" w:rsidRPr="0085417F">
        <w:rPr>
          <w:lang w:val="en-US"/>
        </w:rPr>
        <w:t>2</w:t>
      </w:r>
      <w:r w:rsidRPr="0085417F">
        <w:rPr>
          <w:lang w:val="en-US"/>
        </w:rPr>
        <w:t xml:space="preserve">.050 </w:t>
      </w:r>
    </w:p>
    <w:p w14:paraId="012C76E3" w14:textId="2F6E5E39" w:rsidR="001F3B59" w:rsidRDefault="00834BCA">
      <w:r>
        <w:t>Miembros: Marta Aguilar Morcillo (</w:t>
      </w:r>
      <w:hyperlink r:id="rId9">
        <w:r>
          <w:rPr>
            <w:color w:val="1155CC"/>
            <w:u w:val="single"/>
          </w:rPr>
          <w:t>maragumor@alum.us.es</w:t>
        </w:r>
      </w:hyperlink>
      <w:r>
        <w:t>)</w:t>
      </w:r>
    </w:p>
    <w:p w14:paraId="21D9A1EE" w14:textId="77777777" w:rsidR="001F3B59" w:rsidRDefault="00834BCA">
      <w:r>
        <w:t xml:space="preserve">Repositorio: </w:t>
      </w:r>
      <w:hyperlink r:id="rId10">
        <w:r>
          <w:rPr>
            <w:color w:val="1155CC"/>
            <w:u w:val="single"/>
          </w:rPr>
          <w:t>https://github.com/Cristinafernandezchica/Acme-ANS</w:t>
        </w:r>
      </w:hyperlink>
      <w:r>
        <w:t xml:space="preserve"> </w:t>
      </w:r>
    </w:p>
    <w:p w14:paraId="3525FB88" w14:textId="77777777" w:rsidR="001F3B59" w:rsidRPr="0085417F" w:rsidRDefault="00834BCA">
      <w:pPr>
        <w:rPr>
          <w:lang w:val="en-US"/>
        </w:rPr>
      </w:pPr>
      <w:r w:rsidRPr="0085417F">
        <w:rPr>
          <w:lang w:val="en-US"/>
        </w:rPr>
        <w:t xml:space="preserve">Planning dashboard: </w:t>
      </w:r>
      <w:hyperlink r:id="rId11">
        <w:r w:rsidRPr="0085417F">
          <w:rPr>
            <w:color w:val="1155CC"/>
            <w:u w:val="single"/>
            <w:lang w:val="en-US"/>
          </w:rPr>
          <w:t>https://github.com/users/Cristinafernandezchica/projects/1/views/1</w:t>
        </w:r>
      </w:hyperlink>
    </w:p>
    <w:p w14:paraId="0D2F6E1C" w14:textId="77777777" w:rsidR="001F3B59" w:rsidRPr="0085417F" w:rsidRDefault="001F3B59">
      <w:pPr>
        <w:rPr>
          <w:lang w:val="en-US"/>
        </w:rPr>
      </w:pPr>
    </w:p>
    <w:p w14:paraId="6F9FCDE5" w14:textId="2A36F2BB" w:rsidR="001F3B59" w:rsidRDefault="008424DE">
      <w:r>
        <w:t xml:space="preserve">Sevilla </w:t>
      </w:r>
      <w:r w:rsidR="00895E1C">
        <w:t>3</w:t>
      </w:r>
      <w:r w:rsidR="00834BCA">
        <w:t xml:space="preserve"> </w:t>
      </w:r>
      <w:r w:rsidR="0085417F">
        <w:t>Julio</w:t>
      </w:r>
      <w:r w:rsidR="00834BCA">
        <w:t>, 2025</w:t>
      </w:r>
    </w:p>
    <w:p w14:paraId="4ACF466D" w14:textId="77777777" w:rsidR="0085417F" w:rsidRDefault="0085417F"/>
    <w:p w14:paraId="45A5144D" w14:textId="77777777" w:rsidR="0085417F" w:rsidRDefault="0085417F"/>
    <w:p w14:paraId="0C73C43B" w14:textId="77777777" w:rsidR="0085417F" w:rsidRDefault="0085417F"/>
    <w:p w14:paraId="60AAC8B5" w14:textId="77777777" w:rsidR="001F3B59" w:rsidRDefault="00834BCA">
      <w:pPr>
        <w:rPr>
          <w:b/>
          <w:sz w:val="26"/>
          <w:szCs w:val="26"/>
        </w:rPr>
      </w:pPr>
      <w:r>
        <w:rPr>
          <w:b/>
          <w:sz w:val="26"/>
          <w:szCs w:val="26"/>
        </w:rPr>
        <w:lastRenderedPageBreak/>
        <w:t>TABLA DE CONTENIDOS</w:t>
      </w:r>
    </w:p>
    <w:p w14:paraId="12E2A963" w14:textId="77777777" w:rsidR="001F3B59" w:rsidRDefault="001F3B59">
      <w:pPr>
        <w:rPr>
          <w:b/>
          <w:sz w:val="6"/>
          <w:szCs w:val="6"/>
        </w:rPr>
      </w:pPr>
    </w:p>
    <w:sdt>
      <w:sdtPr>
        <w:id w:val="-345868260"/>
        <w:docPartObj>
          <w:docPartGallery w:val="Table of Contents"/>
          <w:docPartUnique/>
        </w:docPartObj>
      </w:sdtPr>
      <w:sdtEndPr/>
      <w:sdtContent>
        <w:p w14:paraId="1C890871" w14:textId="77777777" w:rsidR="00E53028" w:rsidRDefault="00557E9F">
          <w:pPr>
            <w:pStyle w:val="TDC4"/>
            <w:tabs>
              <w:tab w:val="right" w:leader="dot" w:pos="9016"/>
            </w:tabs>
            <w:rPr>
              <w:rFonts w:asciiTheme="minorHAnsi" w:eastAsiaTheme="minorEastAsia" w:hAnsiTheme="minorHAnsi" w:cstheme="minorBidi"/>
              <w:noProof/>
              <w:lang w:val="es-ES"/>
            </w:rPr>
          </w:pPr>
          <w:r>
            <w:fldChar w:fldCharType="begin"/>
          </w:r>
          <w:r>
            <w:instrText xml:space="preserve"> TOC \h \z \u </w:instrText>
          </w:r>
          <w:r>
            <w:fldChar w:fldCharType="separate"/>
          </w:r>
          <w:hyperlink w:anchor="_Toc199183093" w:history="1">
            <w:r w:rsidR="00E53028" w:rsidRPr="00077EE9">
              <w:rPr>
                <w:rStyle w:val="Hipervnculo"/>
                <w:b/>
                <w:noProof/>
              </w:rPr>
              <w:t>Resumen Ejecutivo</w:t>
            </w:r>
            <w:r w:rsidR="00E53028">
              <w:rPr>
                <w:noProof/>
                <w:webHidden/>
              </w:rPr>
              <w:tab/>
            </w:r>
            <w:r w:rsidR="00E53028">
              <w:rPr>
                <w:noProof/>
                <w:webHidden/>
              </w:rPr>
              <w:fldChar w:fldCharType="begin"/>
            </w:r>
            <w:r w:rsidR="00E53028">
              <w:rPr>
                <w:noProof/>
                <w:webHidden/>
              </w:rPr>
              <w:instrText xml:space="preserve"> PAGEREF _Toc199183093 \h </w:instrText>
            </w:r>
            <w:r w:rsidR="00E53028">
              <w:rPr>
                <w:noProof/>
                <w:webHidden/>
              </w:rPr>
            </w:r>
            <w:r w:rsidR="00E53028">
              <w:rPr>
                <w:noProof/>
                <w:webHidden/>
              </w:rPr>
              <w:fldChar w:fldCharType="separate"/>
            </w:r>
            <w:r w:rsidR="00E53028">
              <w:rPr>
                <w:noProof/>
                <w:webHidden/>
              </w:rPr>
              <w:t>3</w:t>
            </w:r>
            <w:r w:rsidR="00E53028">
              <w:rPr>
                <w:noProof/>
                <w:webHidden/>
              </w:rPr>
              <w:fldChar w:fldCharType="end"/>
            </w:r>
          </w:hyperlink>
        </w:p>
        <w:p w14:paraId="5015A9D9" w14:textId="77777777" w:rsidR="00E53028" w:rsidRDefault="00E53028">
          <w:pPr>
            <w:pStyle w:val="TDC4"/>
            <w:tabs>
              <w:tab w:val="right" w:leader="dot" w:pos="9016"/>
            </w:tabs>
            <w:rPr>
              <w:rFonts w:asciiTheme="minorHAnsi" w:eastAsiaTheme="minorEastAsia" w:hAnsiTheme="minorHAnsi" w:cstheme="minorBidi"/>
              <w:noProof/>
              <w:lang w:val="es-ES"/>
            </w:rPr>
          </w:pPr>
          <w:hyperlink w:anchor="_Toc199183094" w:history="1">
            <w:r w:rsidRPr="00077EE9">
              <w:rPr>
                <w:rStyle w:val="Hipervnculo"/>
                <w:b/>
                <w:noProof/>
              </w:rPr>
              <w:t>Tabla de Revisiones</w:t>
            </w:r>
            <w:r>
              <w:rPr>
                <w:noProof/>
                <w:webHidden/>
              </w:rPr>
              <w:tab/>
            </w:r>
            <w:r>
              <w:rPr>
                <w:noProof/>
                <w:webHidden/>
              </w:rPr>
              <w:fldChar w:fldCharType="begin"/>
            </w:r>
            <w:r>
              <w:rPr>
                <w:noProof/>
                <w:webHidden/>
              </w:rPr>
              <w:instrText xml:space="preserve"> PAGEREF _Toc199183094 \h </w:instrText>
            </w:r>
            <w:r>
              <w:rPr>
                <w:noProof/>
                <w:webHidden/>
              </w:rPr>
            </w:r>
            <w:r>
              <w:rPr>
                <w:noProof/>
                <w:webHidden/>
              </w:rPr>
              <w:fldChar w:fldCharType="separate"/>
            </w:r>
            <w:r>
              <w:rPr>
                <w:noProof/>
                <w:webHidden/>
              </w:rPr>
              <w:t>3</w:t>
            </w:r>
            <w:r>
              <w:rPr>
                <w:noProof/>
                <w:webHidden/>
              </w:rPr>
              <w:fldChar w:fldCharType="end"/>
            </w:r>
          </w:hyperlink>
        </w:p>
        <w:p w14:paraId="6A21B8A8" w14:textId="77777777" w:rsidR="00E53028" w:rsidRDefault="00E53028">
          <w:pPr>
            <w:pStyle w:val="TDC4"/>
            <w:tabs>
              <w:tab w:val="right" w:leader="dot" w:pos="9016"/>
            </w:tabs>
            <w:rPr>
              <w:rFonts w:asciiTheme="minorHAnsi" w:eastAsiaTheme="minorEastAsia" w:hAnsiTheme="minorHAnsi" w:cstheme="minorBidi"/>
              <w:noProof/>
              <w:lang w:val="es-ES"/>
            </w:rPr>
          </w:pPr>
          <w:hyperlink w:anchor="_Toc199183095" w:history="1">
            <w:r w:rsidRPr="00077EE9">
              <w:rPr>
                <w:rStyle w:val="Hipervnculo"/>
                <w:b/>
                <w:noProof/>
              </w:rPr>
              <w:t>Introducción</w:t>
            </w:r>
            <w:r>
              <w:rPr>
                <w:noProof/>
                <w:webHidden/>
              </w:rPr>
              <w:tab/>
            </w:r>
            <w:r>
              <w:rPr>
                <w:noProof/>
                <w:webHidden/>
              </w:rPr>
              <w:fldChar w:fldCharType="begin"/>
            </w:r>
            <w:r>
              <w:rPr>
                <w:noProof/>
                <w:webHidden/>
              </w:rPr>
              <w:instrText xml:space="preserve"> PAGEREF _Toc199183095 \h </w:instrText>
            </w:r>
            <w:r>
              <w:rPr>
                <w:noProof/>
                <w:webHidden/>
              </w:rPr>
            </w:r>
            <w:r>
              <w:rPr>
                <w:noProof/>
                <w:webHidden/>
              </w:rPr>
              <w:fldChar w:fldCharType="separate"/>
            </w:r>
            <w:r>
              <w:rPr>
                <w:noProof/>
                <w:webHidden/>
              </w:rPr>
              <w:t>4</w:t>
            </w:r>
            <w:r>
              <w:rPr>
                <w:noProof/>
                <w:webHidden/>
              </w:rPr>
              <w:fldChar w:fldCharType="end"/>
            </w:r>
          </w:hyperlink>
        </w:p>
        <w:p w14:paraId="2AB5E22B" w14:textId="77777777" w:rsidR="00E53028" w:rsidRDefault="00E53028">
          <w:pPr>
            <w:pStyle w:val="TDC4"/>
            <w:tabs>
              <w:tab w:val="right" w:leader="dot" w:pos="9016"/>
            </w:tabs>
            <w:rPr>
              <w:rFonts w:asciiTheme="minorHAnsi" w:eastAsiaTheme="minorEastAsia" w:hAnsiTheme="minorHAnsi" w:cstheme="minorBidi"/>
              <w:noProof/>
              <w:lang w:val="es-ES"/>
            </w:rPr>
          </w:pPr>
          <w:hyperlink w:anchor="_Toc199183096" w:history="1">
            <w:r w:rsidRPr="00077EE9">
              <w:rPr>
                <w:rStyle w:val="Hipervnculo"/>
                <w:b/>
                <w:noProof/>
              </w:rPr>
              <w:t>Conflictos</w:t>
            </w:r>
            <w:r>
              <w:rPr>
                <w:noProof/>
                <w:webHidden/>
              </w:rPr>
              <w:tab/>
            </w:r>
            <w:r>
              <w:rPr>
                <w:noProof/>
                <w:webHidden/>
              </w:rPr>
              <w:fldChar w:fldCharType="begin"/>
            </w:r>
            <w:r>
              <w:rPr>
                <w:noProof/>
                <w:webHidden/>
              </w:rPr>
              <w:instrText xml:space="preserve"> PAGEREF _Toc199183096 \h </w:instrText>
            </w:r>
            <w:r>
              <w:rPr>
                <w:noProof/>
                <w:webHidden/>
              </w:rPr>
            </w:r>
            <w:r>
              <w:rPr>
                <w:noProof/>
                <w:webHidden/>
              </w:rPr>
              <w:fldChar w:fldCharType="separate"/>
            </w:r>
            <w:r>
              <w:rPr>
                <w:noProof/>
                <w:webHidden/>
              </w:rPr>
              <w:t>4</w:t>
            </w:r>
            <w:r>
              <w:rPr>
                <w:noProof/>
                <w:webHidden/>
              </w:rPr>
              <w:fldChar w:fldCharType="end"/>
            </w:r>
          </w:hyperlink>
        </w:p>
        <w:p w14:paraId="1EB25CFF" w14:textId="3B8B4AED" w:rsidR="00E53028" w:rsidRDefault="00E53028">
          <w:pPr>
            <w:pStyle w:val="TDC4"/>
            <w:tabs>
              <w:tab w:val="right" w:leader="dot" w:pos="9016"/>
            </w:tabs>
            <w:rPr>
              <w:rFonts w:asciiTheme="minorHAnsi" w:eastAsiaTheme="minorEastAsia" w:hAnsiTheme="minorHAnsi" w:cstheme="minorBidi"/>
              <w:noProof/>
              <w:lang w:val="es-ES"/>
            </w:rPr>
          </w:pPr>
          <w:hyperlink w:anchor="_Toc199183097" w:history="1">
            <w:r w:rsidRPr="00077EE9">
              <w:rPr>
                <w:rStyle w:val="Hipervnculo"/>
                <w:b/>
                <w:noProof/>
              </w:rPr>
              <w:t>Conclusión</w:t>
            </w:r>
            <w:r>
              <w:rPr>
                <w:noProof/>
                <w:webHidden/>
              </w:rPr>
              <w:tab/>
            </w:r>
            <w:r w:rsidR="00AD31FB">
              <w:rPr>
                <w:noProof/>
                <w:webHidden/>
              </w:rPr>
              <w:t>8</w:t>
            </w:r>
          </w:hyperlink>
        </w:p>
        <w:p w14:paraId="3BA66027" w14:textId="747038CA" w:rsidR="00E53028" w:rsidRDefault="00E53028">
          <w:pPr>
            <w:pStyle w:val="TDC4"/>
            <w:tabs>
              <w:tab w:val="right" w:leader="dot" w:pos="9016"/>
            </w:tabs>
            <w:rPr>
              <w:rFonts w:asciiTheme="minorHAnsi" w:eastAsiaTheme="minorEastAsia" w:hAnsiTheme="minorHAnsi" w:cstheme="minorBidi"/>
              <w:noProof/>
              <w:lang w:val="es-ES"/>
            </w:rPr>
          </w:pPr>
          <w:hyperlink w:anchor="_Toc199183098" w:history="1">
            <w:r w:rsidRPr="00077EE9">
              <w:rPr>
                <w:rStyle w:val="Hipervnculo"/>
                <w:b/>
                <w:noProof/>
              </w:rPr>
              <w:t>Bibliografía</w:t>
            </w:r>
            <w:r>
              <w:rPr>
                <w:noProof/>
                <w:webHidden/>
              </w:rPr>
              <w:tab/>
            </w:r>
            <w:r w:rsidR="00AD31FB">
              <w:rPr>
                <w:noProof/>
                <w:webHidden/>
              </w:rPr>
              <w:t>8</w:t>
            </w:r>
          </w:hyperlink>
        </w:p>
        <w:p w14:paraId="78C396E0" w14:textId="77777777" w:rsidR="001F3B59" w:rsidRDefault="00557E9F" w:rsidP="00557E9F">
          <w:pPr>
            <w:widowControl w:val="0"/>
            <w:tabs>
              <w:tab w:val="right" w:pos="12000"/>
            </w:tabs>
            <w:spacing w:before="60" w:line="240" w:lineRule="auto"/>
            <w:rPr>
              <w:b/>
              <w:color w:val="000000"/>
            </w:rPr>
          </w:pPr>
          <w:r>
            <w:fldChar w:fldCharType="end"/>
          </w:r>
        </w:p>
      </w:sdtContent>
    </w:sdt>
    <w:p w14:paraId="027FFFFF" w14:textId="77777777" w:rsidR="001F3B59" w:rsidRDefault="001F3B59">
      <w:pPr>
        <w:rPr>
          <w:b/>
        </w:rPr>
      </w:pPr>
    </w:p>
    <w:p w14:paraId="038C8D6B" w14:textId="77777777" w:rsidR="001F3B59" w:rsidRDefault="001F3B59">
      <w:pPr>
        <w:rPr>
          <w:b/>
        </w:rPr>
      </w:pPr>
    </w:p>
    <w:p w14:paraId="4219E2B1" w14:textId="77777777" w:rsidR="001F3B59" w:rsidRDefault="001F3B59">
      <w:pPr>
        <w:rPr>
          <w:b/>
        </w:rPr>
      </w:pPr>
    </w:p>
    <w:p w14:paraId="761A8032" w14:textId="77777777" w:rsidR="001F3B59" w:rsidRDefault="001F3B59">
      <w:pPr>
        <w:rPr>
          <w:b/>
        </w:rPr>
      </w:pPr>
    </w:p>
    <w:p w14:paraId="71B50243" w14:textId="77777777" w:rsidR="001F3B59" w:rsidRDefault="001F3B59">
      <w:pPr>
        <w:rPr>
          <w:b/>
        </w:rPr>
      </w:pPr>
    </w:p>
    <w:p w14:paraId="4824A72C" w14:textId="77777777" w:rsidR="001F3B59" w:rsidRDefault="001F3B59">
      <w:pPr>
        <w:rPr>
          <w:b/>
        </w:rPr>
      </w:pPr>
    </w:p>
    <w:p w14:paraId="412E0CF0" w14:textId="77777777" w:rsidR="001F3B59" w:rsidRDefault="001F3B59">
      <w:pPr>
        <w:rPr>
          <w:b/>
        </w:rPr>
      </w:pPr>
    </w:p>
    <w:p w14:paraId="1EB337BE" w14:textId="77777777" w:rsidR="001F3B59" w:rsidRDefault="001F3B59">
      <w:pPr>
        <w:rPr>
          <w:b/>
        </w:rPr>
      </w:pPr>
    </w:p>
    <w:p w14:paraId="5C6E44B8" w14:textId="77777777" w:rsidR="001F3B59" w:rsidRDefault="001F3B59">
      <w:pPr>
        <w:rPr>
          <w:b/>
        </w:rPr>
      </w:pPr>
    </w:p>
    <w:p w14:paraId="0D4F38BD" w14:textId="77777777" w:rsidR="001F3B59" w:rsidRDefault="001F3B59">
      <w:pPr>
        <w:rPr>
          <w:b/>
        </w:rPr>
      </w:pPr>
    </w:p>
    <w:p w14:paraId="334061BC" w14:textId="77777777" w:rsidR="001F3B59" w:rsidRDefault="001F3B59">
      <w:pPr>
        <w:rPr>
          <w:b/>
        </w:rPr>
      </w:pPr>
    </w:p>
    <w:p w14:paraId="47F2302E" w14:textId="77777777" w:rsidR="001F3B59" w:rsidRDefault="001F3B59">
      <w:pPr>
        <w:rPr>
          <w:b/>
        </w:rPr>
      </w:pPr>
    </w:p>
    <w:p w14:paraId="312F281B" w14:textId="77777777" w:rsidR="001F3B59" w:rsidRDefault="001F3B59">
      <w:pPr>
        <w:rPr>
          <w:b/>
        </w:rPr>
      </w:pPr>
    </w:p>
    <w:p w14:paraId="79227403" w14:textId="77777777" w:rsidR="001F3B59" w:rsidRDefault="001F3B59">
      <w:pPr>
        <w:rPr>
          <w:b/>
        </w:rPr>
      </w:pPr>
    </w:p>
    <w:p w14:paraId="39C99FFC" w14:textId="77777777" w:rsidR="001F3B59" w:rsidRDefault="001F3B59">
      <w:pPr>
        <w:rPr>
          <w:b/>
        </w:rPr>
      </w:pPr>
    </w:p>
    <w:p w14:paraId="070B5AFF" w14:textId="77777777" w:rsidR="001F3B59" w:rsidRDefault="001F3B59">
      <w:pPr>
        <w:rPr>
          <w:b/>
        </w:rPr>
      </w:pPr>
    </w:p>
    <w:p w14:paraId="59AE90F2" w14:textId="77777777" w:rsidR="001F3B59" w:rsidRDefault="001F3B59">
      <w:pPr>
        <w:jc w:val="both"/>
      </w:pPr>
    </w:p>
    <w:p w14:paraId="18FB897B" w14:textId="77777777" w:rsidR="001F3B59" w:rsidRDefault="001F3B59">
      <w:pPr>
        <w:jc w:val="both"/>
      </w:pPr>
    </w:p>
    <w:p w14:paraId="04D5E6F0" w14:textId="77777777" w:rsidR="001F3B59" w:rsidRDefault="001F3B59">
      <w:pPr>
        <w:jc w:val="both"/>
      </w:pPr>
    </w:p>
    <w:p w14:paraId="1D0941F5" w14:textId="77777777" w:rsidR="001F3B59" w:rsidRDefault="001F3B59">
      <w:pPr>
        <w:jc w:val="both"/>
      </w:pPr>
    </w:p>
    <w:p w14:paraId="07341366" w14:textId="77777777" w:rsidR="001F3B59" w:rsidRDefault="001F3B59">
      <w:pPr>
        <w:jc w:val="both"/>
      </w:pPr>
    </w:p>
    <w:p w14:paraId="73D8D6CA" w14:textId="77777777" w:rsidR="001F3B59" w:rsidRDefault="001F3B59">
      <w:pPr>
        <w:jc w:val="both"/>
      </w:pPr>
    </w:p>
    <w:p w14:paraId="60B50010" w14:textId="77777777" w:rsidR="001F3B59" w:rsidRDefault="001F3B59">
      <w:pPr>
        <w:jc w:val="both"/>
      </w:pPr>
    </w:p>
    <w:p w14:paraId="1AD0493F" w14:textId="77777777" w:rsidR="001F3B59" w:rsidRDefault="001F3B59">
      <w:pPr>
        <w:jc w:val="both"/>
      </w:pPr>
    </w:p>
    <w:p w14:paraId="4396AAC9" w14:textId="77777777" w:rsidR="001F3B59" w:rsidRDefault="001F3B59">
      <w:pPr>
        <w:jc w:val="both"/>
      </w:pPr>
    </w:p>
    <w:p w14:paraId="0622C401" w14:textId="77777777" w:rsidR="001F3B59" w:rsidRDefault="001F3B59">
      <w:pPr>
        <w:jc w:val="both"/>
      </w:pPr>
    </w:p>
    <w:p w14:paraId="7EC60BD0" w14:textId="77777777" w:rsidR="001F3B59" w:rsidRDefault="001F3B59">
      <w:pPr>
        <w:jc w:val="both"/>
      </w:pPr>
    </w:p>
    <w:p w14:paraId="0EC02646" w14:textId="77777777" w:rsidR="001F3B59" w:rsidRDefault="001F3B59">
      <w:pPr>
        <w:jc w:val="both"/>
      </w:pPr>
    </w:p>
    <w:p w14:paraId="7C88FAB5" w14:textId="77777777" w:rsidR="001F3B59" w:rsidRDefault="001F3B59">
      <w:pPr>
        <w:jc w:val="both"/>
      </w:pPr>
    </w:p>
    <w:p w14:paraId="2E06E332" w14:textId="77777777" w:rsidR="001F3B59" w:rsidRDefault="001F3B59">
      <w:pPr>
        <w:jc w:val="both"/>
      </w:pPr>
    </w:p>
    <w:p w14:paraId="5946CF4D" w14:textId="77777777" w:rsidR="001F3B59" w:rsidRDefault="001F3B59">
      <w:pPr>
        <w:jc w:val="both"/>
      </w:pPr>
    </w:p>
    <w:p w14:paraId="0C8BAA85" w14:textId="77777777" w:rsidR="001F3B59" w:rsidRDefault="001F3B59">
      <w:pPr>
        <w:jc w:val="both"/>
      </w:pPr>
    </w:p>
    <w:p w14:paraId="65197938" w14:textId="77777777" w:rsidR="001F3B59" w:rsidRDefault="001F3B59">
      <w:pPr>
        <w:jc w:val="both"/>
      </w:pPr>
    </w:p>
    <w:p w14:paraId="1D4C4F6F" w14:textId="77777777" w:rsidR="001F3B59" w:rsidRDefault="00834BCA">
      <w:pPr>
        <w:pStyle w:val="Ttulo4"/>
        <w:spacing w:before="240" w:after="240"/>
        <w:rPr>
          <w:b/>
          <w:color w:val="000000"/>
        </w:rPr>
      </w:pPr>
      <w:bookmarkStart w:id="2" w:name="_Toc199183093"/>
      <w:r>
        <w:rPr>
          <w:b/>
          <w:color w:val="000000"/>
        </w:rPr>
        <w:lastRenderedPageBreak/>
        <w:t>Resumen Ejecutivo</w:t>
      </w:r>
      <w:bookmarkEnd w:id="2"/>
    </w:p>
    <w:p w14:paraId="139012FE" w14:textId="77777777"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14:paraId="1935608F" w14:textId="77777777"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14:paraId="2FC60FF6" w14:textId="77777777" w:rsidR="001F3B59" w:rsidRDefault="001F3B59">
      <w:pPr>
        <w:spacing w:before="240" w:after="240"/>
        <w:jc w:val="both"/>
      </w:pPr>
    </w:p>
    <w:p w14:paraId="5C5F2B2E" w14:textId="77777777" w:rsidR="001F3B59" w:rsidRDefault="00834BCA">
      <w:pPr>
        <w:pStyle w:val="Ttulo4"/>
        <w:spacing w:before="240" w:after="240"/>
        <w:rPr>
          <w:b/>
          <w:color w:val="000000"/>
        </w:rPr>
      </w:pPr>
      <w:bookmarkStart w:id="3" w:name="_Toc199183094"/>
      <w:r>
        <w:rPr>
          <w:b/>
          <w:color w:val="000000"/>
        </w:rPr>
        <w:t>Tabla de Revisiones</w:t>
      </w:r>
      <w:bookmarkEnd w:id="3"/>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14:paraId="16AC59DC"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08633F" w14:textId="77777777"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D43211" w14:textId="77777777"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918945" w14:textId="77777777"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4C06C5" w14:textId="77777777" w:rsidR="001F3B59" w:rsidRDefault="00834BCA">
            <w:pPr>
              <w:jc w:val="center"/>
            </w:pPr>
            <w:r>
              <w:rPr>
                <w:b/>
              </w:rPr>
              <w:t>Autor</w:t>
            </w:r>
          </w:p>
        </w:tc>
      </w:tr>
      <w:tr w:rsidR="001F3B59" w14:paraId="79539CE7"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FFF96E" w14:textId="77777777"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10DDC2" w14:textId="7ED26B2E" w:rsidR="001F3B59" w:rsidRDefault="008424DE" w:rsidP="00895E1C">
            <w:r>
              <w:t>0</w:t>
            </w:r>
            <w:r w:rsidR="00895E1C">
              <w:t>3</w:t>
            </w:r>
            <w:r w:rsidR="00834BCA">
              <w:t>/0</w:t>
            </w:r>
            <w:r w:rsidR="007F4A2C">
              <w:t>7</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82B6D" w14:textId="77777777" w:rsidR="001F3B59" w:rsidRDefault="00834BCA">
            <w:r>
              <w:t>Se ha revisado que todos los apartados han sido cubiertos y con toda la información necesaria.</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46C72C" w14:textId="09083D36" w:rsidR="001F3B59" w:rsidRDefault="007F4A2C">
            <w:r>
              <w:t>Marta Aguilar Morcillo</w:t>
            </w:r>
          </w:p>
        </w:tc>
      </w:tr>
    </w:tbl>
    <w:p w14:paraId="17B7336B" w14:textId="77777777" w:rsidR="001F3B59" w:rsidRDefault="001F3B59"/>
    <w:p w14:paraId="6A3C601E" w14:textId="77777777" w:rsidR="001F3B59" w:rsidRDefault="001F3B59"/>
    <w:p w14:paraId="29404D58" w14:textId="77777777" w:rsidR="001F3B59" w:rsidRDefault="001F3B59"/>
    <w:p w14:paraId="22E3F8C5" w14:textId="77777777" w:rsidR="001F3B59" w:rsidRDefault="001F3B59"/>
    <w:p w14:paraId="1ECB6234" w14:textId="77777777" w:rsidR="001F3B59" w:rsidRDefault="001F3B59"/>
    <w:p w14:paraId="7B83270D" w14:textId="77777777" w:rsidR="001F3B59" w:rsidRDefault="001F3B59"/>
    <w:p w14:paraId="717E0678" w14:textId="77777777" w:rsidR="001F3B59" w:rsidRDefault="001F3B59"/>
    <w:p w14:paraId="0ACB2767" w14:textId="77777777" w:rsidR="001F3B59" w:rsidRDefault="001F3B59"/>
    <w:p w14:paraId="2EB34CFF" w14:textId="77777777" w:rsidR="001F3B59" w:rsidRDefault="001F3B59"/>
    <w:p w14:paraId="2F9D9D6B" w14:textId="77777777" w:rsidR="001F3B59" w:rsidRDefault="001F3B59"/>
    <w:p w14:paraId="4CACCFFC" w14:textId="77777777" w:rsidR="001F3B59" w:rsidRDefault="001F3B59"/>
    <w:p w14:paraId="1CB3E6A4" w14:textId="77777777" w:rsidR="001F3B59" w:rsidRDefault="001F3B59"/>
    <w:p w14:paraId="3CA3F13A" w14:textId="77777777" w:rsidR="001F3B59" w:rsidRDefault="001F3B59"/>
    <w:p w14:paraId="786A1B21" w14:textId="77777777" w:rsidR="001F3B59" w:rsidRDefault="001F3B59"/>
    <w:p w14:paraId="199FB1C2" w14:textId="77777777" w:rsidR="001F3B59" w:rsidRDefault="001F3B59"/>
    <w:p w14:paraId="1E732131" w14:textId="77777777" w:rsidR="001F3B59" w:rsidRDefault="001F3B59"/>
    <w:p w14:paraId="41CD13BE" w14:textId="77777777" w:rsidR="001F3B59" w:rsidRDefault="001F3B59"/>
    <w:p w14:paraId="737B29AD" w14:textId="77777777" w:rsidR="001F3B59" w:rsidRDefault="001F3B59"/>
    <w:p w14:paraId="56FAC0E4" w14:textId="77777777" w:rsidR="001F3B59" w:rsidRDefault="001F3B59"/>
    <w:p w14:paraId="6CC6CC28" w14:textId="77777777" w:rsidR="001F3B59" w:rsidRDefault="001F3B59"/>
    <w:p w14:paraId="219318DD" w14:textId="77777777" w:rsidR="001F3B59" w:rsidRDefault="001F3B59"/>
    <w:p w14:paraId="232D935B" w14:textId="77777777" w:rsidR="001F3B59" w:rsidRDefault="001F3B59"/>
    <w:p w14:paraId="267ABEF6" w14:textId="77777777" w:rsidR="001F3B59" w:rsidRDefault="00791368">
      <w:pPr>
        <w:pStyle w:val="Ttulo4"/>
        <w:rPr>
          <w:b/>
          <w:color w:val="000000"/>
        </w:rPr>
      </w:pPr>
      <w:bookmarkStart w:id="4" w:name="_Toc199183095"/>
      <w:r>
        <w:rPr>
          <w:b/>
          <w:color w:val="000000"/>
        </w:rPr>
        <w:lastRenderedPageBreak/>
        <w:t>I</w:t>
      </w:r>
      <w:r w:rsidR="00834BCA">
        <w:rPr>
          <w:b/>
          <w:color w:val="000000"/>
        </w:rPr>
        <w:t>ntroducción</w:t>
      </w:r>
      <w:bookmarkEnd w:id="4"/>
    </w:p>
    <w:p w14:paraId="4DFC9FFC" w14:textId="77777777"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14:paraId="6F925E5C" w14:textId="77777777"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14:paraId="5D3AEB21" w14:textId="77777777" w:rsidR="001F3B59" w:rsidRDefault="001F3B59">
      <w:pPr>
        <w:spacing w:before="240" w:after="240"/>
        <w:jc w:val="both"/>
      </w:pPr>
    </w:p>
    <w:p w14:paraId="385B26A2" w14:textId="77777777" w:rsidR="00895E1C" w:rsidRPr="00C06CE7" w:rsidRDefault="00834BCA" w:rsidP="00C06CE7">
      <w:pPr>
        <w:pStyle w:val="Ttulo4"/>
        <w:jc w:val="both"/>
        <w:rPr>
          <w:b/>
          <w:color w:val="000000"/>
        </w:rPr>
      </w:pPr>
      <w:bookmarkStart w:id="5" w:name="_Toc199183096"/>
      <w:r>
        <w:rPr>
          <w:b/>
          <w:color w:val="000000"/>
        </w:rPr>
        <w:t>Conflictos</w:t>
      </w:r>
      <w:bookmarkEnd w:id="5"/>
      <w:r>
        <w:rPr>
          <w:b/>
          <w:color w:val="000000"/>
        </w:rPr>
        <w:t xml:space="preserve"> </w:t>
      </w:r>
    </w:p>
    <w:p w14:paraId="1BE5DFEF" w14:textId="1D052C12" w:rsidR="00684CAA" w:rsidRDefault="00684CAA" w:rsidP="00684CAA">
      <w:pPr>
        <w:rPr>
          <w:bCs/>
          <w:lang w:val="es-ES"/>
        </w:rPr>
      </w:pPr>
      <w:r>
        <w:rPr>
          <w:b/>
          <w:bCs/>
          <w:lang w:val="es-ES"/>
        </w:rPr>
        <w:t>Conflicto 1</w:t>
      </w:r>
      <w:r w:rsidRPr="00684CAA">
        <w:rPr>
          <w:b/>
          <w:bCs/>
          <w:lang w:val="es-ES"/>
        </w:rPr>
        <w:t xml:space="preserve">. </w:t>
      </w:r>
      <w:r w:rsidR="00D67376" w:rsidRPr="00D67376">
        <w:rPr>
          <w:bCs/>
        </w:rPr>
        <w:t xml:space="preserve">Creación de tracking logs asociados a un </w:t>
      </w:r>
      <w:proofErr w:type="spellStart"/>
      <w:r w:rsidR="00D67376" w:rsidRPr="00D67376">
        <w:rPr>
          <w:bCs/>
        </w:rPr>
        <w:t>claim</w:t>
      </w:r>
      <w:proofErr w:type="spellEnd"/>
      <w:r w:rsidR="00D67376" w:rsidRPr="00D67376">
        <w:rPr>
          <w:bCs/>
        </w:rPr>
        <w:t xml:space="preserve"> solo una vez dicho </w:t>
      </w:r>
      <w:proofErr w:type="spellStart"/>
      <w:r w:rsidR="00D67376" w:rsidRPr="00D67376">
        <w:rPr>
          <w:bCs/>
        </w:rPr>
        <w:t>claim</w:t>
      </w:r>
      <w:proofErr w:type="spellEnd"/>
      <w:r w:rsidR="00D67376" w:rsidRPr="00D67376">
        <w:rPr>
          <w:bCs/>
        </w:rPr>
        <w:t xml:space="preserve"> haya sido publicado</w:t>
      </w:r>
      <w:r w:rsidR="00D67376">
        <w:rPr>
          <w:bCs/>
        </w:rPr>
        <w:t>.</w:t>
      </w:r>
    </w:p>
    <w:p w14:paraId="5CCC8773" w14:textId="77777777" w:rsidR="00684CAA" w:rsidRPr="00684CAA" w:rsidRDefault="00684CAA" w:rsidP="00684CAA">
      <w:pPr>
        <w:rPr>
          <w:b/>
          <w:bCs/>
          <w:lang w:val="es-ES"/>
        </w:rPr>
      </w:pPr>
    </w:p>
    <w:p w14:paraId="2D752663" w14:textId="77777777" w:rsidR="00684CAA" w:rsidRPr="00684CAA" w:rsidRDefault="00684CAA" w:rsidP="00684CAA">
      <w:pPr>
        <w:rPr>
          <w:lang w:val="es-ES"/>
        </w:rPr>
      </w:pPr>
      <w:r w:rsidRPr="00C06CE7">
        <w:rPr>
          <w:b/>
          <w:bCs/>
          <w:u w:val="single"/>
          <w:lang w:val="es-ES"/>
        </w:rPr>
        <w:t>Descripción del conflicto</w:t>
      </w:r>
      <w:r w:rsidRPr="00684CAA">
        <w:rPr>
          <w:b/>
          <w:bCs/>
          <w:lang w:val="es-ES"/>
        </w:rPr>
        <w:t>:</w:t>
      </w:r>
    </w:p>
    <w:p w14:paraId="024E751E" w14:textId="60926692" w:rsidR="00684CAA" w:rsidRDefault="0084293F" w:rsidP="00684CAA">
      <w:pPr>
        <w:rPr>
          <w:lang w:val="es-ES"/>
        </w:rPr>
      </w:pPr>
      <w:r w:rsidRPr="0084293F">
        <w:t xml:space="preserve">De acuerdo con el requisito 8 del </w:t>
      </w:r>
      <w:proofErr w:type="spellStart"/>
      <w:r w:rsidRPr="0084293F">
        <w:t>Student</w:t>
      </w:r>
      <w:proofErr w:type="spellEnd"/>
      <w:r w:rsidRPr="0084293F">
        <w:t xml:space="preserve"> 4, no se puede publicar un tracking log hasta que su </w:t>
      </w:r>
      <w:proofErr w:type="spellStart"/>
      <w:r w:rsidRPr="0084293F">
        <w:t>claim</w:t>
      </w:r>
      <w:proofErr w:type="spellEnd"/>
      <w:r w:rsidRPr="0084293F">
        <w:t xml:space="preserve"> correspondiente haya sido publicado. Además, si se borra un </w:t>
      </w:r>
      <w:proofErr w:type="spellStart"/>
      <w:r w:rsidRPr="0084293F">
        <w:t>claim</w:t>
      </w:r>
      <w:proofErr w:type="spellEnd"/>
      <w:r w:rsidRPr="0084293F">
        <w:t xml:space="preserve">, deben eliminarse </w:t>
      </w:r>
      <w:proofErr w:type="gramStart"/>
      <w:r w:rsidRPr="0084293F">
        <w:t>todos sus tracking</w:t>
      </w:r>
      <w:proofErr w:type="gramEnd"/>
      <w:r w:rsidRPr="0084293F">
        <w:t xml:space="preserve"> logs asociados. Esto genera la duda sobre cómo implementar la restricción de forma más segura y limpia</w:t>
      </w:r>
      <w:r>
        <w:t>.</w:t>
      </w:r>
    </w:p>
    <w:p w14:paraId="16EFA883" w14:textId="77777777" w:rsidR="00C06CE7" w:rsidRPr="00684CAA" w:rsidRDefault="00C06CE7" w:rsidP="00684CAA">
      <w:pPr>
        <w:rPr>
          <w:lang w:val="es-ES"/>
        </w:rPr>
      </w:pPr>
    </w:p>
    <w:p w14:paraId="03206E4E" w14:textId="77777777" w:rsidR="00684CAA" w:rsidRPr="00C06CE7" w:rsidRDefault="00684CAA" w:rsidP="00684CAA">
      <w:pPr>
        <w:rPr>
          <w:u w:val="single"/>
          <w:lang w:val="es-ES"/>
        </w:rPr>
      </w:pPr>
      <w:r w:rsidRPr="00C06CE7">
        <w:rPr>
          <w:b/>
          <w:bCs/>
          <w:u w:val="single"/>
          <w:lang w:val="es-ES"/>
        </w:rPr>
        <w:t>Alternativas de solución evaluadas:</w:t>
      </w:r>
    </w:p>
    <w:p w14:paraId="0E34601C" w14:textId="4A5B0D1D" w:rsidR="00684CAA" w:rsidRPr="00B12530" w:rsidRDefault="00B12530" w:rsidP="00684CAA">
      <w:pPr>
        <w:numPr>
          <w:ilvl w:val="0"/>
          <w:numId w:val="19"/>
        </w:numPr>
        <w:rPr>
          <w:lang w:val="es-ES"/>
        </w:rPr>
      </w:pPr>
      <w:r w:rsidRPr="00B12530">
        <w:rPr>
          <w:b/>
          <w:bCs/>
        </w:rPr>
        <w:t>Validar en el servicio de publicación de tracking logs</w:t>
      </w:r>
      <w:r>
        <w:rPr>
          <w:b/>
          <w:bCs/>
        </w:rPr>
        <w:t xml:space="preserve"> </w:t>
      </w:r>
      <w:r w:rsidRPr="00B12530">
        <w:t xml:space="preserve">que no se permita publicar un tracking log cuyo </w:t>
      </w:r>
      <w:proofErr w:type="spellStart"/>
      <w:r w:rsidRPr="00B12530">
        <w:t>claim</w:t>
      </w:r>
      <w:proofErr w:type="spellEnd"/>
      <w:r w:rsidRPr="00B12530">
        <w:t xml:space="preserve"> asociado no esté publicado, y en el método </w:t>
      </w:r>
      <w:proofErr w:type="spellStart"/>
      <w:r w:rsidRPr="00B12530">
        <w:t>performate</w:t>
      </w:r>
      <w:proofErr w:type="spellEnd"/>
      <w:r w:rsidRPr="00B12530">
        <w:t xml:space="preserve"> del servicio de borrado de </w:t>
      </w:r>
      <w:proofErr w:type="spellStart"/>
      <w:r w:rsidRPr="00B12530">
        <w:t>claims</w:t>
      </w:r>
      <w:proofErr w:type="spellEnd"/>
      <w:r w:rsidRPr="00B12530">
        <w:t xml:space="preserve">, incluir la lógica para borrar </w:t>
      </w:r>
      <w:proofErr w:type="gramStart"/>
      <w:r w:rsidRPr="00B12530">
        <w:t>todos los tracking</w:t>
      </w:r>
      <w:proofErr w:type="gramEnd"/>
      <w:r w:rsidRPr="00B12530">
        <w:t xml:space="preserve"> logs vinculados.</w:t>
      </w:r>
    </w:p>
    <w:p w14:paraId="0A57C760" w14:textId="777BCC03" w:rsidR="00684CAA" w:rsidRPr="00684CAA" w:rsidRDefault="00684CAA" w:rsidP="00C06CE7">
      <w:pPr>
        <w:numPr>
          <w:ilvl w:val="1"/>
          <w:numId w:val="19"/>
        </w:numPr>
        <w:tabs>
          <w:tab w:val="clear" w:pos="1440"/>
          <w:tab w:val="num" w:pos="1134"/>
        </w:tabs>
        <w:ind w:left="1134" w:right="-330" w:firstLine="0"/>
        <w:rPr>
          <w:lang w:val="es-ES"/>
        </w:rPr>
      </w:pPr>
      <w:r w:rsidRPr="00684CAA">
        <w:rPr>
          <w:i/>
          <w:iCs/>
          <w:lang w:val="es-ES"/>
        </w:rPr>
        <w:t>Ventajas:</w:t>
      </w:r>
      <w:r w:rsidR="00A7268B">
        <w:rPr>
          <w:lang w:val="es-ES"/>
        </w:rPr>
        <w:t xml:space="preserve"> </w:t>
      </w:r>
      <w:r w:rsidR="00A7268B" w:rsidRPr="00A7268B">
        <w:t>Permite publicar tracking logs en cualquier momento, pero valida y bloquea solo al momento de la publicación. Mantiene la lógica de borrado centralizada</w:t>
      </w:r>
      <w:r w:rsidRPr="00684CAA">
        <w:rPr>
          <w:lang w:val="es-ES"/>
        </w:rPr>
        <w:t>.</w:t>
      </w:r>
    </w:p>
    <w:p w14:paraId="64887701" w14:textId="02B2F782" w:rsidR="00684CAA" w:rsidRPr="00684CAA" w:rsidRDefault="00684CAA" w:rsidP="00C06CE7">
      <w:pPr>
        <w:numPr>
          <w:ilvl w:val="1"/>
          <w:numId w:val="19"/>
        </w:numPr>
        <w:tabs>
          <w:tab w:val="clear" w:pos="1440"/>
          <w:tab w:val="num" w:pos="1134"/>
        </w:tabs>
        <w:ind w:left="1134" w:right="-330" w:firstLine="0"/>
        <w:rPr>
          <w:lang w:val="es-ES"/>
        </w:rPr>
      </w:pPr>
      <w:r w:rsidRPr="00684CAA">
        <w:rPr>
          <w:i/>
          <w:iCs/>
          <w:lang w:val="es-ES"/>
        </w:rPr>
        <w:t>Desventajas:</w:t>
      </w:r>
      <w:r w:rsidR="00A7268B">
        <w:rPr>
          <w:lang w:val="es-ES"/>
        </w:rPr>
        <w:t xml:space="preserve"> </w:t>
      </w:r>
      <w:r w:rsidR="00B519DD" w:rsidRPr="00B519DD">
        <w:t>Multiplica el número de validaciones, lo que aumenta la complejidad y el riesgo de olvidar alguna validación crucial, pudiendo incumplir requisitos</w:t>
      </w:r>
      <w:r w:rsidRPr="00684CAA">
        <w:rPr>
          <w:lang w:val="es-ES"/>
        </w:rPr>
        <w:t>.</w:t>
      </w:r>
    </w:p>
    <w:p w14:paraId="624A45FD" w14:textId="3BF945EE" w:rsidR="00684CAA" w:rsidRPr="00684CAA" w:rsidRDefault="00B519DD" w:rsidP="00684CAA">
      <w:pPr>
        <w:numPr>
          <w:ilvl w:val="0"/>
          <w:numId w:val="19"/>
        </w:numPr>
        <w:rPr>
          <w:lang w:val="es-ES"/>
        </w:rPr>
      </w:pPr>
      <w:r w:rsidRPr="00B519DD">
        <w:rPr>
          <w:b/>
          <w:bCs/>
        </w:rPr>
        <w:t xml:space="preserve">Restringir la creación de tracking logs asociados a un </w:t>
      </w:r>
      <w:proofErr w:type="spellStart"/>
      <w:r w:rsidRPr="00B519DD">
        <w:rPr>
          <w:b/>
          <w:bCs/>
        </w:rPr>
        <w:t>claim</w:t>
      </w:r>
      <w:proofErr w:type="spellEnd"/>
      <w:r w:rsidRPr="00B519DD">
        <w:rPr>
          <w:b/>
          <w:bCs/>
        </w:rPr>
        <w:t xml:space="preserve"> no publicado, </w:t>
      </w:r>
      <w:r w:rsidRPr="00B519DD">
        <w:t xml:space="preserve">de modo que solo se puedan crear una vez el </w:t>
      </w:r>
      <w:proofErr w:type="spellStart"/>
      <w:r w:rsidRPr="00B519DD">
        <w:t>claim</w:t>
      </w:r>
      <w:proofErr w:type="spellEnd"/>
      <w:r w:rsidRPr="00B519DD">
        <w:t xml:space="preserve"> esté publicado</w:t>
      </w:r>
      <w:r w:rsidRPr="00B519DD">
        <w:t>.</w:t>
      </w:r>
    </w:p>
    <w:p w14:paraId="566BF8F0" w14:textId="5D306F9F" w:rsidR="00684CAA" w:rsidRPr="00684CAA" w:rsidRDefault="00684CAA" w:rsidP="00C06CE7">
      <w:pPr>
        <w:numPr>
          <w:ilvl w:val="1"/>
          <w:numId w:val="19"/>
        </w:numPr>
        <w:tabs>
          <w:tab w:val="clear" w:pos="1440"/>
          <w:tab w:val="num" w:pos="1134"/>
        </w:tabs>
        <w:ind w:left="1134" w:right="-188" w:hanging="54"/>
        <w:rPr>
          <w:lang w:val="es-ES"/>
        </w:rPr>
      </w:pPr>
      <w:r w:rsidRPr="00684CAA">
        <w:rPr>
          <w:i/>
          <w:iCs/>
          <w:lang w:val="es-ES"/>
        </w:rPr>
        <w:t>Ventajas:</w:t>
      </w:r>
      <w:r w:rsidRPr="00684CAA">
        <w:rPr>
          <w:lang w:val="es-ES"/>
        </w:rPr>
        <w:t xml:space="preserve"> </w:t>
      </w:r>
      <w:r w:rsidR="00E00036" w:rsidRPr="00E00036">
        <w:t>Simplifica la implementación al evitar validaciones redundantes, garantizando que no se puedan crear tracking logs inválidos. Reduce la posibilidad de errores por omisión de validaciones</w:t>
      </w:r>
      <w:r w:rsidRPr="00684CAA">
        <w:rPr>
          <w:lang w:val="es-ES"/>
        </w:rPr>
        <w:t>.</w:t>
      </w:r>
    </w:p>
    <w:p w14:paraId="0739FCF6" w14:textId="75D6526E" w:rsidR="00684CAA" w:rsidRDefault="00684CAA" w:rsidP="00C06CE7">
      <w:pPr>
        <w:numPr>
          <w:ilvl w:val="1"/>
          <w:numId w:val="19"/>
        </w:numPr>
        <w:tabs>
          <w:tab w:val="clear" w:pos="1440"/>
          <w:tab w:val="num" w:pos="1134"/>
        </w:tabs>
        <w:ind w:left="1134" w:right="-188" w:hanging="54"/>
        <w:rPr>
          <w:lang w:val="es-ES"/>
        </w:rPr>
      </w:pPr>
      <w:r w:rsidRPr="00684CAA">
        <w:rPr>
          <w:i/>
          <w:iCs/>
          <w:lang w:val="es-ES"/>
        </w:rPr>
        <w:t>Desventajas:</w:t>
      </w:r>
      <w:r w:rsidR="00E00036">
        <w:rPr>
          <w:lang w:val="es-ES"/>
        </w:rPr>
        <w:t xml:space="preserve"> </w:t>
      </w:r>
      <w:r w:rsidR="00E00036" w:rsidRPr="00E00036">
        <w:rPr>
          <w:lang w:val="es-ES"/>
        </w:rPr>
        <w:t xml:space="preserve">Puede limitar la flexibilidad durante la fase de borrador, impidiendo la preparación previa de tracking logs antes de publicar el </w:t>
      </w:r>
      <w:proofErr w:type="spellStart"/>
      <w:r w:rsidR="00E00036" w:rsidRPr="00E00036">
        <w:rPr>
          <w:lang w:val="es-ES"/>
        </w:rPr>
        <w:t>claim</w:t>
      </w:r>
      <w:proofErr w:type="spellEnd"/>
      <w:r w:rsidRPr="00684CAA">
        <w:rPr>
          <w:lang w:val="es-ES"/>
        </w:rPr>
        <w:t>.</w:t>
      </w:r>
    </w:p>
    <w:p w14:paraId="56AA20D0" w14:textId="77777777" w:rsidR="00C06CE7" w:rsidRPr="00684CAA" w:rsidRDefault="00C06CE7" w:rsidP="00C06CE7">
      <w:pPr>
        <w:ind w:right="-188"/>
        <w:rPr>
          <w:lang w:val="es-ES"/>
        </w:rPr>
      </w:pPr>
    </w:p>
    <w:p w14:paraId="57B9B549" w14:textId="77777777" w:rsidR="00684CAA" w:rsidRPr="00C06CE7" w:rsidRDefault="00684CAA" w:rsidP="00684CAA">
      <w:pPr>
        <w:rPr>
          <w:u w:val="single"/>
          <w:lang w:val="es-ES"/>
        </w:rPr>
      </w:pPr>
      <w:r w:rsidRPr="00C06CE7">
        <w:rPr>
          <w:b/>
          <w:bCs/>
          <w:u w:val="single"/>
          <w:lang w:val="es-ES"/>
        </w:rPr>
        <w:t>Solución adoptada:</w:t>
      </w:r>
    </w:p>
    <w:p w14:paraId="0A6C96AD" w14:textId="49DB76AB" w:rsidR="00684CAA" w:rsidRPr="00684CAA" w:rsidRDefault="00311300" w:rsidP="00684CAA">
      <w:pPr>
        <w:rPr>
          <w:lang w:val="es-ES"/>
        </w:rPr>
      </w:pPr>
      <w:r w:rsidRPr="00311300">
        <w:rPr>
          <w:b/>
          <w:bCs/>
        </w:rPr>
        <w:t>Se optó por la segunda opción</w:t>
      </w:r>
      <w:r w:rsidRPr="00311300">
        <w:t xml:space="preserve">, porque simplifica la lógica y asegura que se cumplan los requisitos sin necesidad de múltiples validaciones. Así, se garantiza que ningún tracking log pueda existir o ser creado para un </w:t>
      </w:r>
      <w:proofErr w:type="spellStart"/>
      <w:r w:rsidRPr="00311300">
        <w:t>claim</w:t>
      </w:r>
      <w:proofErr w:type="spellEnd"/>
      <w:r w:rsidRPr="00311300">
        <w:t xml:space="preserve"> no publicado, evitando inconsistencias y posibles errores</w:t>
      </w:r>
      <w:r w:rsidR="00684CAA" w:rsidRPr="00684CAA">
        <w:rPr>
          <w:lang w:val="es-ES"/>
        </w:rPr>
        <w:t>.</w:t>
      </w:r>
    </w:p>
    <w:p w14:paraId="02DD2692" w14:textId="77777777" w:rsidR="00C06CE7" w:rsidRPr="00684CAA" w:rsidRDefault="00C06CE7" w:rsidP="00684CAA">
      <w:pPr>
        <w:rPr>
          <w:lang w:val="es-ES"/>
        </w:rPr>
      </w:pPr>
    </w:p>
    <w:p w14:paraId="791D5998" w14:textId="77777777" w:rsidR="00684CAA" w:rsidRPr="00684CAA" w:rsidRDefault="00684CAA" w:rsidP="00684CAA">
      <w:pPr>
        <w:rPr>
          <w:lang w:val="es-ES"/>
        </w:rPr>
      </w:pPr>
      <w:r w:rsidRPr="00684CAA">
        <w:rPr>
          <w:b/>
          <w:bCs/>
          <w:lang w:val="es-ES"/>
        </w:rPr>
        <w:lastRenderedPageBreak/>
        <w:t>Conformidad de la solución adoptada:</w:t>
      </w:r>
    </w:p>
    <w:p w14:paraId="76032304" w14:textId="7A7753FE" w:rsidR="00C06CE7" w:rsidRDefault="00F039E4" w:rsidP="00C06CE7">
      <w:r w:rsidRPr="00F039E4">
        <w:t>La solución ha sido validada como correcta y coherente con los requisitos del proyecto, proporcionando una implementación clara y robusta que facilita el mantenimiento y la fiabilidad del sistema.</w:t>
      </w:r>
    </w:p>
    <w:p w14:paraId="71633887" w14:textId="77777777" w:rsidR="00895E1C" w:rsidRDefault="00895E1C" w:rsidP="00895E1C">
      <w:pPr>
        <w:rPr>
          <w:lang w:val="es-ES"/>
        </w:rPr>
      </w:pPr>
    </w:p>
    <w:p w14:paraId="067C786D" w14:textId="77777777" w:rsidR="00C06CE7" w:rsidRDefault="00C06CE7" w:rsidP="00895E1C">
      <w:pPr>
        <w:rPr>
          <w:lang w:val="es-ES"/>
        </w:rPr>
      </w:pPr>
    </w:p>
    <w:p w14:paraId="75A9E7BC" w14:textId="098B7B99" w:rsidR="00C06CE7" w:rsidRPr="00C06CE7" w:rsidRDefault="00224808" w:rsidP="00224808">
      <w:r>
        <w:t xml:space="preserve"> </w:t>
      </w:r>
    </w:p>
    <w:p w14:paraId="122C0991" w14:textId="46A6EC99" w:rsidR="00F11F1F" w:rsidRDefault="00082FAB" w:rsidP="00224808">
      <w:pPr>
        <w:rPr>
          <w:bCs/>
          <w:lang w:val="es-ES"/>
        </w:rPr>
      </w:pPr>
      <w:r>
        <w:rPr>
          <w:b/>
          <w:bCs/>
          <w:lang w:val="es-ES"/>
        </w:rPr>
        <w:t xml:space="preserve">Conflicto </w:t>
      </w:r>
      <w:r w:rsidR="00F039E4">
        <w:rPr>
          <w:b/>
          <w:bCs/>
          <w:lang w:val="es-ES"/>
        </w:rPr>
        <w:t>2</w:t>
      </w:r>
      <w:r w:rsidR="00224808" w:rsidRPr="00224808">
        <w:rPr>
          <w:b/>
          <w:bCs/>
          <w:lang w:val="es-ES"/>
        </w:rPr>
        <w:t xml:space="preserve">. </w:t>
      </w:r>
      <w:r w:rsidR="003F1794" w:rsidRPr="003F1794">
        <w:t xml:space="preserve">Creación de dos listas distintas: una con los </w:t>
      </w:r>
      <w:proofErr w:type="spellStart"/>
      <w:r w:rsidR="003F1794" w:rsidRPr="003F1794">
        <w:t>claims</w:t>
      </w:r>
      <w:proofErr w:type="spellEnd"/>
      <w:r w:rsidR="003F1794" w:rsidRPr="003F1794">
        <w:t xml:space="preserve"> en proceso (</w:t>
      </w:r>
      <w:proofErr w:type="spellStart"/>
      <w:r w:rsidR="003F1794" w:rsidRPr="003F1794">
        <w:t>undergoing</w:t>
      </w:r>
      <w:proofErr w:type="spellEnd"/>
      <w:r w:rsidR="003F1794" w:rsidRPr="003F1794">
        <w:t xml:space="preserve">) y otra con los </w:t>
      </w:r>
      <w:proofErr w:type="spellStart"/>
      <w:r w:rsidR="003F1794" w:rsidRPr="003F1794">
        <w:t>claims</w:t>
      </w:r>
      <w:proofErr w:type="spellEnd"/>
      <w:r w:rsidR="003F1794" w:rsidRPr="003F1794">
        <w:t xml:space="preserve"> completados (</w:t>
      </w:r>
      <w:proofErr w:type="spellStart"/>
      <w:r w:rsidR="003F1794" w:rsidRPr="003F1794">
        <w:t>completed</w:t>
      </w:r>
      <w:proofErr w:type="spellEnd"/>
      <w:r w:rsidR="003F1794" w:rsidRPr="003F1794">
        <w:t>)</w:t>
      </w:r>
    </w:p>
    <w:p w14:paraId="3E77CA3B" w14:textId="77777777" w:rsidR="00F11F1F" w:rsidRDefault="00F11F1F" w:rsidP="00224808">
      <w:pPr>
        <w:rPr>
          <w:bCs/>
          <w:lang w:val="es-ES"/>
        </w:rPr>
      </w:pPr>
    </w:p>
    <w:p w14:paraId="14960903" w14:textId="77777777" w:rsidR="00224808" w:rsidRPr="00F11F1F" w:rsidRDefault="00224808" w:rsidP="00224808">
      <w:pPr>
        <w:rPr>
          <w:u w:val="single"/>
          <w:lang w:val="es-ES"/>
        </w:rPr>
      </w:pPr>
      <w:r w:rsidRPr="00F11F1F">
        <w:rPr>
          <w:b/>
          <w:bCs/>
          <w:u w:val="single"/>
          <w:lang w:val="es-ES"/>
        </w:rPr>
        <w:t>Descripción del conflicto:</w:t>
      </w:r>
    </w:p>
    <w:p w14:paraId="167EAD49" w14:textId="77777777" w:rsidR="00B65B66" w:rsidRPr="00B65B66" w:rsidRDefault="00B65B66" w:rsidP="00B65B66">
      <w:pPr>
        <w:rPr>
          <w:lang w:val="es-ES"/>
        </w:rPr>
      </w:pPr>
      <w:r w:rsidRPr="00B65B66">
        <w:rPr>
          <w:lang w:val="es-ES"/>
        </w:rPr>
        <w:t xml:space="preserve">Según el requisito 8 del </w:t>
      </w:r>
      <w:proofErr w:type="spellStart"/>
      <w:r w:rsidRPr="00B65B66">
        <w:rPr>
          <w:lang w:val="es-ES"/>
        </w:rPr>
        <w:t>Student</w:t>
      </w:r>
      <w:proofErr w:type="spellEnd"/>
      <w:r w:rsidRPr="00B65B66">
        <w:rPr>
          <w:lang w:val="es-ES"/>
        </w:rPr>
        <w:t xml:space="preserve"> 4, se debe listar para cada </w:t>
      </w:r>
      <w:proofErr w:type="spellStart"/>
      <w:r w:rsidRPr="00B65B66">
        <w:rPr>
          <w:lang w:val="es-ES"/>
        </w:rPr>
        <w:t>assistance</w:t>
      </w:r>
      <w:proofErr w:type="spellEnd"/>
      <w:r w:rsidRPr="00B65B66">
        <w:rPr>
          <w:lang w:val="es-ES"/>
        </w:rPr>
        <w:t xml:space="preserve"> </w:t>
      </w:r>
      <w:proofErr w:type="spellStart"/>
      <w:r w:rsidRPr="00B65B66">
        <w:rPr>
          <w:lang w:val="es-ES"/>
        </w:rPr>
        <w:t>agent</w:t>
      </w:r>
      <w:proofErr w:type="spellEnd"/>
      <w:r w:rsidRPr="00B65B66">
        <w:rPr>
          <w:lang w:val="es-ES"/>
        </w:rPr>
        <w:t xml:space="preserve"> dos conjuntos de </w:t>
      </w:r>
      <w:proofErr w:type="spellStart"/>
      <w:r w:rsidRPr="00B65B66">
        <w:rPr>
          <w:lang w:val="es-ES"/>
        </w:rPr>
        <w:t>claims</w:t>
      </w:r>
      <w:proofErr w:type="spellEnd"/>
      <w:r w:rsidRPr="00B65B66">
        <w:rPr>
          <w:lang w:val="es-ES"/>
        </w:rPr>
        <w:t xml:space="preserve"> diferenciados:</w:t>
      </w:r>
    </w:p>
    <w:p w14:paraId="14CA993F" w14:textId="77777777" w:rsidR="00B65B66" w:rsidRPr="00B65B66" w:rsidRDefault="00B65B66" w:rsidP="00B65B66">
      <w:pPr>
        <w:numPr>
          <w:ilvl w:val="0"/>
          <w:numId w:val="26"/>
        </w:numPr>
        <w:rPr>
          <w:lang w:val="es-ES"/>
        </w:rPr>
      </w:pPr>
      <w:r w:rsidRPr="00B65B66">
        <w:rPr>
          <w:lang w:val="es-ES"/>
        </w:rPr>
        <w:t xml:space="preserve">Los </w:t>
      </w:r>
      <w:proofErr w:type="spellStart"/>
      <w:r w:rsidRPr="00B65B66">
        <w:rPr>
          <w:b/>
          <w:bCs/>
          <w:lang w:val="es-ES"/>
        </w:rPr>
        <w:t>claims</w:t>
      </w:r>
      <w:proofErr w:type="spellEnd"/>
      <w:r w:rsidRPr="00B65B66">
        <w:rPr>
          <w:b/>
          <w:bCs/>
          <w:lang w:val="es-ES"/>
        </w:rPr>
        <w:t xml:space="preserve"> completados</w:t>
      </w:r>
      <w:r w:rsidRPr="00B65B66">
        <w:rPr>
          <w:lang w:val="es-ES"/>
        </w:rPr>
        <w:t>, que son aquellos que ya han sido aceptados o rechazados.</w:t>
      </w:r>
    </w:p>
    <w:p w14:paraId="3B65C38E" w14:textId="77777777" w:rsidR="00B65B66" w:rsidRPr="00B65B66" w:rsidRDefault="00B65B66" w:rsidP="00B65B66">
      <w:pPr>
        <w:numPr>
          <w:ilvl w:val="0"/>
          <w:numId w:val="26"/>
        </w:numPr>
        <w:rPr>
          <w:lang w:val="es-ES"/>
        </w:rPr>
      </w:pPr>
      <w:r w:rsidRPr="00B65B66">
        <w:rPr>
          <w:lang w:val="es-ES"/>
        </w:rPr>
        <w:t xml:space="preserve">Los </w:t>
      </w:r>
      <w:proofErr w:type="spellStart"/>
      <w:r w:rsidRPr="00B65B66">
        <w:rPr>
          <w:b/>
          <w:bCs/>
          <w:lang w:val="es-ES"/>
        </w:rPr>
        <w:t>claims</w:t>
      </w:r>
      <w:proofErr w:type="spellEnd"/>
      <w:r w:rsidRPr="00B65B66">
        <w:rPr>
          <w:b/>
          <w:bCs/>
          <w:lang w:val="es-ES"/>
        </w:rPr>
        <w:t xml:space="preserve"> en proceso</w:t>
      </w:r>
      <w:r w:rsidRPr="00B65B66">
        <w:rPr>
          <w:lang w:val="es-ES"/>
        </w:rPr>
        <w:t>, que son aquellos cuyo estado todavía es pendiente.</w:t>
      </w:r>
    </w:p>
    <w:p w14:paraId="5AE467D1" w14:textId="46EE68E7" w:rsidR="00224808" w:rsidRDefault="00B65B66" w:rsidP="00224808">
      <w:pPr>
        <w:rPr>
          <w:lang w:val="es-ES"/>
        </w:rPr>
      </w:pPr>
      <w:r w:rsidRPr="00B65B66">
        <w:rPr>
          <w:lang w:val="es-ES"/>
        </w:rPr>
        <w:t>Esto genera la duda de cómo presentar esta información al usuario de forma clara y eficiente</w:t>
      </w:r>
      <w:r w:rsidR="00224808" w:rsidRPr="00224808">
        <w:rPr>
          <w:lang w:val="es-ES"/>
        </w:rPr>
        <w:t>.</w:t>
      </w:r>
    </w:p>
    <w:p w14:paraId="076FB1D1" w14:textId="77777777" w:rsidR="00F11F1F" w:rsidRPr="00224808" w:rsidRDefault="00F11F1F" w:rsidP="00224808">
      <w:pPr>
        <w:rPr>
          <w:lang w:val="es-ES"/>
        </w:rPr>
      </w:pPr>
    </w:p>
    <w:p w14:paraId="63056030" w14:textId="77777777" w:rsidR="00224808" w:rsidRPr="00F11F1F" w:rsidRDefault="00224808" w:rsidP="00224808">
      <w:pPr>
        <w:rPr>
          <w:u w:val="single"/>
          <w:lang w:val="es-ES"/>
        </w:rPr>
      </w:pPr>
      <w:r w:rsidRPr="00F11F1F">
        <w:rPr>
          <w:b/>
          <w:bCs/>
          <w:u w:val="single"/>
          <w:lang w:val="es-ES"/>
        </w:rPr>
        <w:t>Alternativas de solución evaluadas:</w:t>
      </w:r>
    </w:p>
    <w:p w14:paraId="6047F34B" w14:textId="1EA31A53" w:rsidR="00224808" w:rsidRPr="00224808" w:rsidRDefault="00774245" w:rsidP="00224808">
      <w:pPr>
        <w:numPr>
          <w:ilvl w:val="0"/>
          <w:numId w:val="16"/>
        </w:numPr>
        <w:rPr>
          <w:lang w:val="es-ES"/>
        </w:rPr>
      </w:pPr>
      <w:r w:rsidRPr="00774245">
        <w:rPr>
          <w:b/>
          <w:bCs/>
        </w:rPr>
        <w:t xml:space="preserve">Crear dos listas separadas, </w:t>
      </w:r>
      <w:r w:rsidRPr="00774245">
        <w:t xml:space="preserve">una con los </w:t>
      </w:r>
      <w:proofErr w:type="spellStart"/>
      <w:r w:rsidRPr="00774245">
        <w:t>claims</w:t>
      </w:r>
      <w:proofErr w:type="spellEnd"/>
      <w:r w:rsidRPr="00774245">
        <w:t xml:space="preserve"> completados y otra con los </w:t>
      </w:r>
      <w:proofErr w:type="spellStart"/>
      <w:r w:rsidRPr="00774245">
        <w:t>claims</w:t>
      </w:r>
      <w:proofErr w:type="spellEnd"/>
      <w:r w:rsidRPr="00774245">
        <w:t xml:space="preserve"> en proceso, cada una accesible mediante su propia URL.</w:t>
      </w:r>
    </w:p>
    <w:p w14:paraId="434D66A1" w14:textId="11BA7166" w:rsidR="00224808" w:rsidRPr="00224808" w:rsidRDefault="00224808" w:rsidP="00224808">
      <w:pPr>
        <w:numPr>
          <w:ilvl w:val="1"/>
          <w:numId w:val="16"/>
        </w:numPr>
        <w:rPr>
          <w:lang w:val="es-ES"/>
        </w:rPr>
      </w:pPr>
      <w:r w:rsidRPr="00224808">
        <w:rPr>
          <w:i/>
          <w:iCs/>
          <w:lang w:val="es-ES"/>
        </w:rPr>
        <w:t>Ventajas:</w:t>
      </w:r>
      <w:r w:rsidRPr="00224808">
        <w:rPr>
          <w:lang w:val="es-ES"/>
        </w:rPr>
        <w:t xml:space="preserve"> </w:t>
      </w:r>
      <w:r w:rsidR="005B70BA" w:rsidRPr="005B70BA">
        <w:t xml:space="preserve">Ofrece claridad y simplicidad al usuario, que puede acceder directamente al tipo de </w:t>
      </w:r>
      <w:proofErr w:type="spellStart"/>
      <w:r w:rsidR="005B70BA" w:rsidRPr="005B70BA">
        <w:t>claims</w:t>
      </w:r>
      <w:proofErr w:type="spellEnd"/>
      <w:r w:rsidR="005B70BA" w:rsidRPr="005B70BA">
        <w:t xml:space="preserve"> que desea consultar sin necesidad de filtrar ni interpretar estados.</w:t>
      </w:r>
    </w:p>
    <w:p w14:paraId="0B66F4ED" w14:textId="56BF9842" w:rsidR="00224808" w:rsidRPr="00224808" w:rsidRDefault="00224808" w:rsidP="00224808">
      <w:pPr>
        <w:numPr>
          <w:ilvl w:val="1"/>
          <w:numId w:val="16"/>
        </w:numPr>
        <w:rPr>
          <w:lang w:val="es-ES"/>
        </w:rPr>
      </w:pPr>
      <w:r w:rsidRPr="00224808">
        <w:rPr>
          <w:i/>
          <w:iCs/>
          <w:lang w:val="es-ES"/>
        </w:rPr>
        <w:t>Desventajas:</w:t>
      </w:r>
      <w:r w:rsidRPr="00224808">
        <w:rPr>
          <w:lang w:val="es-ES"/>
        </w:rPr>
        <w:t xml:space="preserve"> </w:t>
      </w:r>
      <w:r w:rsidR="005B70BA" w:rsidRPr="005B70BA">
        <w:t xml:space="preserve">Requiere gestionar dos </w:t>
      </w:r>
      <w:proofErr w:type="spellStart"/>
      <w:r w:rsidR="005B70BA" w:rsidRPr="005B70BA">
        <w:t>endpoints</w:t>
      </w:r>
      <w:proofErr w:type="spellEnd"/>
      <w:r w:rsidR="005B70BA" w:rsidRPr="005B70BA">
        <w:t xml:space="preserve"> o listas diferentes, lo que implica un poco más de mantenimiento en la aplicación.</w:t>
      </w:r>
    </w:p>
    <w:p w14:paraId="07CED1B0" w14:textId="18F4DB04" w:rsidR="00224808" w:rsidRPr="00B737CE" w:rsidRDefault="00B737CE" w:rsidP="00224808">
      <w:pPr>
        <w:numPr>
          <w:ilvl w:val="0"/>
          <w:numId w:val="16"/>
        </w:numPr>
        <w:rPr>
          <w:lang w:val="es-ES"/>
        </w:rPr>
      </w:pPr>
      <w:r w:rsidRPr="00B737CE">
        <w:rPr>
          <w:b/>
          <w:bCs/>
        </w:rPr>
        <w:t xml:space="preserve">Crear una única lista que contenga todos los </w:t>
      </w:r>
      <w:proofErr w:type="spellStart"/>
      <w:r w:rsidRPr="00B737CE">
        <w:rPr>
          <w:b/>
          <w:bCs/>
        </w:rPr>
        <w:t>claims</w:t>
      </w:r>
      <w:proofErr w:type="spellEnd"/>
      <w:r w:rsidRPr="00B737CE">
        <w:rPr>
          <w:b/>
          <w:bCs/>
        </w:rPr>
        <w:t xml:space="preserve"> del </w:t>
      </w:r>
      <w:proofErr w:type="spellStart"/>
      <w:r w:rsidRPr="00B737CE">
        <w:rPr>
          <w:b/>
          <w:bCs/>
        </w:rPr>
        <w:t>assistance</w:t>
      </w:r>
      <w:proofErr w:type="spellEnd"/>
      <w:r w:rsidRPr="00B737CE">
        <w:rPr>
          <w:b/>
          <w:bCs/>
        </w:rPr>
        <w:t xml:space="preserve"> </w:t>
      </w:r>
      <w:proofErr w:type="spellStart"/>
      <w:r w:rsidRPr="00B737CE">
        <w:rPr>
          <w:b/>
          <w:bCs/>
        </w:rPr>
        <w:t>agent</w:t>
      </w:r>
      <w:proofErr w:type="spellEnd"/>
      <w:r w:rsidRPr="00B737CE">
        <w:t xml:space="preserve">, tanto completados como en proceso, y añadir al </w:t>
      </w:r>
      <w:proofErr w:type="spellStart"/>
      <w:r w:rsidRPr="00B737CE">
        <w:t>payload</w:t>
      </w:r>
      <w:proofErr w:type="spellEnd"/>
      <w:r w:rsidRPr="00B737CE">
        <w:t xml:space="preserve"> una propiedad derivada que indique el estado (aceptado, rechazado, pendiente). El usuario filtra según el estado usando un buscador o filtro.</w:t>
      </w:r>
    </w:p>
    <w:p w14:paraId="244EF926" w14:textId="38250C0D" w:rsidR="00224808" w:rsidRPr="00224808" w:rsidRDefault="00224808" w:rsidP="00224808">
      <w:pPr>
        <w:numPr>
          <w:ilvl w:val="1"/>
          <w:numId w:val="16"/>
        </w:numPr>
        <w:rPr>
          <w:lang w:val="es-ES"/>
        </w:rPr>
      </w:pPr>
      <w:r w:rsidRPr="00224808">
        <w:rPr>
          <w:i/>
          <w:iCs/>
          <w:lang w:val="es-ES"/>
        </w:rPr>
        <w:t>Ventajas:</w:t>
      </w:r>
      <w:r w:rsidR="001E5E1E">
        <w:rPr>
          <w:lang w:val="es-ES"/>
        </w:rPr>
        <w:t xml:space="preserve"> </w:t>
      </w:r>
      <w:r w:rsidR="001E5E1E" w:rsidRPr="001E5E1E">
        <w:t xml:space="preserve">Reduce el número de </w:t>
      </w:r>
      <w:proofErr w:type="spellStart"/>
      <w:r w:rsidR="001E5E1E" w:rsidRPr="001E5E1E">
        <w:t>endpoints</w:t>
      </w:r>
      <w:proofErr w:type="spellEnd"/>
      <w:r w:rsidR="001E5E1E" w:rsidRPr="001E5E1E">
        <w:t xml:space="preserve"> y presenta toda la información en un único lugar</w:t>
      </w:r>
      <w:r w:rsidRPr="00224808">
        <w:rPr>
          <w:lang w:val="es-ES"/>
        </w:rPr>
        <w:t>.</w:t>
      </w:r>
    </w:p>
    <w:p w14:paraId="04B8E0BA" w14:textId="0073287B" w:rsidR="00224808" w:rsidRPr="00224808" w:rsidRDefault="00224808" w:rsidP="00224808">
      <w:pPr>
        <w:numPr>
          <w:ilvl w:val="1"/>
          <w:numId w:val="16"/>
        </w:numPr>
        <w:rPr>
          <w:lang w:val="es-ES"/>
        </w:rPr>
      </w:pPr>
      <w:r w:rsidRPr="00224808">
        <w:rPr>
          <w:i/>
          <w:iCs/>
          <w:lang w:val="es-ES"/>
        </w:rPr>
        <w:t>Desventajas:</w:t>
      </w:r>
      <w:r w:rsidR="001E5E1E" w:rsidRPr="001E5E1E">
        <w:t xml:space="preserve"> </w:t>
      </w:r>
      <w:r w:rsidR="001E5E1E" w:rsidRPr="001E5E1E">
        <w:rPr>
          <w:i/>
          <w:iCs/>
        </w:rPr>
        <w:t xml:space="preserve">Requiere que el usuario conozca y aplique filtros correctamente para encontrar el tipo de </w:t>
      </w:r>
      <w:proofErr w:type="spellStart"/>
      <w:r w:rsidR="001E5E1E" w:rsidRPr="001E5E1E">
        <w:rPr>
          <w:i/>
          <w:iCs/>
        </w:rPr>
        <w:t>claim</w:t>
      </w:r>
      <w:proofErr w:type="spellEnd"/>
      <w:r w:rsidR="001E5E1E" w:rsidRPr="001E5E1E">
        <w:rPr>
          <w:i/>
          <w:iCs/>
        </w:rPr>
        <w:t xml:space="preserve"> que busca, lo que puede complicar la experiencia y causar confusión</w:t>
      </w:r>
      <w:r w:rsidRPr="00224808">
        <w:rPr>
          <w:lang w:val="es-ES"/>
        </w:rPr>
        <w:t>.</w:t>
      </w:r>
    </w:p>
    <w:p w14:paraId="439202B5" w14:textId="77777777" w:rsidR="00F11F1F" w:rsidRDefault="00F11F1F" w:rsidP="00224808">
      <w:pPr>
        <w:rPr>
          <w:b/>
          <w:bCs/>
          <w:u w:val="single"/>
          <w:lang w:val="es-ES"/>
        </w:rPr>
      </w:pPr>
    </w:p>
    <w:p w14:paraId="537EAA00" w14:textId="77777777" w:rsidR="00224808" w:rsidRPr="00F11F1F" w:rsidRDefault="00224808" w:rsidP="00224808">
      <w:pPr>
        <w:rPr>
          <w:u w:val="single"/>
          <w:lang w:val="es-ES"/>
        </w:rPr>
      </w:pPr>
      <w:r w:rsidRPr="00F11F1F">
        <w:rPr>
          <w:b/>
          <w:bCs/>
          <w:u w:val="single"/>
          <w:lang w:val="es-ES"/>
        </w:rPr>
        <w:t>Solución adoptada:</w:t>
      </w:r>
    </w:p>
    <w:p w14:paraId="3D4CB072" w14:textId="2080BB22" w:rsidR="00224808" w:rsidRDefault="000959A2" w:rsidP="00F11F1F">
      <w:pPr>
        <w:ind w:right="-188"/>
        <w:rPr>
          <w:lang w:val="es-ES"/>
        </w:rPr>
      </w:pPr>
      <w:r w:rsidRPr="000959A2">
        <w:rPr>
          <w:b/>
          <w:bCs/>
        </w:rPr>
        <w:t>Se optó por la primera opción</w:t>
      </w:r>
      <w:r w:rsidRPr="000959A2">
        <w:t xml:space="preserve">, ya que proporciona mayor claridad y facilidad para el </w:t>
      </w:r>
      <w:proofErr w:type="spellStart"/>
      <w:r w:rsidRPr="000959A2">
        <w:t>assistance</w:t>
      </w:r>
      <w:proofErr w:type="spellEnd"/>
      <w:r w:rsidRPr="000959A2">
        <w:t xml:space="preserve"> </w:t>
      </w:r>
      <w:proofErr w:type="spellStart"/>
      <w:r w:rsidRPr="000959A2">
        <w:t>agent</w:t>
      </w:r>
      <w:proofErr w:type="spellEnd"/>
      <w:r w:rsidRPr="000959A2">
        <w:t xml:space="preserve">. De este modo, puede acceder directamente a la lista de </w:t>
      </w:r>
      <w:proofErr w:type="spellStart"/>
      <w:r w:rsidRPr="000959A2">
        <w:t>claims</w:t>
      </w:r>
      <w:proofErr w:type="spellEnd"/>
      <w:r w:rsidRPr="000959A2">
        <w:t xml:space="preserve"> que desea consultar (completados o en proceso) sin necesidad de conocer o manejar los estados específicos de cada </w:t>
      </w:r>
      <w:proofErr w:type="spellStart"/>
      <w:r w:rsidRPr="000959A2">
        <w:t>claim</w:t>
      </w:r>
      <w:proofErr w:type="spellEnd"/>
      <w:r w:rsidR="00224808" w:rsidRPr="00224808">
        <w:rPr>
          <w:lang w:val="es-ES"/>
        </w:rPr>
        <w:t>.</w:t>
      </w:r>
    </w:p>
    <w:p w14:paraId="4219D537" w14:textId="77777777" w:rsidR="00F11F1F" w:rsidRPr="00224808" w:rsidRDefault="00F11F1F" w:rsidP="00224808">
      <w:pPr>
        <w:rPr>
          <w:lang w:val="es-ES"/>
        </w:rPr>
      </w:pPr>
    </w:p>
    <w:p w14:paraId="7415639D" w14:textId="77777777" w:rsidR="00224808" w:rsidRPr="00F11F1F" w:rsidRDefault="00224808" w:rsidP="00224808">
      <w:pPr>
        <w:rPr>
          <w:u w:val="single"/>
          <w:lang w:val="es-ES"/>
        </w:rPr>
      </w:pPr>
      <w:r w:rsidRPr="00F11F1F">
        <w:rPr>
          <w:b/>
          <w:bCs/>
          <w:u w:val="single"/>
          <w:lang w:val="es-ES"/>
        </w:rPr>
        <w:t>Conformidad de la solución adoptada:</w:t>
      </w:r>
    </w:p>
    <w:p w14:paraId="5FAED5AB" w14:textId="72F0E14B" w:rsidR="00043FFB" w:rsidRDefault="006D3BAB" w:rsidP="00043FFB">
      <w:r w:rsidRPr="006D3BAB">
        <w:t>La solución ha sido aceptada y considerada adecuada, pues mejora la usabilidad y la experiencia del usuario, manteniendo una estructura simple y clara en la aplicación.</w:t>
      </w:r>
    </w:p>
    <w:p w14:paraId="550F4BCC" w14:textId="77777777" w:rsidR="006D3BAB" w:rsidRDefault="006D3BAB" w:rsidP="00043FFB"/>
    <w:p w14:paraId="5147EAC5" w14:textId="77777777" w:rsidR="00043FFB" w:rsidRPr="00F11F1F" w:rsidRDefault="00F11F1F" w:rsidP="00043FFB">
      <w:pPr>
        <w:rPr>
          <w:u w:val="single"/>
        </w:rPr>
      </w:pPr>
      <w:r>
        <w:rPr>
          <w:u w:val="single"/>
        </w:rPr>
        <w:t>Enlace a la discusión en Enseñanza Virtual:</w:t>
      </w:r>
    </w:p>
    <w:p w14:paraId="437A5CF4" w14:textId="506D8F0C" w:rsidR="00043FFB" w:rsidRDefault="00494365" w:rsidP="00043FFB">
      <w:hyperlink r:id="rId12" w:history="1">
        <w:r w:rsidRPr="00164DFF">
          <w:rPr>
            <w:rStyle w:val="Hipervnculo"/>
          </w:rPr>
          <w:t>https://ev.us.es/webapps/discussionboard/do/message?action=list_messages&amp;course_id=_89154_1&amp;nav=discussion_board&amp;conf_id=_426211_1&amp;forum_id=_253522_1&amp;message_id=_464910_1#</w:t>
        </w:r>
      </w:hyperlink>
    </w:p>
    <w:p w14:paraId="54B48568" w14:textId="77777777" w:rsidR="00494365" w:rsidRDefault="00494365" w:rsidP="00043FFB"/>
    <w:p w14:paraId="572B7801" w14:textId="77777777" w:rsidR="00082FAB" w:rsidRDefault="00082FAB" w:rsidP="00043FFB"/>
    <w:p w14:paraId="39A7AADC" w14:textId="1B47FCD6" w:rsidR="00082FAB" w:rsidRPr="000C013D" w:rsidRDefault="00C06CE7" w:rsidP="00082FAB">
      <w:pPr>
        <w:rPr>
          <w:lang w:val="es-ES"/>
        </w:rPr>
      </w:pPr>
      <w:r>
        <w:rPr>
          <w:b/>
          <w:bCs/>
          <w:lang w:val="es-ES"/>
        </w:rPr>
        <w:t xml:space="preserve">Conflicto </w:t>
      </w:r>
      <w:r w:rsidR="006D3BAB">
        <w:rPr>
          <w:b/>
          <w:bCs/>
          <w:lang w:val="es-ES"/>
        </w:rPr>
        <w:t>3</w:t>
      </w:r>
      <w:r w:rsidR="00082FAB" w:rsidRPr="00082FAB">
        <w:rPr>
          <w:b/>
          <w:bCs/>
          <w:lang w:val="es-ES"/>
        </w:rPr>
        <w:t xml:space="preserve">. </w:t>
      </w:r>
      <w:r w:rsidR="000C013D" w:rsidRPr="000C013D">
        <w:t xml:space="preserve">Dos tipos de actualizaciones en tracking logs: actualización del campo </w:t>
      </w:r>
      <w:proofErr w:type="spellStart"/>
      <w:r w:rsidR="000C013D" w:rsidRPr="000C013D">
        <w:t>resolutionPercentage</w:t>
      </w:r>
      <w:proofErr w:type="spellEnd"/>
      <w:r w:rsidR="000C013D" w:rsidRPr="000C013D">
        <w:t xml:space="preserve"> vs. actualización de otras propiedades</w:t>
      </w:r>
    </w:p>
    <w:p w14:paraId="7052945C" w14:textId="77777777" w:rsidR="00684CAA" w:rsidRPr="00082FAB" w:rsidRDefault="00684CAA" w:rsidP="00082FAB">
      <w:pPr>
        <w:rPr>
          <w:b/>
          <w:bCs/>
          <w:lang w:val="es-ES"/>
        </w:rPr>
      </w:pPr>
    </w:p>
    <w:p w14:paraId="2B12707B" w14:textId="77777777" w:rsidR="00082FAB" w:rsidRPr="00684CAA" w:rsidRDefault="00082FAB" w:rsidP="00082FAB">
      <w:pPr>
        <w:rPr>
          <w:u w:val="single"/>
          <w:lang w:val="es-ES"/>
        </w:rPr>
      </w:pPr>
      <w:r w:rsidRPr="00684CAA">
        <w:rPr>
          <w:b/>
          <w:bCs/>
          <w:u w:val="single"/>
          <w:lang w:val="es-ES"/>
        </w:rPr>
        <w:t>Descripción del conflicto:</w:t>
      </w:r>
    </w:p>
    <w:p w14:paraId="36B498B0" w14:textId="77777777" w:rsidR="00E019F0" w:rsidRPr="00E019F0" w:rsidRDefault="00E019F0" w:rsidP="00E019F0">
      <w:pPr>
        <w:rPr>
          <w:lang w:val="es-ES"/>
        </w:rPr>
      </w:pPr>
      <w:r w:rsidRPr="00E019F0">
        <w:rPr>
          <w:lang w:val="es-ES"/>
        </w:rPr>
        <w:t xml:space="preserve">Según el requisito 5 del </w:t>
      </w:r>
      <w:proofErr w:type="spellStart"/>
      <w:r w:rsidRPr="00E019F0">
        <w:rPr>
          <w:lang w:val="es-ES"/>
        </w:rPr>
        <w:t>Student</w:t>
      </w:r>
      <w:proofErr w:type="spellEnd"/>
      <w:r w:rsidRPr="00E019F0">
        <w:rPr>
          <w:lang w:val="es-ES"/>
        </w:rPr>
        <w:t xml:space="preserve"> 4, </w:t>
      </w:r>
      <w:proofErr w:type="gramStart"/>
      <w:r w:rsidRPr="00E019F0">
        <w:rPr>
          <w:lang w:val="es-ES"/>
        </w:rPr>
        <w:t>los tracking</w:t>
      </w:r>
      <w:proofErr w:type="gramEnd"/>
      <w:r w:rsidRPr="00E019F0">
        <w:rPr>
          <w:lang w:val="es-ES"/>
        </w:rPr>
        <w:t xml:space="preserve"> logs de un mismo </w:t>
      </w:r>
      <w:proofErr w:type="spellStart"/>
      <w:r w:rsidRPr="00E019F0">
        <w:rPr>
          <w:lang w:val="es-ES"/>
        </w:rPr>
        <w:t>claim</w:t>
      </w:r>
      <w:proofErr w:type="spellEnd"/>
      <w:r w:rsidRPr="00E019F0">
        <w:rPr>
          <w:lang w:val="es-ES"/>
        </w:rPr>
        <w:t xml:space="preserve"> deben crearse asegurando que el porcentaje de resolución sea creciente. Sin embargo, al implementar la validación para la actualización (</w:t>
      </w:r>
      <w:proofErr w:type="spellStart"/>
      <w:r w:rsidRPr="00E019F0">
        <w:rPr>
          <w:lang w:val="es-ES"/>
        </w:rPr>
        <w:t>update</w:t>
      </w:r>
      <w:proofErr w:type="spellEnd"/>
      <w:r w:rsidRPr="00E019F0">
        <w:rPr>
          <w:lang w:val="es-ES"/>
        </w:rPr>
        <w:t xml:space="preserve">) </w:t>
      </w:r>
      <w:proofErr w:type="gramStart"/>
      <w:r w:rsidRPr="00E019F0">
        <w:rPr>
          <w:lang w:val="es-ES"/>
        </w:rPr>
        <w:t>de los tracking</w:t>
      </w:r>
      <w:proofErr w:type="gramEnd"/>
      <w:r w:rsidRPr="00E019F0">
        <w:rPr>
          <w:lang w:val="es-ES"/>
        </w:rPr>
        <w:t xml:space="preserve"> logs, surge la cuestión de cómo manejar dos tipos diferentes de actualizaciones:</w:t>
      </w:r>
    </w:p>
    <w:p w14:paraId="49527AC5" w14:textId="77777777" w:rsidR="00E019F0" w:rsidRPr="00E019F0" w:rsidRDefault="00E019F0" w:rsidP="00E019F0">
      <w:pPr>
        <w:numPr>
          <w:ilvl w:val="0"/>
          <w:numId w:val="27"/>
        </w:numPr>
        <w:rPr>
          <w:lang w:val="es-ES"/>
        </w:rPr>
      </w:pPr>
      <w:r w:rsidRPr="00E019F0">
        <w:rPr>
          <w:lang w:val="es-ES"/>
        </w:rPr>
        <w:t xml:space="preserve">Actualizar el campo </w:t>
      </w:r>
      <w:proofErr w:type="spellStart"/>
      <w:r w:rsidRPr="00E019F0">
        <w:rPr>
          <w:b/>
          <w:bCs/>
          <w:lang w:val="es-ES"/>
        </w:rPr>
        <w:t>resolutionPercentage</w:t>
      </w:r>
      <w:proofErr w:type="spellEnd"/>
      <w:r w:rsidRPr="00E019F0">
        <w:rPr>
          <w:lang w:val="es-ES"/>
        </w:rPr>
        <w:t xml:space="preserve">, que debe respetar el requisito de ser mayor que el porcentaje máximo registrado hasta ese momento para el </w:t>
      </w:r>
      <w:proofErr w:type="spellStart"/>
      <w:r w:rsidRPr="00E019F0">
        <w:rPr>
          <w:lang w:val="es-ES"/>
        </w:rPr>
        <w:t>claim</w:t>
      </w:r>
      <w:proofErr w:type="spellEnd"/>
      <w:r w:rsidRPr="00E019F0">
        <w:rPr>
          <w:lang w:val="es-ES"/>
        </w:rPr>
        <w:t>.</w:t>
      </w:r>
    </w:p>
    <w:p w14:paraId="7C3CA171" w14:textId="77777777" w:rsidR="00E019F0" w:rsidRPr="00E019F0" w:rsidRDefault="00E019F0" w:rsidP="00E019F0">
      <w:pPr>
        <w:numPr>
          <w:ilvl w:val="0"/>
          <w:numId w:val="27"/>
        </w:numPr>
        <w:rPr>
          <w:lang w:val="es-ES"/>
        </w:rPr>
      </w:pPr>
      <w:r w:rsidRPr="00E019F0">
        <w:rPr>
          <w:lang w:val="es-ES"/>
        </w:rPr>
        <w:t>Actualizar cualquier otra propiedad del tracking log que no sea el porcentaje, sin que necesariamente se modifique dicho porcentaje.</w:t>
      </w:r>
    </w:p>
    <w:p w14:paraId="3D0A7000" w14:textId="77777777" w:rsidR="00E019F0" w:rsidRPr="00E019F0" w:rsidRDefault="00E019F0" w:rsidP="00E019F0">
      <w:pPr>
        <w:rPr>
          <w:lang w:val="es-ES"/>
        </w:rPr>
      </w:pPr>
      <w:r w:rsidRPr="00E019F0">
        <w:rPr>
          <w:lang w:val="es-ES"/>
        </w:rPr>
        <w:t xml:space="preserve">Esto plantea el desafío de validar adecuadamente el </w:t>
      </w:r>
      <w:proofErr w:type="spellStart"/>
      <w:r w:rsidRPr="00E019F0">
        <w:rPr>
          <w:lang w:val="es-ES"/>
        </w:rPr>
        <w:t>update</w:t>
      </w:r>
      <w:proofErr w:type="spellEnd"/>
      <w:r w:rsidRPr="00E019F0">
        <w:rPr>
          <w:lang w:val="es-ES"/>
        </w:rPr>
        <w:t xml:space="preserve"> según el campo modificado.</w:t>
      </w:r>
    </w:p>
    <w:p w14:paraId="39AC6BEE" w14:textId="77777777" w:rsidR="00684CAA" w:rsidRPr="00082FAB" w:rsidRDefault="00684CAA" w:rsidP="00082FAB">
      <w:pPr>
        <w:rPr>
          <w:lang w:val="es-ES"/>
        </w:rPr>
      </w:pPr>
    </w:p>
    <w:p w14:paraId="26B56A0C" w14:textId="77777777" w:rsidR="00082FAB" w:rsidRPr="00684CAA" w:rsidRDefault="00082FAB" w:rsidP="00082FAB">
      <w:pPr>
        <w:rPr>
          <w:u w:val="single"/>
          <w:lang w:val="es-ES"/>
        </w:rPr>
      </w:pPr>
      <w:r w:rsidRPr="00684CAA">
        <w:rPr>
          <w:b/>
          <w:bCs/>
          <w:u w:val="single"/>
          <w:lang w:val="es-ES"/>
        </w:rPr>
        <w:t>Alternativas de solución evaluadas:</w:t>
      </w:r>
    </w:p>
    <w:p w14:paraId="18B20702" w14:textId="006BCF30" w:rsidR="00082FAB" w:rsidRPr="00082FAB" w:rsidRDefault="004318ED" w:rsidP="00082FAB">
      <w:pPr>
        <w:numPr>
          <w:ilvl w:val="0"/>
          <w:numId w:val="18"/>
        </w:numPr>
        <w:rPr>
          <w:lang w:val="es-ES"/>
        </w:rPr>
      </w:pPr>
      <w:r w:rsidRPr="004318ED">
        <w:rPr>
          <w:b/>
          <w:bCs/>
        </w:rPr>
        <w:t>Aplicar siempre las mismas validaciones que en la creación (</w:t>
      </w:r>
      <w:proofErr w:type="spellStart"/>
      <w:r w:rsidRPr="004318ED">
        <w:rPr>
          <w:b/>
          <w:bCs/>
        </w:rPr>
        <w:t>create</w:t>
      </w:r>
      <w:proofErr w:type="spellEnd"/>
      <w:r w:rsidRPr="004318ED">
        <w:rPr>
          <w:b/>
          <w:bCs/>
        </w:rPr>
        <w:t>):</w:t>
      </w:r>
      <w:r w:rsidRPr="004318ED">
        <w:rPr>
          <w:b/>
          <w:bCs/>
        </w:rPr>
        <w:br/>
      </w:r>
      <w:r w:rsidRPr="004318ED">
        <w:t xml:space="preserve">Cada vez que se actualice un tracking log, sin importar qué propiedad, se valida que el porcentaje de resolución sea mayor que el máximo actual para ese </w:t>
      </w:r>
      <w:proofErr w:type="spellStart"/>
      <w:r w:rsidRPr="004318ED">
        <w:t>claim</w:t>
      </w:r>
      <w:proofErr w:type="spellEnd"/>
      <w:r w:rsidRPr="004318ED">
        <w:t>.</w:t>
      </w:r>
    </w:p>
    <w:p w14:paraId="00C3977F" w14:textId="5DE23FBF" w:rsidR="00082FAB" w:rsidRPr="00082FAB" w:rsidRDefault="00082FAB" w:rsidP="00082FAB">
      <w:pPr>
        <w:numPr>
          <w:ilvl w:val="1"/>
          <w:numId w:val="18"/>
        </w:numPr>
        <w:rPr>
          <w:lang w:val="es-ES"/>
        </w:rPr>
      </w:pPr>
      <w:r w:rsidRPr="00082FAB">
        <w:rPr>
          <w:i/>
          <w:iCs/>
          <w:lang w:val="es-ES"/>
        </w:rPr>
        <w:t>Ventajas:</w:t>
      </w:r>
      <w:r w:rsidRPr="00082FAB">
        <w:rPr>
          <w:lang w:val="es-ES"/>
        </w:rPr>
        <w:t xml:space="preserve"> </w:t>
      </w:r>
      <w:r w:rsidR="00CE2BFE" w:rsidRPr="00CE2BFE">
        <w:t>Garantiza la consistencia total del porcentaje de resolución.</w:t>
      </w:r>
    </w:p>
    <w:p w14:paraId="6A97865A" w14:textId="3831D599" w:rsidR="00082FAB" w:rsidRPr="00082FAB" w:rsidRDefault="00082FAB" w:rsidP="00082FAB">
      <w:pPr>
        <w:numPr>
          <w:ilvl w:val="1"/>
          <w:numId w:val="18"/>
        </w:numPr>
        <w:rPr>
          <w:lang w:val="es-ES"/>
        </w:rPr>
      </w:pPr>
      <w:r w:rsidRPr="00082FAB">
        <w:rPr>
          <w:i/>
          <w:iCs/>
          <w:lang w:val="es-ES"/>
        </w:rPr>
        <w:t>Desventajas:</w:t>
      </w:r>
      <w:r w:rsidR="00CE2BFE">
        <w:rPr>
          <w:lang w:val="es-ES"/>
        </w:rPr>
        <w:t xml:space="preserve"> </w:t>
      </w:r>
      <w:r w:rsidR="00CE2BFE" w:rsidRPr="00CE2BFE">
        <w:t>Restringe innecesariamente la actualización de campos no relacionados con el porcentaje, obligando a cambiar el porcentaje incluso cuando no es relevante</w:t>
      </w:r>
      <w:r w:rsidRPr="00082FAB">
        <w:rPr>
          <w:lang w:val="es-ES"/>
        </w:rPr>
        <w:t>.</w:t>
      </w:r>
    </w:p>
    <w:p w14:paraId="0FBE039E" w14:textId="641B0196" w:rsidR="00BF3346" w:rsidRPr="00BF3346" w:rsidRDefault="00BF3346" w:rsidP="00BF3346">
      <w:pPr>
        <w:numPr>
          <w:ilvl w:val="0"/>
          <w:numId w:val="18"/>
        </w:numPr>
        <w:rPr>
          <w:b/>
          <w:bCs/>
          <w:lang w:val="es-ES"/>
        </w:rPr>
      </w:pPr>
      <w:r w:rsidRPr="00BF3346">
        <w:rPr>
          <w:b/>
          <w:bCs/>
          <w:lang w:val="es-ES"/>
        </w:rPr>
        <w:t>Diferenciar entre dos tipos de actualizaciones:</w:t>
      </w:r>
    </w:p>
    <w:p w14:paraId="079D6FA3" w14:textId="050959F6" w:rsidR="00BF3346" w:rsidRPr="00C17D29" w:rsidRDefault="00BF3346" w:rsidP="00C17D29">
      <w:pPr>
        <w:pStyle w:val="Prrafodelista"/>
        <w:numPr>
          <w:ilvl w:val="2"/>
          <w:numId w:val="18"/>
        </w:numPr>
      </w:pPr>
      <w:r w:rsidRPr="00C17D29">
        <w:t xml:space="preserve">Si se actualiza el campo </w:t>
      </w:r>
      <w:proofErr w:type="spellStart"/>
      <w:r w:rsidRPr="00C17D29">
        <w:t>resolutionPercentage</w:t>
      </w:r>
      <w:proofErr w:type="spellEnd"/>
      <w:r w:rsidRPr="00C17D29">
        <w:t>, se debe cumplir el requisito de que sea creciente.</w:t>
      </w:r>
    </w:p>
    <w:p w14:paraId="520A12C5" w14:textId="613F077B" w:rsidR="00082FAB" w:rsidRPr="00C17D29" w:rsidRDefault="00BF3346" w:rsidP="00C17D29">
      <w:pPr>
        <w:pStyle w:val="Prrafodelista"/>
        <w:numPr>
          <w:ilvl w:val="2"/>
          <w:numId w:val="18"/>
        </w:numPr>
      </w:pPr>
      <w:r w:rsidRPr="00C17D29">
        <w:t>Si se actualiza cualquier otra propiedad, el porcentaje puede mantenerse invariable, sin necesidad de cumplir la restricción de crecimiento.</w:t>
      </w:r>
    </w:p>
    <w:p w14:paraId="677F0055" w14:textId="2E72D21D" w:rsidR="00082FAB" w:rsidRPr="00082FAB" w:rsidRDefault="00082FAB" w:rsidP="00082FAB">
      <w:pPr>
        <w:numPr>
          <w:ilvl w:val="1"/>
          <w:numId w:val="18"/>
        </w:numPr>
        <w:rPr>
          <w:lang w:val="es-ES"/>
        </w:rPr>
      </w:pPr>
      <w:r w:rsidRPr="00082FAB">
        <w:rPr>
          <w:i/>
          <w:iCs/>
          <w:lang w:val="es-ES"/>
        </w:rPr>
        <w:t>Ventajas:</w:t>
      </w:r>
      <w:r w:rsidR="00CA1F19">
        <w:rPr>
          <w:lang w:val="es-ES"/>
        </w:rPr>
        <w:t xml:space="preserve"> </w:t>
      </w:r>
      <w:r w:rsidR="00CA1F19" w:rsidRPr="00CA1F19">
        <w:t xml:space="preserve">Permite al </w:t>
      </w:r>
      <w:proofErr w:type="spellStart"/>
      <w:r w:rsidR="00CA1F19" w:rsidRPr="00CA1F19">
        <w:t>assistance</w:t>
      </w:r>
      <w:proofErr w:type="spellEnd"/>
      <w:r w:rsidR="00CA1F19" w:rsidRPr="00CA1F19">
        <w:t xml:space="preserve"> </w:t>
      </w:r>
      <w:proofErr w:type="spellStart"/>
      <w:r w:rsidR="00CA1F19" w:rsidRPr="00CA1F19">
        <w:t>agent</w:t>
      </w:r>
      <w:proofErr w:type="spellEnd"/>
      <w:r w:rsidR="00CA1F19" w:rsidRPr="00CA1F19">
        <w:t xml:space="preserve"> corregir o modificar otros datos del tracking log sin verse forzado a cambiar el porcentaje de resolución</w:t>
      </w:r>
      <w:r w:rsidRPr="00082FAB">
        <w:rPr>
          <w:lang w:val="es-ES"/>
        </w:rPr>
        <w:t>.</w:t>
      </w:r>
    </w:p>
    <w:p w14:paraId="782E63A7" w14:textId="2C0AF13F" w:rsidR="00684CAA" w:rsidRDefault="00082FAB" w:rsidP="00684CAA">
      <w:pPr>
        <w:numPr>
          <w:ilvl w:val="1"/>
          <w:numId w:val="18"/>
        </w:numPr>
        <w:rPr>
          <w:lang w:val="es-ES"/>
        </w:rPr>
      </w:pPr>
      <w:r w:rsidRPr="00082FAB">
        <w:rPr>
          <w:i/>
          <w:iCs/>
          <w:lang w:val="es-ES"/>
        </w:rPr>
        <w:t>Desventajas:</w:t>
      </w:r>
      <w:r w:rsidR="00CA1F19">
        <w:rPr>
          <w:lang w:val="es-ES"/>
        </w:rPr>
        <w:t xml:space="preserve"> </w:t>
      </w:r>
      <w:r w:rsidR="00CA1F19" w:rsidRPr="00CA1F19">
        <w:t>Requiere lógica adicional para distinguir el tipo de actualización y aplicar la validación correspondiente</w:t>
      </w:r>
      <w:r w:rsidRPr="00082FAB">
        <w:rPr>
          <w:lang w:val="es-ES"/>
        </w:rPr>
        <w:t>.</w:t>
      </w:r>
    </w:p>
    <w:p w14:paraId="48D1D1B3" w14:textId="77777777" w:rsidR="00E019F0" w:rsidRPr="00E019F0" w:rsidRDefault="00E019F0" w:rsidP="00E019F0">
      <w:pPr>
        <w:rPr>
          <w:lang w:val="es-ES"/>
        </w:rPr>
      </w:pPr>
    </w:p>
    <w:p w14:paraId="26B202AB" w14:textId="77777777" w:rsidR="00082FAB" w:rsidRPr="00684CAA" w:rsidRDefault="00082FAB" w:rsidP="00082FAB">
      <w:pPr>
        <w:rPr>
          <w:u w:val="single"/>
          <w:lang w:val="es-ES"/>
        </w:rPr>
      </w:pPr>
      <w:r w:rsidRPr="00684CAA">
        <w:rPr>
          <w:b/>
          <w:bCs/>
          <w:u w:val="single"/>
          <w:lang w:val="es-ES"/>
        </w:rPr>
        <w:t>Solución adoptada:</w:t>
      </w:r>
    </w:p>
    <w:p w14:paraId="7600DCD5" w14:textId="4664DB90" w:rsidR="00684CAA" w:rsidRDefault="004C41B4" w:rsidP="00684CAA">
      <w:pPr>
        <w:ind w:right="-755"/>
      </w:pPr>
      <w:r w:rsidRPr="004C41B4">
        <w:rPr>
          <w:b/>
          <w:bCs/>
        </w:rPr>
        <w:t>Se eligió la segunda opción</w:t>
      </w:r>
      <w:r w:rsidRPr="004C41B4">
        <w:t xml:space="preserve">, pues ofrece mayor flexibilidad al </w:t>
      </w:r>
      <w:proofErr w:type="spellStart"/>
      <w:r w:rsidRPr="004C41B4">
        <w:t>assistance</w:t>
      </w:r>
      <w:proofErr w:type="spellEnd"/>
      <w:r w:rsidRPr="004C41B4">
        <w:t xml:space="preserve"> </w:t>
      </w:r>
      <w:proofErr w:type="spellStart"/>
      <w:r w:rsidRPr="004C41B4">
        <w:t>agent</w:t>
      </w:r>
      <w:proofErr w:type="spellEnd"/>
      <w:r w:rsidRPr="004C41B4">
        <w:t xml:space="preserve"> para corregir o modificar propiedades de tracking logs anteriores sin necesidad de alterar el porcentaje de resolución, manteniendo a la vez la coherencia del requisito sobre el crecimiento del porcentaje cuando este es modificado.</w:t>
      </w:r>
    </w:p>
    <w:p w14:paraId="19F23801" w14:textId="77777777" w:rsidR="004C41B4" w:rsidRPr="00082FAB" w:rsidRDefault="004C41B4" w:rsidP="00684CAA">
      <w:pPr>
        <w:ind w:right="-755"/>
        <w:rPr>
          <w:lang w:val="es-ES"/>
        </w:rPr>
      </w:pPr>
    </w:p>
    <w:p w14:paraId="1A24DFD3" w14:textId="77777777" w:rsidR="00082FAB" w:rsidRPr="00684CAA" w:rsidRDefault="00082FAB" w:rsidP="00082FAB">
      <w:pPr>
        <w:rPr>
          <w:u w:val="single"/>
          <w:lang w:val="es-ES"/>
        </w:rPr>
      </w:pPr>
      <w:r w:rsidRPr="00684CAA">
        <w:rPr>
          <w:b/>
          <w:bCs/>
          <w:u w:val="single"/>
          <w:lang w:val="es-ES"/>
        </w:rPr>
        <w:t>Conformidad de la solución adoptada:</w:t>
      </w:r>
    </w:p>
    <w:p w14:paraId="13AB72A7" w14:textId="02512366" w:rsidR="00684CAA" w:rsidRPr="00043830" w:rsidRDefault="00043830" w:rsidP="00684CAA">
      <w:pPr>
        <w:rPr>
          <w:lang w:val="es-ES"/>
        </w:rPr>
      </w:pPr>
      <w:r w:rsidRPr="00043830">
        <w:rPr>
          <w:lang w:val="es-ES"/>
        </w:rPr>
        <w:t xml:space="preserve">La solución ha sido validada como adecuada porque cumple con los requisitos funcionales y mejora la experiencia de usuario, facilitando las actualizaciones parciales </w:t>
      </w:r>
      <w:proofErr w:type="gramStart"/>
      <w:r w:rsidRPr="00043830">
        <w:rPr>
          <w:lang w:val="es-ES"/>
        </w:rPr>
        <w:t>de los tracking</w:t>
      </w:r>
      <w:proofErr w:type="gramEnd"/>
      <w:r w:rsidRPr="00043830">
        <w:rPr>
          <w:lang w:val="es-ES"/>
        </w:rPr>
        <w:t xml:space="preserve"> logs</w:t>
      </w:r>
      <w:r w:rsidR="00684CAA">
        <w:t>.</w:t>
      </w:r>
    </w:p>
    <w:p w14:paraId="1EA08D07" w14:textId="77777777" w:rsidR="00C06CE7" w:rsidRPr="00043FFB" w:rsidRDefault="00C06CE7" w:rsidP="00043FFB"/>
    <w:p w14:paraId="7311D285" w14:textId="45D7A59D" w:rsidR="00F72ADD" w:rsidRDefault="00F72ADD" w:rsidP="00F72ADD">
      <w:pPr>
        <w:rPr>
          <w:bCs/>
          <w:lang w:val="es-ES"/>
        </w:rPr>
      </w:pPr>
      <w:r>
        <w:rPr>
          <w:b/>
          <w:bCs/>
          <w:lang w:val="es-ES"/>
        </w:rPr>
        <w:t xml:space="preserve">Conflicto </w:t>
      </w:r>
      <w:r w:rsidR="00043830">
        <w:rPr>
          <w:b/>
          <w:bCs/>
          <w:lang w:val="es-ES"/>
        </w:rPr>
        <w:t>4</w:t>
      </w:r>
      <w:r w:rsidR="00E53028">
        <w:rPr>
          <w:b/>
          <w:bCs/>
          <w:lang w:val="es-ES"/>
        </w:rPr>
        <w:t>.</w:t>
      </w:r>
      <w:r w:rsidRPr="00F72ADD">
        <w:rPr>
          <w:b/>
          <w:bCs/>
          <w:lang w:val="es-ES"/>
        </w:rPr>
        <w:t xml:space="preserve"> </w:t>
      </w:r>
      <w:r w:rsidR="004E3BA4" w:rsidRPr="004E3BA4">
        <w:t>Publicación de un tracking log con porcentaje a 100</w:t>
      </w:r>
    </w:p>
    <w:p w14:paraId="0DC6311B" w14:textId="77777777" w:rsidR="00F72ADD" w:rsidRPr="00F72ADD" w:rsidRDefault="00F72ADD" w:rsidP="00F72ADD">
      <w:pPr>
        <w:rPr>
          <w:b/>
          <w:bCs/>
          <w:lang w:val="es-ES"/>
        </w:rPr>
      </w:pPr>
    </w:p>
    <w:p w14:paraId="075684CC" w14:textId="77777777" w:rsidR="00F72ADD" w:rsidRPr="00F72ADD" w:rsidRDefault="00F72ADD" w:rsidP="00F72ADD">
      <w:pPr>
        <w:rPr>
          <w:u w:val="single"/>
          <w:lang w:val="es-ES"/>
        </w:rPr>
      </w:pPr>
      <w:r w:rsidRPr="00F72ADD">
        <w:rPr>
          <w:b/>
          <w:bCs/>
          <w:u w:val="single"/>
          <w:lang w:val="es-ES"/>
        </w:rPr>
        <w:t>Descripción del conflicto:</w:t>
      </w:r>
    </w:p>
    <w:p w14:paraId="5AD2ACBF" w14:textId="308CE760" w:rsidR="00F72ADD" w:rsidRDefault="000975F6" w:rsidP="00F72ADD">
      <w:pPr>
        <w:ind w:right="-472"/>
      </w:pPr>
      <w:r w:rsidRPr="000975F6">
        <w:t xml:space="preserve">Según el requisito 9 del </w:t>
      </w:r>
      <w:proofErr w:type="spellStart"/>
      <w:r w:rsidRPr="000975F6">
        <w:t>Student</w:t>
      </w:r>
      <w:proofErr w:type="spellEnd"/>
      <w:r w:rsidRPr="000975F6">
        <w:t xml:space="preserve"> 4, para crear un tracking log excepcional con porcentaje a 100, ya puede existir un último tracking log publicado con porcentaje a 100. Surge la incertidumbre acerca de si debe ser obligatorio que el </w:t>
      </w:r>
      <w:r w:rsidRPr="000975F6">
        <w:rPr>
          <w:b/>
          <w:bCs/>
        </w:rPr>
        <w:t>primer</w:t>
      </w:r>
      <w:r w:rsidRPr="000975F6">
        <w:t xml:space="preserve"> tracking log con porcentaje 100 haya sido publicado antes de permitir la creación de este tracking log excepcional adicional.</w:t>
      </w:r>
    </w:p>
    <w:p w14:paraId="1F01BA64" w14:textId="77777777" w:rsidR="000975F6" w:rsidRPr="00F72ADD" w:rsidRDefault="000975F6" w:rsidP="00F72ADD">
      <w:pPr>
        <w:ind w:right="-472"/>
        <w:rPr>
          <w:lang w:val="es-ES"/>
        </w:rPr>
      </w:pPr>
    </w:p>
    <w:p w14:paraId="5F3A1466" w14:textId="77777777" w:rsidR="00F72ADD" w:rsidRPr="00F72ADD" w:rsidRDefault="00F72ADD" w:rsidP="00F72ADD">
      <w:pPr>
        <w:rPr>
          <w:u w:val="single"/>
          <w:lang w:val="es-ES"/>
        </w:rPr>
      </w:pPr>
      <w:r w:rsidRPr="00F72ADD">
        <w:rPr>
          <w:b/>
          <w:bCs/>
          <w:u w:val="single"/>
          <w:lang w:val="es-ES"/>
        </w:rPr>
        <w:t>Alternativas de solución evaluadas:</w:t>
      </w:r>
    </w:p>
    <w:p w14:paraId="522D64F2" w14:textId="2F2338C5" w:rsidR="00F72ADD" w:rsidRPr="00F72ADD" w:rsidRDefault="004E3BA4" w:rsidP="00F72ADD">
      <w:pPr>
        <w:numPr>
          <w:ilvl w:val="0"/>
          <w:numId w:val="21"/>
        </w:numPr>
        <w:rPr>
          <w:lang w:val="es-ES"/>
        </w:rPr>
      </w:pPr>
      <w:r w:rsidRPr="004E3BA4">
        <w:rPr>
          <w:b/>
          <w:bCs/>
        </w:rPr>
        <w:t>Obligar a que el primer tracking log con porcentaje 100 esté publicado antes de crear un tracking log excepcional con porcentaje 100:</w:t>
      </w:r>
    </w:p>
    <w:p w14:paraId="3286743A" w14:textId="1FD38978" w:rsidR="00F72ADD" w:rsidRPr="00F72ADD" w:rsidRDefault="00F72ADD" w:rsidP="00F72ADD">
      <w:pPr>
        <w:numPr>
          <w:ilvl w:val="1"/>
          <w:numId w:val="21"/>
        </w:numPr>
        <w:tabs>
          <w:tab w:val="clear" w:pos="1440"/>
          <w:tab w:val="num" w:pos="1134"/>
        </w:tabs>
        <w:ind w:left="1134" w:right="-613" w:hanging="54"/>
        <w:rPr>
          <w:lang w:val="es-ES"/>
        </w:rPr>
      </w:pPr>
      <w:r w:rsidRPr="00F72ADD">
        <w:rPr>
          <w:i/>
          <w:iCs/>
          <w:lang w:val="es-ES"/>
        </w:rPr>
        <w:t>Ventajas:</w:t>
      </w:r>
      <w:r w:rsidRPr="00F72ADD">
        <w:rPr>
          <w:lang w:val="es-ES"/>
        </w:rPr>
        <w:t xml:space="preserve"> </w:t>
      </w:r>
      <w:r w:rsidR="004D392C" w:rsidRPr="004D392C">
        <w:t xml:space="preserve">Evita ambigüedades y mantiene la coherencia en el flujo de estados del </w:t>
      </w:r>
      <w:proofErr w:type="spellStart"/>
      <w:r w:rsidR="004D392C" w:rsidRPr="004D392C">
        <w:t>claim</w:t>
      </w:r>
      <w:proofErr w:type="spellEnd"/>
      <w:r w:rsidR="004D392C" w:rsidRPr="004D392C">
        <w:t>.</w:t>
      </w:r>
    </w:p>
    <w:p w14:paraId="6B25A684" w14:textId="2BA76363" w:rsidR="00F72ADD" w:rsidRPr="00F72ADD" w:rsidRDefault="00F72ADD" w:rsidP="00F72ADD">
      <w:pPr>
        <w:numPr>
          <w:ilvl w:val="1"/>
          <w:numId w:val="21"/>
        </w:numPr>
        <w:tabs>
          <w:tab w:val="clear" w:pos="1440"/>
          <w:tab w:val="num" w:pos="1134"/>
        </w:tabs>
        <w:ind w:left="1134" w:right="-613" w:hanging="54"/>
        <w:rPr>
          <w:lang w:val="es-ES"/>
        </w:rPr>
      </w:pPr>
      <w:r w:rsidRPr="00F72ADD">
        <w:rPr>
          <w:i/>
          <w:iCs/>
          <w:lang w:val="es-ES"/>
        </w:rPr>
        <w:t>Desventajas:</w:t>
      </w:r>
      <w:r w:rsidRPr="00F72ADD">
        <w:rPr>
          <w:lang w:val="es-ES"/>
        </w:rPr>
        <w:t xml:space="preserve"> </w:t>
      </w:r>
      <w:r w:rsidR="004D392C" w:rsidRPr="004D392C">
        <w:t>Restringe la creación anticipada del tracking log excepcional, pero es consistente con el modelo.</w:t>
      </w:r>
    </w:p>
    <w:p w14:paraId="1E7200CE" w14:textId="7E95A13B" w:rsidR="00F72ADD" w:rsidRPr="00F72ADD" w:rsidRDefault="00697EF6" w:rsidP="00F72ADD">
      <w:pPr>
        <w:numPr>
          <w:ilvl w:val="0"/>
          <w:numId w:val="21"/>
        </w:numPr>
        <w:rPr>
          <w:lang w:val="es-ES"/>
        </w:rPr>
      </w:pPr>
      <w:r w:rsidRPr="00697EF6">
        <w:rPr>
          <w:b/>
          <w:bCs/>
        </w:rPr>
        <w:t>Permitir crear un tracking log excepcional con porcentaje 100 aunque el primer tracking log con porcentaje 100 no esté publicado:</w:t>
      </w:r>
    </w:p>
    <w:p w14:paraId="16959337" w14:textId="1FA6B834" w:rsidR="00F72ADD" w:rsidRPr="00F72ADD" w:rsidRDefault="00F72ADD" w:rsidP="00F72ADD">
      <w:pPr>
        <w:numPr>
          <w:ilvl w:val="1"/>
          <w:numId w:val="21"/>
        </w:numPr>
        <w:tabs>
          <w:tab w:val="clear" w:pos="1440"/>
          <w:tab w:val="num" w:pos="1134"/>
        </w:tabs>
        <w:ind w:left="1134"/>
        <w:rPr>
          <w:lang w:val="es-ES"/>
        </w:rPr>
      </w:pPr>
      <w:r w:rsidRPr="00F72ADD">
        <w:rPr>
          <w:i/>
          <w:iCs/>
          <w:lang w:val="es-ES"/>
        </w:rPr>
        <w:t>Ventajas:</w:t>
      </w:r>
      <w:r w:rsidRPr="00F72ADD">
        <w:rPr>
          <w:lang w:val="es-ES"/>
        </w:rPr>
        <w:t xml:space="preserve"> </w:t>
      </w:r>
      <w:r w:rsidR="00BC59D2" w:rsidRPr="00BC59D2">
        <w:t>Mayor flexibilidad para crear registros adicionales.</w:t>
      </w:r>
    </w:p>
    <w:p w14:paraId="033D5730" w14:textId="1AE04FED" w:rsidR="00F72ADD" w:rsidRDefault="00F72ADD" w:rsidP="00F72ADD">
      <w:pPr>
        <w:numPr>
          <w:ilvl w:val="1"/>
          <w:numId w:val="21"/>
        </w:numPr>
        <w:tabs>
          <w:tab w:val="clear" w:pos="1440"/>
          <w:tab w:val="num" w:pos="1134"/>
        </w:tabs>
        <w:ind w:left="1134" w:right="-613"/>
        <w:rPr>
          <w:lang w:val="es-ES"/>
        </w:rPr>
      </w:pPr>
      <w:r w:rsidRPr="00F72ADD">
        <w:rPr>
          <w:i/>
          <w:iCs/>
          <w:lang w:val="es-ES"/>
        </w:rPr>
        <w:t>Desventajas:</w:t>
      </w:r>
      <w:r w:rsidRPr="00F72ADD">
        <w:rPr>
          <w:lang w:val="es-ES"/>
        </w:rPr>
        <w:t xml:space="preserve"> </w:t>
      </w:r>
      <w:r w:rsidR="00BC59D2" w:rsidRPr="00BC59D2">
        <w:t>Puede generar inconsistencias, ya que el tracking log excepcional se supone que justifica el estado del primer tracking log publicado, lo cual no tendría sentido si este no está aún publicado.</w:t>
      </w:r>
    </w:p>
    <w:p w14:paraId="6346745F" w14:textId="77777777" w:rsidR="00F72ADD" w:rsidRPr="00F72ADD" w:rsidRDefault="00F72ADD" w:rsidP="00F72ADD">
      <w:pPr>
        <w:ind w:right="-613"/>
        <w:rPr>
          <w:lang w:val="es-ES"/>
        </w:rPr>
      </w:pPr>
    </w:p>
    <w:p w14:paraId="20EB599A" w14:textId="77777777" w:rsidR="00F72ADD" w:rsidRPr="00F72ADD" w:rsidRDefault="00F72ADD" w:rsidP="00F72ADD">
      <w:pPr>
        <w:rPr>
          <w:u w:val="single"/>
          <w:lang w:val="es-ES"/>
        </w:rPr>
      </w:pPr>
      <w:r w:rsidRPr="00F72ADD">
        <w:rPr>
          <w:b/>
          <w:bCs/>
          <w:u w:val="single"/>
          <w:lang w:val="es-ES"/>
        </w:rPr>
        <w:t>Solución adoptada:</w:t>
      </w:r>
    </w:p>
    <w:p w14:paraId="4992D28F" w14:textId="77777777" w:rsidR="004C645F" w:rsidRPr="004C645F" w:rsidRDefault="004C645F" w:rsidP="004C645F">
      <w:pPr>
        <w:rPr>
          <w:lang w:val="es-ES"/>
        </w:rPr>
      </w:pPr>
      <w:r w:rsidRPr="004C645F">
        <w:rPr>
          <w:b/>
          <w:bCs/>
          <w:lang w:val="es-ES"/>
        </w:rPr>
        <w:t>Se optó por la primera opción</w:t>
      </w:r>
      <w:r w:rsidRPr="004C645F">
        <w:rPr>
          <w:lang w:val="es-ES"/>
        </w:rPr>
        <w:t xml:space="preserve">, ya que evita ambigüedades y está alineada con la finalidad del tracking log excepcional con porcentaje 100, que es justificar el estado de resolución reflejado en el primer tracking log con ese porcentaje. Dado que el estado del </w:t>
      </w:r>
      <w:proofErr w:type="spellStart"/>
      <w:r w:rsidRPr="004C645F">
        <w:rPr>
          <w:lang w:val="es-ES"/>
        </w:rPr>
        <w:t>claim</w:t>
      </w:r>
      <w:proofErr w:type="spellEnd"/>
      <w:r w:rsidRPr="004C645F">
        <w:rPr>
          <w:lang w:val="es-ES"/>
        </w:rPr>
        <w:t xml:space="preserve"> no se actualiza hasta que el primer tracking log con porcentaje 100 es publicado, carece de sentido crear un tracking log adicional que lo justifique antes de dicha publicación.</w:t>
      </w:r>
    </w:p>
    <w:p w14:paraId="20A49B4E" w14:textId="77777777" w:rsidR="004C645F" w:rsidRPr="004C645F" w:rsidRDefault="004C645F" w:rsidP="004C645F">
      <w:pPr>
        <w:rPr>
          <w:lang w:val="es-ES"/>
        </w:rPr>
      </w:pPr>
      <w:r w:rsidRPr="004C645F">
        <w:rPr>
          <w:lang w:val="es-ES"/>
        </w:rPr>
        <w:t xml:space="preserve">De este modo y siguiendo la misma filosofía, se ha añadido también la validación de que no sea posible publicar el primer tracking log a 100 hasta que no se hayan publicado </w:t>
      </w:r>
      <w:proofErr w:type="gramStart"/>
      <w:r w:rsidRPr="004C645F">
        <w:rPr>
          <w:lang w:val="es-ES"/>
        </w:rPr>
        <w:t>los tracking</w:t>
      </w:r>
      <w:proofErr w:type="gramEnd"/>
      <w:r w:rsidRPr="004C645F">
        <w:rPr>
          <w:lang w:val="es-ES"/>
        </w:rPr>
        <w:t xml:space="preserve"> logs con porcentajes menores, aunque estos sí se puedan publicar de forma desordenada. Así, nos aseguramos de que el </w:t>
      </w:r>
      <w:proofErr w:type="spellStart"/>
      <w:r w:rsidRPr="004C645F">
        <w:rPr>
          <w:lang w:val="es-ES"/>
        </w:rPr>
        <w:t>assistance</w:t>
      </w:r>
      <w:proofErr w:type="spellEnd"/>
      <w:r w:rsidRPr="004C645F">
        <w:rPr>
          <w:lang w:val="es-ES"/>
        </w:rPr>
        <w:t xml:space="preserve"> </w:t>
      </w:r>
      <w:proofErr w:type="spellStart"/>
      <w:r w:rsidRPr="004C645F">
        <w:rPr>
          <w:lang w:val="es-ES"/>
        </w:rPr>
        <w:t>agent</w:t>
      </w:r>
      <w:proofErr w:type="spellEnd"/>
      <w:r w:rsidRPr="004C645F">
        <w:rPr>
          <w:lang w:val="es-ES"/>
        </w:rPr>
        <w:t xml:space="preserve"> haya completado el proceso de resolución del </w:t>
      </w:r>
      <w:proofErr w:type="spellStart"/>
      <w:r w:rsidRPr="004C645F">
        <w:rPr>
          <w:lang w:val="es-ES"/>
        </w:rPr>
        <w:t>claim</w:t>
      </w:r>
      <w:proofErr w:type="spellEnd"/>
      <w:r w:rsidRPr="004C645F">
        <w:rPr>
          <w:lang w:val="es-ES"/>
        </w:rPr>
        <w:t xml:space="preserve"> correspondiente cuando vaya a publicar el primer tracking log a 100 y, por tanto, a actualizar el estado del </w:t>
      </w:r>
      <w:proofErr w:type="spellStart"/>
      <w:r w:rsidRPr="004C645F">
        <w:rPr>
          <w:lang w:val="es-ES"/>
        </w:rPr>
        <w:t>claim</w:t>
      </w:r>
      <w:proofErr w:type="spellEnd"/>
      <w:r w:rsidRPr="004C645F">
        <w:rPr>
          <w:lang w:val="es-ES"/>
        </w:rPr>
        <w:t xml:space="preserve"> correspondiente.</w:t>
      </w:r>
    </w:p>
    <w:p w14:paraId="2E49506C" w14:textId="77777777" w:rsidR="00F72ADD" w:rsidRPr="00F72ADD" w:rsidRDefault="00F72ADD" w:rsidP="00F72ADD">
      <w:pPr>
        <w:rPr>
          <w:lang w:val="es-ES"/>
        </w:rPr>
      </w:pPr>
    </w:p>
    <w:p w14:paraId="4D9F072A" w14:textId="77777777" w:rsidR="00F72ADD" w:rsidRPr="00F72ADD" w:rsidRDefault="00F72ADD" w:rsidP="00F72ADD">
      <w:pPr>
        <w:rPr>
          <w:u w:val="single"/>
          <w:lang w:val="es-ES"/>
        </w:rPr>
      </w:pPr>
      <w:r w:rsidRPr="00F72ADD">
        <w:rPr>
          <w:b/>
          <w:bCs/>
          <w:u w:val="single"/>
          <w:lang w:val="es-ES"/>
        </w:rPr>
        <w:t>Conformidad de la solución adoptada:</w:t>
      </w:r>
    </w:p>
    <w:p w14:paraId="5DB267EC" w14:textId="3B8026FE" w:rsidR="00F72ADD" w:rsidRDefault="004C645F" w:rsidP="00C06CE7">
      <w:r w:rsidRPr="004C645F">
        <w:t xml:space="preserve">La solución ha sido aceptada porque garantiza la consistencia del estado de los </w:t>
      </w:r>
      <w:proofErr w:type="spellStart"/>
      <w:r w:rsidRPr="004C645F">
        <w:t>claims</w:t>
      </w:r>
      <w:proofErr w:type="spellEnd"/>
      <w:r w:rsidRPr="004C645F">
        <w:t xml:space="preserve"> y facilita un seguimiento claro y ordenado conforme a los requisitos establecidos.</w:t>
      </w:r>
    </w:p>
    <w:p w14:paraId="2049B083" w14:textId="77777777" w:rsidR="00F72ADD" w:rsidRDefault="00F72ADD" w:rsidP="00C06CE7"/>
    <w:p w14:paraId="46055B05" w14:textId="77777777" w:rsidR="00931811" w:rsidRDefault="00931811" w:rsidP="00C06CE7"/>
    <w:p w14:paraId="5681A8F4" w14:textId="77777777" w:rsidR="00931811" w:rsidRDefault="00931811" w:rsidP="00C06CE7"/>
    <w:p w14:paraId="473B8630" w14:textId="77777777" w:rsidR="00931811" w:rsidRDefault="00931811" w:rsidP="00C06CE7"/>
    <w:p w14:paraId="5197A858" w14:textId="77777777" w:rsidR="00931811" w:rsidRDefault="00931811" w:rsidP="00C06CE7"/>
    <w:p w14:paraId="422207B1" w14:textId="77777777" w:rsidR="00931811" w:rsidRDefault="00931811" w:rsidP="00C06CE7"/>
    <w:p w14:paraId="2E8DF555" w14:textId="77777777" w:rsidR="00931811" w:rsidRDefault="00931811" w:rsidP="00C06CE7"/>
    <w:p w14:paraId="1709842A" w14:textId="77777777" w:rsidR="00931811" w:rsidRDefault="00931811" w:rsidP="00C06CE7"/>
    <w:p w14:paraId="15BD4EC5" w14:textId="77777777" w:rsidR="00E53028" w:rsidRDefault="00E53028" w:rsidP="00E53028"/>
    <w:p w14:paraId="1A838F32" w14:textId="77777777" w:rsidR="001F3B59" w:rsidRPr="00043FFB" w:rsidRDefault="00834BCA">
      <w:pPr>
        <w:pStyle w:val="Ttulo4"/>
        <w:rPr>
          <w:b/>
          <w:color w:val="000000"/>
        </w:rPr>
      </w:pPr>
      <w:bookmarkStart w:id="6" w:name="_Toc199183097"/>
      <w:r>
        <w:rPr>
          <w:b/>
          <w:color w:val="000000"/>
        </w:rPr>
        <w:lastRenderedPageBreak/>
        <w:t>Conclusión</w:t>
      </w:r>
      <w:bookmarkEnd w:id="6"/>
    </w:p>
    <w:p w14:paraId="44192A69" w14:textId="77777777" w:rsidR="00D90DD5" w:rsidRDefault="00D90DD5" w:rsidP="00D90DD5">
      <w:pPr>
        <w:spacing w:before="240" w:after="240"/>
        <w:ind w:right="-613"/>
      </w:pPr>
      <w:r>
        <w:t>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14:paraId="147CCF4B" w14:textId="77777777" w:rsidR="001F3B59" w:rsidRDefault="00834BCA" w:rsidP="00E53028">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p>
    <w:p w14:paraId="13293F39" w14:textId="77777777" w:rsidR="001F3B59" w:rsidRDefault="00834BCA">
      <w:pPr>
        <w:pStyle w:val="Ttulo4"/>
      </w:pPr>
      <w:bookmarkStart w:id="7" w:name="_Toc199183098"/>
      <w:r>
        <w:rPr>
          <w:b/>
          <w:color w:val="000000"/>
        </w:rPr>
        <w:t>Bibliografía</w:t>
      </w:r>
      <w:bookmarkEnd w:id="7"/>
      <w:r>
        <w:t xml:space="preserve"> </w:t>
      </w:r>
    </w:p>
    <w:p w14:paraId="306B326B" w14:textId="77777777" w:rsidR="001F3B59" w:rsidRPr="00E53028" w:rsidRDefault="00834BCA">
      <w:pPr>
        <w:rPr>
          <w:b/>
        </w:rPr>
      </w:pPr>
      <w:r>
        <w:t xml:space="preserve">Intencionalmente en blanco. </w:t>
      </w:r>
    </w:p>
    <w:sectPr w:rsidR="001F3B59" w:rsidRPr="00E53028" w:rsidSect="00EF561A">
      <w:footerReference w:type="default" r:id="rId13"/>
      <w:type w:val="continuous"/>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6B9F5" w14:textId="77777777" w:rsidR="00345F35" w:rsidRDefault="00345F35" w:rsidP="00557E9F">
      <w:pPr>
        <w:spacing w:line="240" w:lineRule="auto"/>
      </w:pPr>
      <w:r>
        <w:separator/>
      </w:r>
    </w:p>
  </w:endnote>
  <w:endnote w:type="continuationSeparator" w:id="0">
    <w:p w14:paraId="38789F55" w14:textId="77777777" w:rsidR="00345F35" w:rsidRDefault="00345F35" w:rsidP="0055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872761"/>
      <w:docPartObj>
        <w:docPartGallery w:val="Page Numbers (Bottom of Page)"/>
        <w:docPartUnique/>
      </w:docPartObj>
    </w:sdtPr>
    <w:sdtEndPr/>
    <w:sdtContent>
      <w:p w14:paraId="5495C7F6" w14:textId="77777777" w:rsidR="00AD3E53" w:rsidRDefault="00AD3E53">
        <w:pPr>
          <w:pStyle w:val="Piedepgina"/>
          <w:jc w:val="right"/>
        </w:pPr>
        <w:r>
          <w:fldChar w:fldCharType="begin"/>
        </w:r>
        <w:r>
          <w:instrText>PAGE   \* MERGEFORMAT</w:instrText>
        </w:r>
        <w:r>
          <w:fldChar w:fldCharType="separate"/>
        </w:r>
        <w:r w:rsidR="00EC7175" w:rsidRPr="00EC7175">
          <w:rPr>
            <w:noProof/>
            <w:lang w:val="es-ES"/>
          </w:rPr>
          <w:t>2</w:t>
        </w:r>
        <w:r>
          <w:fldChar w:fldCharType="end"/>
        </w:r>
      </w:p>
    </w:sdtContent>
  </w:sdt>
  <w:p w14:paraId="1124FA91" w14:textId="77777777" w:rsidR="00AD3E53" w:rsidRDefault="00AD3E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D4A1E" w14:textId="77777777" w:rsidR="00345F35" w:rsidRDefault="00345F35" w:rsidP="00557E9F">
      <w:pPr>
        <w:spacing w:line="240" w:lineRule="auto"/>
      </w:pPr>
      <w:r>
        <w:separator/>
      </w:r>
    </w:p>
  </w:footnote>
  <w:footnote w:type="continuationSeparator" w:id="0">
    <w:p w14:paraId="5D0138A3" w14:textId="77777777" w:rsidR="00345F35" w:rsidRDefault="00345F35" w:rsidP="00557E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481"/>
    <w:multiLevelType w:val="multilevel"/>
    <w:tmpl w:val="DBC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C222B"/>
    <w:multiLevelType w:val="multilevel"/>
    <w:tmpl w:val="F6A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CB0"/>
    <w:multiLevelType w:val="multilevel"/>
    <w:tmpl w:val="087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C0E81"/>
    <w:multiLevelType w:val="multilevel"/>
    <w:tmpl w:val="2D2E9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2F4F3E"/>
    <w:multiLevelType w:val="multilevel"/>
    <w:tmpl w:val="96B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978D5"/>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95D0D"/>
    <w:multiLevelType w:val="multilevel"/>
    <w:tmpl w:val="12F2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F6953"/>
    <w:multiLevelType w:val="multilevel"/>
    <w:tmpl w:val="DAF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335D2"/>
    <w:multiLevelType w:val="multilevel"/>
    <w:tmpl w:val="DE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4574"/>
    <w:multiLevelType w:val="multilevel"/>
    <w:tmpl w:val="195E975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12961"/>
    <w:multiLevelType w:val="multilevel"/>
    <w:tmpl w:val="683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F0C5C"/>
    <w:multiLevelType w:val="multilevel"/>
    <w:tmpl w:val="D024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CD5858"/>
    <w:multiLevelType w:val="multilevel"/>
    <w:tmpl w:val="70AE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44B15"/>
    <w:multiLevelType w:val="multilevel"/>
    <w:tmpl w:val="68947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95953"/>
    <w:multiLevelType w:val="multilevel"/>
    <w:tmpl w:val="07D2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B2FF2"/>
    <w:multiLevelType w:val="multilevel"/>
    <w:tmpl w:val="0F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04427"/>
    <w:multiLevelType w:val="multilevel"/>
    <w:tmpl w:val="9F60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26A48"/>
    <w:multiLevelType w:val="multilevel"/>
    <w:tmpl w:val="4DE6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36651"/>
    <w:multiLevelType w:val="multilevel"/>
    <w:tmpl w:val="F3E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6F1E68"/>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77E20"/>
    <w:multiLevelType w:val="multilevel"/>
    <w:tmpl w:val="B83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B50762"/>
    <w:multiLevelType w:val="multilevel"/>
    <w:tmpl w:val="CD6E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3D0253"/>
    <w:multiLevelType w:val="multilevel"/>
    <w:tmpl w:val="CD942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70896"/>
    <w:multiLevelType w:val="multilevel"/>
    <w:tmpl w:val="4C2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544920">
    <w:abstractNumId w:val="26"/>
  </w:num>
  <w:num w:numId="2" w16cid:durableId="1631980334">
    <w:abstractNumId w:val="20"/>
  </w:num>
  <w:num w:numId="3" w16cid:durableId="2029866614">
    <w:abstractNumId w:val="4"/>
  </w:num>
  <w:num w:numId="4" w16cid:durableId="1606230185">
    <w:abstractNumId w:val="26"/>
  </w:num>
  <w:num w:numId="5" w16cid:durableId="1715277274">
    <w:abstractNumId w:val="17"/>
  </w:num>
  <w:num w:numId="6" w16cid:durableId="1875193556">
    <w:abstractNumId w:val="14"/>
  </w:num>
  <w:num w:numId="7" w16cid:durableId="1444962337">
    <w:abstractNumId w:val="12"/>
  </w:num>
  <w:num w:numId="8" w16cid:durableId="699471345">
    <w:abstractNumId w:val="23"/>
  </w:num>
  <w:num w:numId="9" w16cid:durableId="1385641130">
    <w:abstractNumId w:val="0"/>
  </w:num>
  <w:num w:numId="10" w16cid:durableId="1118185359">
    <w:abstractNumId w:val="16"/>
  </w:num>
  <w:num w:numId="11" w16cid:durableId="2082291236">
    <w:abstractNumId w:val="22"/>
  </w:num>
  <w:num w:numId="12" w16cid:durableId="525800897">
    <w:abstractNumId w:val="10"/>
  </w:num>
  <w:num w:numId="13" w16cid:durableId="1008872738">
    <w:abstractNumId w:val="8"/>
  </w:num>
  <w:num w:numId="14" w16cid:durableId="844512640">
    <w:abstractNumId w:val="3"/>
  </w:num>
  <w:num w:numId="15" w16cid:durableId="903567152">
    <w:abstractNumId w:val="7"/>
  </w:num>
  <w:num w:numId="16" w16cid:durableId="371465462">
    <w:abstractNumId w:val="15"/>
  </w:num>
  <w:num w:numId="17" w16cid:durableId="1352603597">
    <w:abstractNumId w:val="19"/>
  </w:num>
  <w:num w:numId="18" w16cid:durableId="1557472398">
    <w:abstractNumId w:val="13"/>
  </w:num>
  <w:num w:numId="19" w16cid:durableId="1564559889">
    <w:abstractNumId w:val="6"/>
  </w:num>
  <w:num w:numId="20" w16cid:durableId="1452238857">
    <w:abstractNumId w:val="21"/>
  </w:num>
  <w:num w:numId="21" w16cid:durableId="867568721">
    <w:abstractNumId w:val="24"/>
  </w:num>
  <w:num w:numId="22" w16cid:durableId="489908710">
    <w:abstractNumId w:val="5"/>
  </w:num>
  <w:num w:numId="23" w16cid:durableId="892689906">
    <w:abstractNumId w:val="9"/>
  </w:num>
  <w:num w:numId="24" w16cid:durableId="1602643670">
    <w:abstractNumId w:val="18"/>
  </w:num>
  <w:num w:numId="25" w16cid:durableId="752429898">
    <w:abstractNumId w:val="25"/>
  </w:num>
  <w:num w:numId="26" w16cid:durableId="839202291">
    <w:abstractNumId w:val="11"/>
  </w:num>
  <w:num w:numId="27" w16cid:durableId="47269581">
    <w:abstractNumId w:val="2"/>
  </w:num>
  <w:num w:numId="28" w16cid:durableId="203687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59"/>
    <w:rsid w:val="00043830"/>
    <w:rsid w:val="00043FFB"/>
    <w:rsid w:val="00070E94"/>
    <w:rsid w:val="00082FAB"/>
    <w:rsid w:val="000959A2"/>
    <w:rsid w:val="000975F6"/>
    <w:rsid w:val="000C013D"/>
    <w:rsid w:val="001D258D"/>
    <w:rsid w:val="001E5E1E"/>
    <w:rsid w:val="001F3B59"/>
    <w:rsid w:val="00224808"/>
    <w:rsid w:val="002428BF"/>
    <w:rsid w:val="002B17CA"/>
    <w:rsid w:val="00311300"/>
    <w:rsid w:val="00345F35"/>
    <w:rsid w:val="003F1794"/>
    <w:rsid w:val="004318ED"/>
    <w:rsid w:val="004813C2"/>
    <w:rsid w:val="00494365"/>
    <w:rsid w:val="004C41B4"/>
    <w:rsid w:val="004C645F"/>
    <w:rsid w:val="004D392C"/>
    <w:rsid w:val="004E3BA4"/>
    <w:rsid w:val="004F0C05"/>
    <w:rsid w:val="00557E9F"/>
    <w:rsid w:val="005B70BA"/>
    <w:rsid w:val="00664EA7"/>
    <w:rsid w:val="00684CAA"/>
    <w:rsid w:val="00697EF6"/>
    <w:rsid w:val="006D3BAB"/>
    <w:rsid w:val="00774245"/>
    <w:rsid w:val="00791368"/>
    <w:rsid w:val="007F4A2C"/>
    <w:rsid w:val="00834BCA"/>
    <w:rsid w:val="008424DE"/>
    <w:rsid w:val="0084293F"/>
    <w:rsid w:val="0085417F"/>
    <w:rsid w:val="00895E1C"/>
    <w:rsid w:val="008A759D"/>
    <w:rsid w:val="00931811"/>
    <w:rsid w:val="00955BC3"/>
    <w:rsid w:val="009B2475"/>
    <w:rsid w:val="00A7268B"/>
    <w:rsid w:val="00AD31FB"/>
    <w:rsid w:val="00AD3E53"/>
    <w:rsid w:val="00B12530"/>
    <w:rsid w:val="00B519DD"/>
    <w:rsid w:val="00B65B66"/>
    <w:rsid w:val="00B737CE"/>
    <w:rsid w:val="00B92146"/>
    <w:rsid w:val="00BA0406"/>
    <w:rsid w:val="00BC59D2"/>
    <w:rsid w:val="00BF3346"/>
    <w:rsid w:val="00C06CE7"/>
    <w:rsid w:val="00C17D29"/>
    <w:rsid w:val="00CA1F19"/>
    <w:rsid w:val="00CE2BFE"/>
    <w:rsid w:val="00D67376"/>
    <w:rsid w:val="00D90DD5"/>
    <w:rsid w:val="00E00036"/>
    <w:rsid w:val="00E019F0"/>
    <w:rsid w:val="00E53028"/>
    <w:rsid w:val="00EC7175"/>
    <w:rsid w:val="00EF561A"/>
    <w:rsid w:val="00F039E4"/>
    <w:rsid w:val="00F10511"/>
    <w:rsid w:val="00F11F1F"/>
    <w:rsid w:val="00F72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27E8"/>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E5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5Car">
    <w:name w:val="Título 5 Car"/>
    <w:basedOn w:val="Fuentedeprrafopredeter"/>
    <w:link w:val="Ttulo5"/>
    <w:rsid w:val="00895E1C"/>
    <w:rPr>
      <w:color w:val="666666"/>
    </w:rPr>
  </w:style>
  <w:style w:type="character" w:styleId="Hipervnculo">
    <w:name w:val="Hyperlink"/>
    <w:basedOn w:val="Fuentedeprrafopredeter"/>
    <w:uiPriority w:val="99"/>
    <w:unhideWhenUsed/>
    <w:rsid w:val="002428BF"/>
    <w:rPr>
      <w:color w:val="0000FF" w:themeColor="hyperlink"/>
      <w:u w:val="single"/>
    </w:rPr>
  </w:style>
  <w:style w:type="paragraph" w:styleId="Encabezado">
    <w:name w:val="header"/>
    <w:basedOn w:val="Normal"/>
    <w:link w:val="EncabezadoCar"/>
    <w:uiPriority w:val="99"/>
    <w:unhideWhenUsed/>
    <w:rsid w:val="00557E9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57E9F"/>
  </w:style>
  <w:style w:type="paragraph" w:styleId="Piedepgina">
    <w:name w:val="footer"/>
    <w:basedOn w:val="Normal"/>
    <w:link w:val="PiedepginaCar"/>
    <w:uiPriority w:val="99"/>
    <w:unhideWhenUsed/>
    <w:rsid w:val="00557E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7E9F"/>
  </w:style>
  <w:style w:type="paragraph" w:styleId="TtuloTDC">
    <w:name w:val="TOC Heading"/>
    <w:basedOn w:val="Ttulo1"/>
    <w:next w:val="Normal"/>
    <w:uiPriority w:val="39"/>
    <w:unhideWhenUsed/>
    <w:qFormat/>
    <w:rsid w:val="00557E9F"/>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557E9F"/>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557E9F"/>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557E9F"/>
    <w:pPr>
      <w:tabs>
        <w:tab w:val="right" w:leader="dot" w:pos="9016"/>
      </w:tabs>
      <w:spacing w:after="100" w:line="259" w:lineRule="auto"/>
      <w:ind w:left="851"/>
    </w:pPr>
    <w:rPr>
      <w:rFonts w:asciiTheme="minorHAnsi" w:eastAsiaTheme="minorEastAsia" w:hAnsiTheme="minorHAnsi" w:cs="Times New Roman"/>
      <w:lang w:val="es-ES"/>
    </w:rPr>
  </w:style>
  <w:style w:type="paragraph" w:styleId="TDC4">
    <w:name w:val="toc 4"/>
    <w:basedOn w:val="Normal"/>
    <w:next w:val="Normal"/>
    <w:autoRedefine/>
    <w:uiPriority w:val="39"/>
    <w:unhideWhenUsed/>
    <w:rsid w:val="00557E9F"/>
    <w:pPr>
      <w:spacing w:after="100"/>
      <w:ind w:left="660"/>
    </w:pPr>
  </w:style>
  <w:style w:type="paragraph" w:styleId="TDC5">
    <w:name w:val="toc 5"/>
    <w:basedOn w:val="Normal"/>
    <w:next w:val="Normal"/>
    <w:autoRedefine/>
    <w:uiPriority w:val="39"/>
    <w:unhideWhenUsed/>
    <w:rsid w:val="00557E9F"/>
    <w:pPr>
      <w:spacing w:after="100"/>
      <w:ind w:left="880"/>
    </w:pPr>
  </w:style>
  <w:style w:type="character" w:customStyle="1" w:styleId="Ttulo4Car">
    <w:name w:val="Título 4 Car"/>
    <w:basedOn w:val="Fuentedeprrafopredeter"/>
    <w:link w:val="Ttulo4"/>
    <w:rsid w:val="00C06CE7"/>
    <w:rPr>
      <w:color w:val="666666"/>
      <w:sz w:val="24"/>
      <w:szCs w:val="24"/>
    </w:rPr>
  </w:style>
  <w:style w:type="character" w:styleId="Mencinsinresolver">
    <w:name w:val="Unresolved Mention"/>
    <w:basedOn w:val="Fuentedeprrafopredeter"/>
    <w:uiPriority w:val="99"/>
    <w:semiHidden/>
    <w:unhideWhenUsed/>
    <w:rsid w:val="00BA0406"/>
    <w:rPr>
      <w:color w:val="605E5C"/>
      <w:shd w:val="clear" w:color="auto" w:fill="E1DFDD"/>
    </w:rPr>
  </w:style>
  <w:style w:type="paragraph" w:styleId="NormalWeb">
    <w:name w:val="Normal (Web)"/>
    <w:basedOn w:val="Normal"/>
    <w:uiPriority w:val="99"/>
    <w:semiHidden/>
    <w:unhideWhenUsed/>
    <w:rsid w:val="00BF33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725">
      <w:bodyDiv w:val="1"/>
      <w:marLeft w:val="0"/>
      <w:marRight w:val="0"/>
      <w:marTop w:val="0"/>
      <w:marBottom w:val="0"/>
      <w:divBdr>
        <w:top w:val="none" w:sz="0" w:space="0" w:color="auto"/>
        <w:left w:val="none" w:sz="0" w:space="0" w:color="auto"/>
        <w:bottom w:val="none" w:sz="0" w:space="0" w:color="auto"/>
        <w:right w:val="none" w:sz="0" w:space="0" w:color="auto"/>
      </w:divBdr>
    </w:div>
    <w:div w:id="145628819">
      <w:bodyDiv w:val="1"/>
      <w:marLeft w:val="0"/>
      <w:marRight w:val="0"/>
      <w:marTop w:val="0"/>
      <w:marBottom w:val="0"/>
      <w:divBdr>
        <w:top w:val="none" w:sz="0" w:space="0" w:color="auto"/>
        <w:left w:val="none" w:sz="0" w:space="0" w:color="auto"/>
        <w:bottom w:val="none" w:sz="0" w:space="0" w:color="auto"/>
        <w:right w:val="none" w:sz="0" w:space="0" w:color="auto"/>
      </w:divBdr>
    </w:div>
    <w:div w:id="281151125">
      <w:bodyDiv w:val="1"/>
      <w:marLeft w:val="0"/>
      <w:marRight w:val="0"/>
      <w:marTop w:val="0"/>
      <w:marBottom w:val="0"/>
      <w:divBdr>
        <w:top w:val="none" w:sz="0" w:space="0" w:color="auto"/>
        <w:left w:val="none" w:sz="0" w:space="0" w:color="auto"/>
        <w:bottom w:val="none" w:sz="0" w:space="0" w:color="auto"/>
        <w:right w:val="none" w:sz="0" w:space="0" w:color="auto"/>
      </w:divBdr>
    </w:div>
    <w:div w:id="388310245">
      <w:bodyDiv w:val="1"/>
      <w:marLeft w:val="0"/>
      <w:marRight w:val="0"/>
      <w:marTop w:val="0"/>
      <w:marBottom w:val="0"/>
      <w:divBdr>
        <w:top w:val="none" w:sz="0" w:space="0" w:color="auto"/>
        <w:left w:val="none" w:sz="0" w:space="0" w:color="auto"/>
        <w:bottom w:val="none" w:sz="0" w:space="0" w:color="auto"/>
        <w:right w:val="none" w:sz="0" w:space="0" w:color="auto"/>
      </w:divBdr>
    </w:div>
    <w:div w:id="414789119">
      <w:bodyDiv w:val="1"/>
      <w:marLeft w:val="0"/>
      <w:marRight w:val="0"/>
      <w:marTop w:val="0"/>
      <w:marBottom w:val="0"/>
      <w:divBdr>
        <w:top w:val="none" w:sz="0" w:space="0" w:color="auto"/>
        <w:left w:val="none" w:sz="0" w:space="0" w:color="auto"/>
        <w:bottom w:val="none" w:sz="0" w:space="0" w:color="auto"/>
        <w:right w:val="none" w:sz="0" w:space="0" w:color="auto"/>
      </w:divBdr>
      <w:divsChild>
        <w:div w:id="410667060">
          <w:marLeft w:val="0"/>
          <w:marRight w:val="0"/>
          <w:marTop w:val="0"/>
          <w:marBottom w:val="0"/>
          <w:divBdr>
            <w:top w:val="none" w:sz="0" w:space="0" w:color="auto"/>
            <w:left w:val="none" w:sz="0" w:space="0" w:color="auto"/>
            <w:bottom w:val="none" w:sz="0" w:space="0" w:color="auto"/>
            <w:right w:val="none" w:sz="0" w:space="0" w:color="auto"/>
          </w:divBdr>
          <w:divsChild>
            <w:div w:id="878083571">
              <w:marLeft w:val="0"/>
              <w:marRight w:val="0"/>
              <w:marTop w:val="0"/>
              <w:marBottom w:val="0"/>
              <w:divBdr>
                <w:top w:val="none" w:sz="0" w:space="0" w:color="auto"/>
                <w:left w:val="none" w:sz="0" w:space="0" w:color="auto"/>
                <w:bottom w:val="none" w:sz="0" w:space="0" w:color="auto"/>
                <w:right w:val="none" w:sz="0" w:space="0" w:color="auto"/>
              </w:divBdr>
            </w:div>
            <w:div w:id="462189627">
              <w:marLeft w:val="0"/>
              <w:marRight w:val="0"/>
              <w:marTop w:val="0"/>
              <w:marBottom w:val="0"/>
              <w:divBdr>
                <w:top w:val="none" w:sz="0" w:space="0" w:color="auto"/>
                <w:left w:val="none" w:sz="0" w:space="0" w:color="auto"/>
                <w:bottom w:val="none" w:sz="0" w:space="0" w:color="auto"/>
                <w:right w:val="none" w:sz="0" w:space="0" w:color="auto"/>
              </w:divBdr>
              <w:divsChild>
                <w:div w:id="1821001667">
                  <w:marLeft w:val="0"/>
                  <w:marRight w:val="0"/>
                  <w:marTop w:val="0"/>
                  <w:marBottom w:val="0"/>
                  <w:divBdr>
                    <w:top w:val="none" w:sz="0" w:space="0" w:color="auto"/>
                    <w:left w:val="none" w:sz="0" w:space="0" w:color="auto"/>
                    <w:bottom w:val="none" w:sz="0" w:space="0" w:color="auto"/>
                    <w:right w:val="none" w:sz="0" w:space="0" w:color="auto"/>
                  </w:divBdr>
                  <w:divsChild>
                    <w:div w:id="1418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2660">
      <w:bodyDiv w:val="1"/>
      <w:marLeft w:val="0"/>
      <w:marRight w:val="0"/>
      <w:marTop w:val="0"/>
      <w:marBottom w:val="0"/>
      <w:divBdr>
        <w:top w:val="none" w:sz="0" w:space="0" w:color="auto"/>
        <w:left w:val="none" w:sz="0" w:space="0" w:color="auto"/>
        <w:bottom w:val="none" w:sz="0" w:space="0" w:color="auto"/>
        <w:right w:val="none" w:sz="0" w:space="0" w:color="auto"/>
      </w:divBdr>
    </w:div>
    <w:div w:id="605650723">
      <w:bodyDiv w:val="1"/>
      <w:marLeft w:val="0"/>
      <w:marRight w:val="0"/>
      <w:marTop w:val="0"/>
      <w:marBottom w:val="0"/>
      <w:divBdr>
        <w:top w:val="none" w:sz="0" w:space="0" w:color="auto"/>
        <w:left w:val="none" w:sz="0" w:space="0" w:color="auto"/>
        <w:bottom w:val="none" w:sz="0" w:space="0" w:color="auto"/>
        <w:right w:val="none" w:sz="0" w:space="0" w:color="auto"/>
      </w:divBdr>
    </w:div>
    <w:div w:id="666516616">
      <w:bodyDiv w:val="1"/>
      <w:marLeft w:val="0"/>
      <w:marRight w:val="0"/>
      <w:marTop w:val="0"/>
      <w:marBottom w:val="0"/>
      <w:divBdr>
        <w:top w:val="none" w:sz="0" w:space="0" w:color="auto"/>
        <w:left w:val="none" w:sz="0" w:space="0" w:color="auto"/>
        <w:bottom w:val="none" w:sz="0" w:space="0" w:color="auto"/>
        <w:right w:val="none" w:sz="0" w:space="0" w:color="auto"/>
      </w:divBdr>
    </w:div>
    <w:div w:id="742526179">
      <w:bodyDiv w:val="1"/>
      <w:marLeft w:val="0"/>
      <w:marRight w:val="0"/>
      <w:marTop w:val="0"/>
      <w:marBottom w:val="0"/>
      <w:divBdr>
        <w:top w:val="none" w:sz="0" w:space="0" w:color="auto"/>
        <w:left w:val="none" w:sz="0" w:space="0" w:color="auto"/>
        <w:bottom w:val="none" w:sz="0" w:space="0" w:color="auto"/>
        <w:right w:val="none" w:sz="0" w:space="0" w:color="auto"/>
      </w:divBdr>
      <w:divsChild>
        <w:div w:id="198096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961072">
      <w:bodyDiv w:val="1"/>
      <w:marLeft w:val="0"/>
      <w:marRight w:val="0"/>
      <w:marTop w:val="0"/>
      <w:marBottom w:val="0"/>
      <w:divBdr>
        <w:top w:val="none" w:sz="0" w:space="0" w:color="auto"/>
        <w:left w:val="none" w:sz="0" w:space="0" w:color="auto"/>
        <w:bottom w:val="none" w:sz="0" w:space="0" w:color="auto"/>
        <w:right w:val="none" w:sz="0" w:space="0" w:color="auto"/>
      </w:divBdr>
    </w:div>
    <w:div w:id="1073701432">
      <w:bodyDiv w:val="1"/>
      <w:marLeft w:val="0"/>
      <w:marRight w:val="0"/>
      <w:marTop w:val="0"/>
      <w:marBottom w:val="0"/>
      <w:divBdr>
        <w:top w:val="none" w:sz="0" w:space="0" w:color="auto"/>
        <w:left w:val="none" w:sz="0" w:space="0" w:color="auto"/>
        <w:bottom w:val="none" w:sz="0" w:space="0" w:color="auto"/>
        <w:right w:val="none" w:sz="0" w:space="0" w:color="auto"/>
      </w:divBdr>
    </w:div>
    <w:div w:id="1356923941">
      <w:bodyDiv w:val="1"/>
      <w:marLeft w:val="0"/>
      <w:marRight w:val="0"/>
      <w:marTop w:val="0"/>
      <w:marBottom w:val="0"/>
      <w:divBdr>
        <w:top w:val="none" w:sz="0" w:space="0" w:color="auto"/>
        <w:left w:val="none" w:sz="0" w:space="0" w:color="auto"/>
        <w:bottom w:val="none" w:sz="0" w:space="0" w:color="auto"/>
        <w:right w:val="none" w:sz="0" w:space="0" w:color="auto"/>
      </w:divBdr>
    </w:div>
    <w:div w:id="1374233051">
      <w:bodyDiv w:val="1"/>
      <w:marLeft w:val="0"/>
      <w:marRight w:val="0"/>
      <w:marTop w:val="0"/>
      <w:marBottom w:val="0"/>
      <w:divBdr>
        <w:top w:val="none" w:sz="0" w:space="0" w:color="auto"/>
        <w:left w:val="none" w:sz="0" w:space="0" w:color="auto"/>
        <w:bottom w:val="none" w:sz="0" w:space="0" w:color="auto"/>
        <w:right w:val="none" w:sz="0" w:space="0" w:color="auto"/>
      </w:divBdr>
    </w:div>
    <w:div w:id="1427657457">
      <w:bodyDiv w:val="1"/>
      <w:marLeft w:val="0"/>
      <w:marRight w:val="0"/>
      <w:marTop w:val="0"/>
      <w:marBottom w:val="0"/>
      <w:divBdr>
        <w:top w:val="none" w:sz="0" w:space="0" w:color="auto"/>
        <w:left w:val="none" w:sz="0" w:space="0" w:color="auto"/>
        <w:bottom w:val="none" w:sz="0" w:space="0" w:color="auto"/>
        <w:right w:val="none" w:sz="0" w:space="0" w:color="auto"/>
      </w:divBdr>
    </w:div>
    <w:div w:id="1541362148">
      <w:bodyDiv w:val="1"/>
      <w:marLeft w:val="0"/>
      <w:marRight w:val="0"/>
      <w:marTop w:val="0"/>
      <w:marBottom w:val="0"/>
      <w:divBdr>
        <w:top w:val="none" w:sz="0" w:space="0" w:color="auto"/>
        <w:left w:val="none" w:sz="0" w:space="0" w:color="auto"/>
        <w:bottom w:val="none" w:sz="0" w:space="0" w:color="auto"/>
        <w:right w:val="none" w:sz="0" w:space="0" w:color="auto"/>
      </w:divBdr>
    </w:div>
    <w:div w:id="1682702807">
      <w:bodyDiv w:val="1"/>
      <w:marLeft w:val="0"/>
      <w:marRight w:val="0"/>
      <w:marTop w:val="0"/>
      <w:marBottom w:val="0"/>
      <w:divBdr>
        <w:top w:val="none" w:sz="0" w:space="0" w:color="auto"/>
        <w:left w:val="none" w:sz="0" w:space="0" w:color="auto"/>
        <w:bottom w:val="none" w:sz="0" w:space="0" w:color="auto"/>
        <w:right w:val="none" w:sz="0" w:space="0" w:color="auto"/>
      </w:divBdr>
    </w:div>
    <w:div w:id="1710568769">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938831400">
      <w:bodyDiv w:val="1"/>
      <w:marLeft w:val="0"/>
      <w:marRight w:val="0"/>
      <w:marTop w:val="0"/>
      <w:marBottom w:val="0"/>
      <w:divBdr>
        <w:top w:val="none" w:sz="0" w:space="0" w:color="auto"/>
        <w:left w:val="none" w:sz="0" w:space="0" w:color="auto"/>
        <w:bottom w:val="none" w:sz="0" w:space="0" w:color="auto"/>
        <w:right w:val="none" w:sz="0" w:space="0" w:color="auto"/>
      </w:divBdr>
    </w:div>
    <w:div w:id="2081976776">
      <w:bodyDiv w:val="1"/>
      <w:marLeft w:val="0"/>
      <w:marRight w:val="0"/>
      <w:marTop w:val="0"/>
      <w:marBottom w:val="0"/>
      <w:divBdr>
        <w:top w:val="none" w:sz="0" w:space="0" w:color="auto"/>
        <w:left w:val="none" w:sz="0" w:space="0" w:color="auto"/>
        <w:bottom w:val="none" w:sz="0" w:space="0" w:color="auto"/>
        <w:right w:val="none" w:sz="0" w:space="0" w:color="auto"/>
      </w:divBdr>
    </w:div>
    <w:div w:id="2092853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6491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Cristinafernandezchica/projects/1/views/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ristinafernandezchica/Acme-ANS" TargetMode="External"/><Relationship Id="rId4" Type="http://schemas.openxmlformats.org/officeDocument/2006/relationships/settings" Target="settings.xml"/><Relationship Id="rId9" Type="http://schemas.openxmlformats.org/officeDocument/2006/relationships/hyperlink" Target="mailto:maragumor@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3064-C7DC-440C-8577-D66919ED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1976</Words>
  <Characters>10869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Amo</dc:creator>
  <cp:lastModifiedBy>Marta Aguilar Morcillo</cp:lastModifiedBy>
  <cp:revision>41</cp:revision>
  <dcterms:created xsi:type="dcterms:W3CDTF">2025-05-26T18:18:00Z</dcterms:created>
  <dcterms:modified xsi:type="dcterms:W3CDTF">2025-07-03T19:21:00Z</dcterms:modified>
</cp:coreProperties>
</file>