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7">
      <w:pPr>
        <w:pStyle w:val="Title"/>
        <w:pBdr>
          <w:top w:color="auto" w:space="0" w:sz="0" w:val="none"/>
          <w:bottom w:color="auto" w:space="0" w:sz="0" w:val="none"/>
          <w:right w:color="auto" w:space="0" w:sz="0" w:val="none"/>
          <w:between w:color="auto" w:space="0" w:sz="0" w:val="none"/>
        </w:pBdr>
        <w:jc w:val="center"/>
        <w:rPr>
          <w:sz w:val="76"/>
          <w:szCs w:val="76"/>
        </w:rPr>
      </w:pPr>
      <w:bookmarkStart w:colFirst="0" w:colLast="0" w:name="_10vebsfxgkuy" w:id="0"/>
      <w:bookmarkEnd w:id="0"/>
      <w:r w:rsidDel="00000000" w:rsidR="00000000" w:rsidRPr="00000000">
        <w:rPr>
          <w:sz w:val="76"/>
          <w:szCs w:val="76"/>
          <w:rtl w:val="0"/>
        </w:rPr>
        <w:t xml:space="preserve">ACME AirNav Solutions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1584487</wp:posOffset>
            </wp:positionH>
            <wp:positionV relativeFrom="paragraph">
              <wp:posOffset>224837</wp:posOffset>
            </wp:positionV>
            <wp:extent cx="2557463" cy="25574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7463" cy="2557463"/>
                    </a:xfrm>
                    <a:prstGeom prst="rect"/>
                    <a:ln/>
                  </pic:spPr>
                </pic:pic>
              </a:graphicData>
            </a:graphic>
          </wp:anchor>
        </w:drawing>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F">
      <w:pPr>
        <w:pStyle w:val="Title"/>
        <w:pBdr>
          <w:top w:color="auto" w:space="0" w:sz="0" w:val="none"/>
          <w:bottom w:color="auto" w:space="0" w:sz="0" w:val="none"/>
          <w:right w:color="auto" w:space="0" w:sz="0" w:val="none"/>
          <w:between w:color="auto" w:space="0" w:sz="0" w:val="none"/>
        </w:pBdr>
        <w:jc w:val="center"/>
        <w:rPr>
          <w:sz w:val="60"/>
          <w:szCs w:val="60"/>
        </w:rPr>
      </w:pPr>
      <w:bookmarkStart w:colFirst="0" w:colLast="0" w:name="_rfcwj9d5eprl" w:id="1"/>
      <w:bookmarkEnd w:id="1"/>
      <w:r w:rsidDel="00000000" w:rsidR="00000000" w:rsidRPr="00000000">
        <w:rPr>
          <w:sz w:val="60"/>
          <w:szCs w:val="60"/>
          <w:rtl w:val="0"/>
        </w:rPr>
        <w:t xml:space="preserve">ANALYSIS REPORT</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Grupo: C1.050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Miembros: Cristina Fernández Chica (</w:t>
      </w:r>
      <w:hyperlink r:id="rId7">
        <w:r w:rsidDel="00000000" w:rsidR="00000000" w:rsidRPr="00000000">
          <w:rPr>
            <w:color w:val="1155cc"/>
            <w:u w:val="single"/>
            <w:rtl w:val="0"/>
          </w:rPr>
          <w:t xml:space="preserve">criferchi@alum.us.es</w:t>
        </w:r>
      </w:hyperlink>
      <w:r w:rsidDel="00000000" w:rsidR="00000000" w:rsidRPr="00000000">
        <w:rPr>
          <w:rtl w:val="0"/>
        </w:rPr>
        <w:t xml:space="preserve">), Ángel Amo Sánchez (</w:t>
      </w:r>
      <w:hyperlink r:id="rId8">
        <w:r w:rsidDel="00000000" w:rsidR="00000000" w:rsidRPr="00000000">
          <w:rPr>
            <w:color w:val="1155cc"/>
            <w:u w:val="single"/>
            <w:rtl w:val="0"/>
          </w:rPr>
          <w:t xml:space="preserve">angamosan@alum.us.es</w:t>
        </w:r>
      </w:hyperlink>
      <w:r w:rsidDel="00000000" w:rsidR="00000000" w:rsidRPr="00000000">
        <w:rPr>
          <w:rtl w:val="0"/>
        </w:rPr>
        <w:t xml:space="preserve">), Candela Jazmín Gutiérrez González (</w:t>
      </w:r>
      <w:hyperlink r:id="rId9">
        <w:r w:rsidDel="00000000" w:rsidR="00000000" w:rsidRPr="00000000">
          <w:rPr>
            <w:color w:val="1155cc"/>
            <w:u w:val="single"/>
            <w:rtl w:val="0"/>
          </w:rPr>
          <w:t xml:space="preserve">cangutgon@alum.us.es</w:t>
        </w:r>
      </w:hyperlink>
      <w:r w:rsidDel="00000000" w:rsidR="00000000" w:rsidRPr="00000000">
        <w:rPr>
          <w:rtl w:val="0"/>
        </w:rPr>
        <w:t xml:space="preserve">), Marta Aguilar Morcillo (</w:t>
      </w:r>
      <w:hyperlink r:id="rId10">
        <w:r w:rsidDel="00000000" w:rsidR="00000000" w:rsidRPr="00000000">
          <w:rPr>
            <w:color w:val="1155cc"/>
            <w:u w:val="single"/>
            <w:rtl w:val="0"/>
          </w:rPr>
          <w:t xml:space="preserve">maragumor@alum.us.es</w:t>
        </w:r>
      </w:hyperlink>
      <w:r w:rsidDel="00000000" w:rsidR="00000000" w:rsidRPr="00000000">
        <w:rPr>
          <w:rtl w:val="0"/>
        </w:rPr>
        <w:t xml:space="preserve">) y Luis Emmanuel Chávez Malavé (</w:t>
      </w:r>
      <w:hyperlink r:id="rId11">
        <w:r w:rsidDel="00000000" w:rsidR="00000000" w:rsidRPr="00000000">
          <w:rPr>
            <w:color w:val="1155cc"/>
            <w:u w:val="single"/>
            <w:rtl w:val="0"/>
          </w:rPr>
          <w:t xml:space="preserve">luichamal@alum.us.es</w:t>
        </w:r>
      </w:hyperlink>
      <w:r w:rsidDel="00000000" w:rsidR="00000000" w:rsidRPr="00000000">
        <w:rPr>
          <w:rtl w:val="0"/>
        </w:rPr>
        <w:t xml:space="preserve">)</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Repositorio: </w:t>
      </w:r>
      <w:hyperlink r:id="rId12">
        <w:r w:rsidDel="00000000" w:rsidR="00000000" w:rsidRPr="00000000">
          <w:rPr>
            <w:color w:val="1155cc"/>
            <w:u w:val="single"/>
            <w:rtl w:val="0"/>
          </w:rPr>
          <w:t xml:space="preserve">https://github.com/Cristinafernandezchica/Acme-ANS</w:t>
        </w:r>
      </w:hyperlink>
      <w:r w:rsidDel="00000000" w:rsidR="00000000" w:rsidRPr="00000000">
        <w:rPr>
          <w:rtl w:val="0"/>
        </w:rPr>
        <w:t xml:space="preserve"> </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Planning dashboard: </w:t>
      </w:r>
      <w:hyperlink r:id="rId13">
        <w:r w:rsidDel="00000000" w:rsidR="00000000" w:rsidRPr="00000000">
          <w:rPr>
            <w:color w:val="1155cc"/>
            <w:u w:val="single"/>
            <w:rtl w:val="0"/>
          </w:rPr>
          <w:t xml:space="preserve">https://github.com/users/Cristinafernandezchica/projects/1/views/1</w:t>
        </w:r>
      </w:hyperlink>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Sevilla 20 febrero, 2025</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TABLA DE CONTENIDOS</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rPr>
          <w:b w:val="1"/>
          <w:sz w:val="6"/>
          <w:szCs w:val="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qzfrhqx4u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nwg21y46q5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71yrsf36e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6693km0w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Conflictos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lrzoglvb3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1. Modificar la licencia</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la8o5xpmqn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5dkbw1z0j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55">
      <w:pPr>
        <w:pStyle w:val="Heading4"/>
        <w:spacing w:after="240" w:before="240" w:lineRule="auto"/>
        <w:rPr>
          <w:b w:val="1"/>
          <w:color w:val="000000"/>
        </w:rPr>
      </w:pPr>
      <w:bookmarkStart w:colFirst="0" w:colLast="0" w:name="_uqzfrhqx4u4" w:id="2"/>
      <w:bookmarkEnd w:id="2"/>
      <w:r w:rsidDel="00000000" w:rsidR="00000000" w:rsidRPr="00000000">
        <w:rPr>
          <w:b w:val="1"/>
          <w:color w:val="000000"/>
          <w:rtl w:val="0"/>
        </w:rPr>
        <w:t xml:space="preserve">Resumen Ejecutivo</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Este documento identifica requisitos específicos que necesitan revisión debido a inconsistencias, ambigüedades o carencias en su formulación. Para cada requisito analizado, se han documentado las conclusiones obtenidas, las decisiones tomadas para su ajuste y un enlace a la validación realizada por el docente.</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Está estructurado para proporcionar una visión clara y organizada de los aspectos analizados, garantizando la trazabilidad de las decisiones tomadas y promoviendo una mejor comprensión de los ajustes realizados en los requisitos. Todo con el fin de asegurar la claridad y la viabilidad de los requisitos, facilitando un desarrollo eficiente y alineado con los objetivos del proyecto.</w:t>
      </w:r>
    </w:p>
    <w:p w:rsidR="00000000" w:rsidDel="00000000" w:rsidP="00000000" w:rsidRDefault="00000000" w:rsidRPr="00000000" w14:paraId="00000058">
      <w:pPr>
        <w:spacing w:after="240" w:before="240" w:lineRule="auto"/>
        <w:jc w:val="both"/>
        <w:rPr/>
      </w:pPr>
      <w:r w:rsidDel="00000000" w:rsidR="00000000" w:rsidRPr="00000000">
        <w:rPr>
          <w:rtl w:val="0"/>
        </w:rPr>
      </w:r>
    </w:p>
    <w:p w:rsidR="00000000" w:rsidDel="00000000" w:rsidP="00000000" w:rsidRDefault="00000000" w:rsidRPr="00000000" w14:paraId="00000059">
      <w:pPr>
        <w:pStyle w:val="Heading4"/>
        <w:spacing w:after="240" w:before="240" w:lineRule="auto"/>
        <w:rPr>
          <w:b w:val="1"/>
          <w:color w:val="000000"/>
        </w:rPr>
      </w:pPr>
      <w:bookmarkStart w:colFirst="0" w:colLast="0" w:name="_vnwg21y46q5z" w:id="3"/>
      <w:bookmarkEnd w:id="3"/>
      <w:r w:rsidDel="00000000" w:rsidR="00000000" w:rsidRPr="00000000">
        <w:rPr>
          <w:b w:val="1"/>
          <w:color w:val="000000"/>
          <w:rtl w:val="0"/>
        </w:rPr>
        <w:t xml:space="preserve">Tabla de Revisiones</w:t>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755"/>
        <w:gridCol w:w="2775"/>
        <w:gridCol w:w="2265"/>
        <w:tblGridChange w:id="0">
          <w:tblGrid>
            <w:gridCol w:w="2265"/>
            <w:gridCol w:w="1755"/>
            <w:gridCol w:w="2775"/>
            <w:gridCol w:w="226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Número de revisión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Descripción de revisión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b w:val="1"/>
                <w:rtl w:val="0"/>
              </w:rPr>
              <w:t xml:space="preserve">Autor</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20/02/2025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Se ha revisado que todos los apartados han sido cubiertos y con toda la información necesaria.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Ángel Amo Sánchez</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4"/>
        <w:pBdr>
          <w:top w:color="auto" w:space="0" w:sz="0" w:val="none"/>
          <w:bottom w:color="auto" w:space="0" w:sz="0" w:val="none"/>
          <w:right w:color="auto" w:space="0" w:sz="0" w:val="none"/>
          <w:between w:color="auto" w:space="0" w:sz="0" w:val="none"/>
        </w:pBdr>
        <w:rPr>
          <w:b w:val="1"/>
          <w:color w:val="000000"/>
        </w:rPr>
      </w:pPr>
      <w:bookmarkStart w:colFirst="0" w:colLast="0" w:name="_d71yrsf36elu" w:id="4"/>
      <w:bookmarkEnd w:id="4"/>
      <w:r w:rsidDel="00000000" w:rsidR="00000000" w:rsidRPr="00000000">
        <w:rPr>
          <w:b w:val="1"/>
          <w:color w:val="000000"/>
          <w:rtl w:val="0"/>
        </w:rPr>
        <w:t xml:space="preserve">Introducción</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240" w:before="240" w:lineRule="auto"/>
        <w:jc w:val="both"/>
        <w:rPr/>
      </w:pPr>
      <w:r w:rsidDel="00000000" w:rsidR="00000000" w:rsidRPr="00000000">
        <w:rPr>
          <w:rtl w:val="0"/>
        </w:rPr>
        <w:t xml:space="preserve">Este informe documenta y analiza los requisitos ambiguos o inconsistentes dentro del marco del proyecto. La evaluación detallada de estos requisitos permite detectar posibles mejoras y asegurar su correcta definición, minimizando riesgos en etapas posteriores del desarrollo.</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240" w:before="240" w:lineRule="auto"/>
        <w:jc w:val="both"/>
        <w:rPr/>
      </w:pPr>
      <w:r w:rsidDel="00000000" w:rsidR="00000000" w:rsidRPr="00000000">
        <w:rPr>
          <w:rtl w:val="0"/>
        </w:rPr>
        <w:t xml:space="preserve">Para ello, se han seleccionado únicamente aquellos requisitos que requieren análisis y ajustes, omitiendo aquellos que no presentan inconvenientes. En cada registro de análisis se incluye la copia exacta del requisito afectado, las conclusiones obtenidas tras su evaluación, las decisiones tomadas para su corrección y un enlace a la validación realizada por el docente.</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240" w:before="240" w:lineRule="auto"/>
        <w:jc w:val="both"/>
        <w:rPr/>
      </w:pPr>
      <w:r w:rsidDel="00000000" w:rsidR="00000000" w:rsidRPr="00000000">
        <w:rPr>
          <w:rtl w:val="0"/>
        </w:rPr>
      </w:r>
    </w:p>
    <w:p w:rsidR="00000000" w:rsidDel="00000000" w:rsidP="00000000" w:rsidRDefault="00000000" w:rsidRPr="00000000" w14:paraId="00000081">
      <w:pPr>
        <w:pStyle w:val="Heading4"/>
        <w:pBdr>
          <w:top w:color="auto" w:space="0" w:sz="0" w:val="none"/>
          <w:bottom w:color="auto" w:space="0" w:sz="0" w:val="none"/>
          <w:right w:color="auto" w:space="0" w:sz="0" w:val="none"/>
          <w:between w:color="auto" w:space="0" w:sz="0" w:val="none"/>
        </w:pBdr>
        <w:jc w:val="both"/>
        <w:rPr>
          <w:b w:val="1"/>
          <w:color w:val="000000"/>
        </w:rPr>
      </w:pPr>
      <w:bookmarkStart w:colFirst="0" w:colLast="0" w:name="_h6693km0wbu" w:id="5"/>
      <w:bookmarkEnd w:id="5"/>
      <w:r w:rsidDel="00000000" w:rsidR="00000000" w:rsidRPr="00000000">
        <w:rPr>
          <w:b w:val="1"/>
          <w:color w:val="000000"/>
          <w:rtl w:val="0"/>
        </w:rPr>
        <w:t xml:space="preserve">Conflictos </w:t>
      </w:r>
    </w:p>
    <w:p w:rsidR="00000000" w:rsidDel="00000000" w:rsidP="00000000" w:rsidRDefault="00000000" w:rsidRPr="00000000" w14:paraId="00000082">
      <w:pPr>
        <w:pStyle w:val="Heading5"/>
        <w:rPr>
          <w:color w:val="000000"/>
        </w:rPr>
      </w:pPr>
      <w:bookmarkStart w:colFirst="0" w:colLast="0" w:name="_olrzoglvb38f" w:id="6"/>
      <w:bookmarkEnd w:id="6"/>
      <w:r w:rsidDel="00000000" w:rsidR="00000000" w:rsidRPr="00000000">
        <w:rPr>
          <w:b w:val="1"/>
          <w:color w:val="000000"/>
          <w:rtl w:val="0"/>
        </w:rPr>
        <w:t xml:space="preserve">Conflicto 1. </w:t>
      </w:r>
      <w:r w:rsidDel="00000000" w:rsidR="00000000" w:rsidRPr="00000000">
        <w:rPr>
          <w:color w:val="000000"/>
          <w:rtl w:val="0"/>
        </w:rPr>
        <w:t xml:space="preserve">Modificar la licencia</w:t>
      </w:r>
      <w:r w:rsidDel="00000000" w:rsidR="00000000" w:rsidRPr="00000000">
        <w:rPr>
          <w:rtl w:val="0"/>
        </w:rPr>
      </w:r>
    </w:p>
    <w:p w:rsidR="00000000" w:rsidDel="00000000" w:rsidP="00000000" w:rsidRDefault="00000000" w:rsidRPr="00000000" w14:paraId="00000083">
      <w:pPr>
        <w:rPr/>
      </w:pPr>
      <w:r w:rsidDel="00000000" w:rsidR="00000000" w:rsidRPr="00000000">
        <w:rPr>
          <w:b w:val="1"/>
          <w:u w:val="single"/>
          <w:rtl w:val="0"/>
        </w:rPr>
        <w:t xml:space="preserve">Descripción del conflicto:</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Al realizar la tarea de modificar la licencia me encontré con un archivo de licencia y a su vez la licencia que se encuentra en la propia página web por lo cual entré en duda sobre cual debía de modificar.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u w:val="single"/>
          <w:rtl w:val="0"/>
        </w:rPr>
        <w:t xml:space="preserve">Alternativas de solución evaluadas</w:t>
      </w:r>
      <w:r w:rsidDel="00000000" w:rsidR="00000000" w:rsidRPr="00000000">
        <w:rPr>
          <w:rtl w:val="0"/>
        </w:rPr>
        <w:t xml:space="preserve">:</w:t>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 Modificar únicamente el que se encuentra a vista de el cliente a ver la página web.</w:t>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 Esto lo que puede beneficiar es que no entraría en conflicto con licencias oficiales de personas que realmente realizaron el proyecto plantilla.  sin embargo no sabría específicamente si es lo que se me estaba pidiendo desde un principio.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 Modificar el que se encuentra a vista del cliente desde la página web y a su vez la licencia oficial (LICENCE.txt)</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 Esto cubría todo tipo de falta de error ya que  no podrías equivocar después estarías añadiéndolo en todos los lugares posibles, sin embargo podría implicar en conflictos legales los cuales no deben de toparse en el proyecto.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right="-324.3307086614169"/>
        <w:rPr/>
      </w:pPr>
      <w:r w:rsidDel="00000000" w:rsidR="00000000" w:rsidRPr="00000000">
        <w:rPr>
          <w:b w:val="1"/>
          <w:u w:val="single"/>
          <w:rtl w:val="0"/>
        </w:rPr>
        <w:t xml:space="preserve">Justificación de la solución adoptada</w:t>
      </w:r>
      <w:r w:rsidDel="00000000" w:rsidR="00000000" w:rsidRPr="00000000">
        <w:rPr>
          <w:rtl w:val="0"/>
        </w:rPr>
      </w:r>
    </w:p>
    <w:p w:rsidR="00000000" w:rsidDel="00000000" w:rsidP="00000000" w:rsidRDefault="00000000" w:rsidRPr="00000000" w14:paraId="0000008E">
      <w:pPr>
        <w:ind w:right="-607.7952755905511"/>
        <w:rPr/>
      </w:pPr>
      <w:r w:rsidDel="00000000" w:rsidR="00000000" w:rsidRPr="00000000">
        <w:rPr>
          <w:rtl w:val="0"/>
        </w:rPr>
        <w:t xml:space="preserve">Finalmente opté por la  primera opción ya que tras observar las diapositivas y pensar por un segundo que el archivo LICENCE.txt  podría ser un trámite legal opté por la no modificación del mismo.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4"/>
        <w:rPr/>
      </w:pPr>
      <w:bookmarkStart w:colFirst="0" w:colLast="0" w:name="_qla8o5xpmqnh" w:id="7"/>
      <w:bookmarkEnd w:id="7"/>
      <w:r w:rsidDel="00000000" w:rsidR="00000000" w:rsidRPr="00000000">
        <w:rPr>
          <w:b w:val="1"/>
          <w:color w:val="000000"/>
          <w:rtl w:val="0"/>
        </w:rPr>
        <w:t xml:space="preserve">Conclusión</w:t>
      </w: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Este documento establece una base sólida para la planificación, gestión y ejecución del proyecto, garantizando un entorno de trabajo estructurado y eficiente. Desde la configuración del entorno hasta la asignación de tareas y el seguimiento del desempeño, cada aspecto ha sido diseñado para optimizar la colaboración y la productividad del equipo.</w:t>
      </w:r>
    </w:p>
    <w:p w:rsidR="00000000" w:rsidDel="00000000" w:rsidP="00000000" w:rsidRDefault="00000000" w:rsidRPr="00000000" w14:paraId="00000098">
      <w:pPr>
        <w:spacing w:after="240" w:before="240" w:lineRule="auto"/>
        <w:rPr/>
      </w:pPr>
      <w:r w:rsidDel="00000000" w:rsidR="00000000" w:rsidRPr="00000000">
        <w:rPr>
          <w:rtl w:val="0"/>
        </w:rPr>
        <w:t xml:space="preserve">Además, se han definido mecanismos claros para el reclutamiento, la distribución de responsabilidades y la evaluación del rendimiento, asegurando un equilibrio entre el compromiso de los integrantes y la equidad en el trabajo. La implementación de un sistema de recompensas y penalizaciones fomenta la participación activa y el cumplimiento de los objetivos establecidos.</w:t>
      </w:r>
    </w:p>
    <w:p w:rsidR="00000000" w:rsidDel="00000000" w:rsidP="00000000" w:rsidRDefault="00000000" w:rsidRPr="00000000" w14:paraId="00000099">
      <w:pPr>
        <w:spacing w:after="240" w:before="240" w:lineRule="auto"/>
        <w:rPr/>
      </w:pPr>
      <w:r w:rsidDel="00000000" w:rsidR="00000000" w:rsidRPr="00000000">
        <w:rPr>
          <w:rtl w:val="0"/>
        </w:rPr>
        <w:t xml:space="preserve">En definitiva, este documento proporciona un marco organizativo que no solo facilita el desarrollo del proyecto, sino que también promueve un ambiente de trabajo cooperativo y profesional, alineado con los estándares de calidad y eficiencia requeridos.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4"/>
        <w:rPr/>
      </w:pPr>
      <w:bookmarkStart w:colFirst="0" w:colLast="0" w:name="_o5dkbw1z0jts" w:id="8"/>
      <w:bookmarkEnd w:id="8"/>
      <w:r w:rsidDel="00000000" w:rsidR="00000000" w:rsidRPr="00000000">
        <w:rPr>
          <w:b w:val="1"/>
          <w:color w:val="000000"/>
          <w:rtl w:val="0"/>
        </w:rPr>
        <w:t xml:space="preserve">Bibliografía</w:t>
      </w:r>
      <w:r w:rsidDel="00000000" w:rsidR="00000000" w:rsidRPr="00000000">
        <w:rPr>
          <w:rtl w:val="0"/>
        </w:rPr>
        <w:t xml:space="preserve"> </w:t>
      </w:r>
    </w:p>
    <w:p w:rsidR="00000000" w:rsidDel="00000000" w:rsidP="00000000" w:rsidRDefault="00000000" w:rsidRPr="00000000" w14:paraId="0000009D">
      <w:pPr>
        <w:rPr>
          <w:b w:val="1"/>
        </w:rPr>
      </w:pPr>
      <w:r w:rsidDel="00000000" w:rsidR="00000000" w:rsidRPr="00000000">
        <w:rPr>
          <w:rtl w:val="0"/>
        </w:rPr>
        <w:t xml:space="preserve">Intencionalmente en blanco.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luichamal@alum.us.es" TargetMode="External"/><Relationship Id="rId10" Type="http://schemas.openxmlformats.org/officeDocument/2006/relationships/hyperlink" Target="mailto:maragumor@alum.us.es" TargetMode="External"/><Relationship Id="rId13" Type="http://schemas.openxmlformats.org/officeDocument/2006/relationships/hyperlink" Target="https://github.com/users/Cristinafernandezchica/projects/1/views/1" TargetMode="External"/><Relationship Id="rId12" Type="http://schemas.openxmlformats.org/officeDocument/2006/relationships/hyperlink" Target="https://github.com/Cristinafernandezchica/Acme-A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ngutgon@alum.us.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riferchi@alum.us.es" TargetMode="External"/><Relationship Id="rId8" Type="http://schemas.openxmlformats.org/officeDocument/2006/relationships/hyperlink" Target="mailto:angamosan@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