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>
      <w:pPr>
        <w:rPr>
          <w:b/>
        </w:rPr>
      </w:pPr>
    </w:p>
    <w:p w:rsidR="008E18FD" w:rsidRDefault="00211A1A">
      <w:pPr>
        <w:pStyle w:val="Ttulo"/>
        <w:jc w:val="center"/>
        <w:rPr>
          <w:sz w:val="76"/>
          <w:szCs w:val="76"/>
        </w:rPr>
      </w:pPr>
      <w:bookmarkStart w:id="0" w:name="_10vebsfxgkuy" w:colFirst="0" w:colLast="0"/>
      <w:bookmarkEnd w:id="0"/>
      <w:r>
        <w:rPr>
          <w:sz w:val="76"/>
          <w:szCs w:val="76"/>
        </w:rPr>
        <w:t xml:space="preserve">ACME </w:t>
      </w:r>
      <w:proofErr w:type="spellStart"/>
      <w:r>
        <w:rPr>
          <w:sz w:val="76"/>
          <w:szCs w:val="76"/>
        </w:rPr>
        <w:t>AirNav</w:t>
      </w:r>
      <w:proofErr w:type="spellEnd"/>
      <w:r>
        <w:rPr>
          <w:sz w:val="76"/>
          <w:szCs w:val="76"/>
        </w:rPr>
        <w:t xml:space="preserve"> </w:t>
      </w:r>
      <w:proofErr w:type="spellStart"/>
      <w:r>
        <w:rPr>
          <w:sz w:val="76"/>
          <w:szCs w:val="76"/>
        </w:rPr>
        <w:t>Solutions</w:t>
      </w:r>
      <w:proofErr w:type="spellEnd"/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211A1A">
      <w:pPr>
        <w:rPr>
          <w:b/>
        </w:rPr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1584487</wp:posOffset>
            </wp:positionH>
            <wp:positionV relativeFrom="paragraph">
              <wp:posOffset>224837</wp:posOffset>
            </wp:positionV>
            <wp:extent cx="2557463" cy="25574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211A1A">
      <w:pPr>
        <w:pStyle w:val="Ttulo"/>
        <w:jc w:val="center"/>
        <w:rPr>
          <w:sz w:val="60"/>
          <w:szCs w:val="60"/>
        </w:rPr>
      </w:pPr>
      <w:bookmarkStart w:id="1" w:name="_rfcwj9d5eprl" w:colFirst="0" w:colLast="0"/>
      <w:bookmarkEnd w:id="1"/>
      <w:r>
        <w:rPr>
          <w:sz w:val="60"/>
          <w:szCs w:val="60"/>
        </w:rPr>
        <w:t>ANALYSIS REPORT</w:t>
      </w: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211A1A">
      <w:r>
        <w:t xml:space="preserve">Grupo: C1.050 </w:t>
      </w:r>
    </w:p>
    <w:p w:rsidR="008E18FD" w:rsidRDefault="00211A1A">
      <w:r>
        <w:t>Miembros: Cristina Fernández Chica (</w:t>
      </w:r>
      <w:hyperlink r:id="rId6">
        <w:r>
          <w:rPr>
            <w:color w:val="1155CC"/>
            <w:u w:val="single"/>
          </w:rPr>
          <w:t>criferchi@alum.us.es</w:t>
        </w:r>
      </w:hyperlink>
      <w:r>
        <w:t>), Ángel Amo Sánchez (</w:t>
      </w:r>
      <w:hyperlink r:id="rId7">
        <w:r>
          <w:rPr>
            <w:color w:val="1155CC"/>
            <w:u w:val="single"/>
          </w:rPr>
          <w:t>angamosan@alum.us.es</w:t>
        </w:r>
      </w:hyperlink>
      <w:r>
        <w:t>), Candela Jazmín Gutiérrez González (</w:t>
      </w:r>
      <w:hyperlink r:id="rId8">
        <w:r>
          <w:rPr>
            <w:color w:val="1155CC"/>
            <w:u w:val="single"/>
          </w:rPr>
          <w:t>cangutgon@alum.us.es</w:t>
        </w:r>
      </w:hyperlink>
      <w:r>
        <w:t>), Marta Aguilar Morcillo (</w:t>
      </w:r>
      <w:hyperlink r:id="rId9">
        <w:r>
          <w:rPr>
            <w:color w:val="1155CC"/>
            <w:u w:val="single"/>
          </w:rPr>
          <w:t>maragumor@al</w:t>
        </w:r>
        <w:r>
          <w:rPr>
            <w:color w:val="1155CC"/>
            <w:u w:val="single"/>
          </w:rPr>
          <w:t>um.us.es</w:t>
        </w:r>
      </w:hyperlink>
      <w:r>
        <w:t>) y Luis Emmanuel Chávez Malavé (</w:t>
      </w:r>
      <w:hyperlink r:id="rId10">
        <w:r>
          <w:rPr>
            <w:color w:val="1155CC"/>
            <w:u w:val="single"/>
          </w:rPr>
          <w:t>luichamal@alum.us.es</w:t>
        </w:r>
      </w:hyperlink>
      <w:r>
        <w:t>)</w:t>
      </w:r>
    </w:p>
    <w:p w:rsidR="008E18FD" w:rsidRDefault="00211A1A">
      <w:r>
        <w:t xml:space="preserve">Repositorio: </w:t>
      </w:r>
      <w:hyperlink r:id="rId11">
        <w:r>
          <w:rPr>
            <w:color w:val="1155CC"/>
            <w:u w:val="single"/>
          </w:rPr>
          <w:t>https://github.com/Cristinafernandezchica/Acme-ANS</w:t>
        </w:r>
      </w:hyperlink>
      <w:r>
        <w:t xml:space="preserve"> </w:t>
      </w:r>
    </w:p>
    <w:p w:rsidR="008E18FD" w:rsidRDefault="00211A1A">
      <w:proofErr w:type="spellStart"/>
      <w:r>
        <w:t>Planning</w:t>
      </w:r>
      <w:proofErr w:type="spellEnd"/>
      <w:r>
        <w:t xml:space="preserve"> </w:t>
      </w:r>
      <w:proofErr w:type="spellStart"/>
      <w:r>
        <w:t>da</w:t>
      </w:r>
      <w:r>
        <w:t>shboard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https://github.com/users/Cristinafernandezchica/projects/1/views/1</w:t>
        </w:r>
      </w:hyperlink>
    </w:p>
    <w:p w:rsidR="008E18FD" w:rsidRDefault="008E18FD"/>
    <w:p w:rsidR="008E18FD" w:rsidRDefault="00211A1A">
      <w:r>
        <w:t>Sevilla 20 febrero, 2025</w:t>
      </w:r>
    </w:p>
    <w:p w:rsidR="008E18FD" w:rsidRDefault="00211A1A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TABLA DE CONTENIDOS</w:t>
      </w:r>
    </w:p>
    <w:p w:rsidR="008E18FD" w:rsidRDefault="008E18FD">
      <w:pPr>
        <w:rPr>
          <w:b/>
          <w:sz w:val="6"/>
          <w:szCs w:val="6"/>
        </w:rPr>
      </w:pPr>
    </w:p>
    <w:sdt>
      <w:sdtPr>
        <w:id w:val="1826003835"/>
        <w:docPartObj>
          <w:docPartGallery w:val="Table of Contents"/>
          <w:docPartUnique/>
        </w:docPartObj>
      </w:sdtPr>
      <w:sdtEndPr/>
      <w:sdtContent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</w:instrText>
          </w:r>
          <w:r>
            <w:instrText>ng 3,3,Heading 4,4,Heading 5,5,Heading 6,6,"</w:instrText>
          </w:r>
          <w:r>
            <w:fldChar w:fldCharType="separate"/>
          </w:r>
          <w:hyperlink w:anchor="_uqzfrhqx4u4">
            <w:r>
              <w:rPr>
                <w:b/>
              </w:rPr>
              <w:t>Resumen Ejecutivo</w:t>
            </w:r>
            <w:r>
              <w:rPr>
                <w:b/>
              </w:rPr>
              <w:tab/>
              <w:t>3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vnwg21y46q5z">
            <w:r>
              <w:rPr>
                <w:b/>
              </w:rPr>
              <w:t>Tabla de Revisiones</w:t>
            </w:r>
            <w:r>
              <w:rPr>
                <w:b/>
              </w:rPr>
              <w:tab/>
              <w:t>3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d71yrsf36elu">
            <w:r>
              <w:rPr>
                <w:b/>
              </w:rPr>
              <w:t>Introducción</w:t>
            </w:r>
            <w:r>
              <w:rPr>
                <w:b/>
              </w:rPr>
              <w:tab/>
              <w:t>4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h6693km0wbu">
            <w:r>
              <w:rPr>
                <w:b/>
              </w:rPr>
              <w:t>Conflictos</w:t>
            </w:r>
            <w:r>
              <w:rPr>
                <w:b/>
              </w:rPr>
              <w:tab/>
              <w:t>4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olrzoglvb38f">
            <w:r>
              <w:t>Conflicto 1. Archivo “.project”</w:t>
            </w:r>
            <w:r>
              <w:tab/>
              <w:t>4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zd2sfce40l2h">
            <w:r>
              <w:t>Conflicto 2. Developers que han creado tareas grupales</w:t>
            </w:r>
            <w:r>
              <w:tab/>
              <w:t>5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3ohmssdfi8s2">
            <w:r>
              <w:t>Conflicto 3. Elección de desarrollo de reportes individua</w:t>
            </w:r>
            <w:r>
              <w:t>les en documentos ajenos al grupal</w:t>
            </w:r>
            <w:r>
              <w:tab/>
              <w:t>5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51cmiqwxiueg">
            <w:r>
              <w:t>Conflicto 4. Elección del archivo “readme.txt” para alojar los enlaces a los dashboards</w:t>
            </w:r>
            <w:r>
              <w:tab/>
              <w:t>6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qla8o5xpmqnh">
            <w:r>
              <w:rPr>
                <w:b/>
              </w:rPr>
              <w:t>Conclusión</w:t>
            </w:r>
            <w:r>
              <w:rPr>
                <w:b/>
              </w:rPr>
              <w:tab/>
              <w:t>7</w:t>
            </w:r>
          </w:hyperlink>
        </w:p>
        <w:p w:rsidR="008E18FD" w:rsidRDefault="00211A1A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o5dkbw1z0jts">
            <w:r>
              <w:rPr>
                <w:b/>
              </w:rPr>
              <w:t>Bibliogr</w:t>
            </w:r>
            <w:r>
              <w:rPr>
                <w:b/>
              </w:rPr>
              <w:t>afía</w:t>
            </w:r>
            <w:r>
              <w:rPr>
                <w:b/>
              </w:rPr>
              <w:tab/>
              <w:t>7</w:t>
            </w:r>
          </w:hyperlink>
          <w:r>
            <w:fldChar w:fldCharType="end"/>
          </w:r>
        </w:p>
      </w:sdtContent>
    </w:sdt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rPr>
          <w:b/>
        </w:rPr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8E18FD">
      <w:pPr>
        <w:jc w:val="both"/>
      </w:pPr>
    </w:p>
    <w:p w:rsidR="008E18FD" w:rsidRDefault="00211A1A">
      <w:pPr>
        <w:pStyle w:val="Ttulo4"/>
        <w:spacing w:before="240" w:after="240"/>
        <w:rPr>
          <w:b/>
          <w:color w:val="000000"/>
        </w:rPr>
      </w:pPr>
      <w:bookmarkStart w:id="2" w:name="_uqzfrhqx4u4" w:colFirst="0" w:colLast="0"/>
      <w:bookmarkEnd w:id="2"/>
      <w:r>
        <w:rPr>
          <w:b/>
          <w:color w:val="000000"/>
        </w:rPr>
        <w:lastRenderedPageBreak/>
        <w:t>Resumen Ejecutivo</w:t>
      </w:r>
    </w:p>
    <w:p w:rsidR="008E18FD" w:rsidRDefault="00211A1A">
      <w:pPr>
        <w:spacing w:before="240" w:after="240"/>
        <w:jc w:val="both"/>
      </w:pPr>
      <w:r>
        <w:t>Este documento identifica requisitos específicos que necesitan revisión debido a inconsistencias, ambigüedades o carencias en su formulación. Para cada requisito analizado, se han documentado las conclusiones obtenidas, las decisiones tomadas para su ajust</w:t>
      </w:r>
      <w:r>
        <w:t>e y un enlace a la validación realizada por el docente.</w:t>
      </w:r>
    </w:p>
    <w:p w:rsidR="008E18FD" w:rsidRDefault="00211A1A">
      <w:pPr>
        <w:spacing w:before="240" w:after="240"/>
        <w:jc w:val="both"/>
      </w:pPr>
      <w:r>
        <w:t xml:space="preserve">Está estructurado para proporcionar una visión clara y organizada de los aspectos analizados, garantizando la trazabilidad de las decisiones tomadas y promoviendo una mejor comprensión de los ajustes </w:t>
      </w:r>
      <w:r>
        <w:t>realizados en los requisitos. Todo con el fin de asegurar la claridad y la viabilidad de los requisitos, facilitando un desarrollo eficiente y alineado con los objetivos del proyecto.</w:t>
      </w:r>
    </w:p>
    <w:p w:rsidR="008E18FD" w:rsidRDefault="008E18FD">
      <w:pPr>
        <w:spacing w:before="240" w:after="240"/>
        <w:jc w:val="both"/>
      </w:pPr>
    </w:p>
    <w:p w:rsidR="008E18FD" w:rsidRDefault="00211A1A">
      <w:pPr>
        <w:pStyle w:val="Ttulo4"/>
        <w:spacing w:before="240" w:after="240"/>
        <w:rPr>
          <w:b/>
          <w:color w:val="000000"/>
        </w:rPr>
      </w:pPr>
      <w:bookmarkStart w:id="3" w:name="_vnwg21y46q5z" w:colFirst="0" w:colLast="0"/>
      <w:bookmarkEnd w:id="3"/>
      <w:r>
        <w:rPr>
          <w:b/>
          <w:color w:val="000000"/>
        </w:rPr>
        <w:t>Tabla de Revisiones</w:t>
      </w:r>
    </w:p>
    <w:tbl>
      <w:tblPr>
        <w:tblStyle w:val="a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755"/>
        <w:gridCol w:w="2775"/>
        <w:gridCol w:w="2265"/>
      </w:tblGrid>
      <w:tr w:rsidR="008E18FD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pPr>
              <w:jc w:val="center"/>
            </w:pPr>
            <w:r>
              <w:rPr>
                <w:b/>
              </w:rPr>
              <w:t>Número de revisión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pPr>
              <w:jc w:val="center"/>
            </w:pPr>
            <w:r>
              <w:rPr>
                <w:b/>
              </w:rPr>
              <w:t>Descripción de revisión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pPr>
              <w:jc w:val="center"/>
            </w:pPr>
            <w:r>
              <w:rPr>
                <w:b/>
              </w:rPr>
              <w:t>Au</w:t>
            </w:r>
            <w:r>
              <w:rPr>
                <w:b/>
              </w:rPr>
              <w:t>tor</w:t>
            </w:r>
          </w:p>
        </w:tc>
      </w:tr>
      <w:tr w:rsidR="008E18FD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r>
              <w:t>1.0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r>
              <w:t>20/02/2025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r>
              <w:t>Se ha revisado que todos los apartados han sido cubiertos y con toda la información necesaria.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211A1A">
            <w:r>
              <w:t>Ángel Amo Sánchez</w:t>
            </w:r>
          </w:p>
        </w:tc>
      </w:tr>
      <w:tr w:rsidR="008E18FD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8E18FD"/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8E18FD"/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8E18FD"/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8FD" w:rsidRDefault="008E18FD"/>
        </w:tc>
      </w:tr>
    </w:tbl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211A1A">
      <w:pPr>
        <w:pStyle w:val="Ttulo4"/>
        <w:rPr>
          <w:b/>
          <w:color w:val="000000"/>
        </w:rPr>
      </w:pPr>
      <w:bookmarkStart w:id="4" w:name="_d71yrsf36elu" w:colFirst="0" w:colLast="0"/>
      <w:bookmarkEnd w:id="4"/>
      <w:r>
        <w:rPr>
          <w:b/>
          <w:color w:val="000000"/>
        </w:rPr>
        <w:t>Introducción</w:t>
      </w:r>
    </w:p>
    <w:p w:rsidR="008E18FD" w:rsidRDefault="00211A1A">
      <w:pPr>
        <w:spacing w:before="240" w:after="240"/>
        <w:jc w:val="both"/>
      </w:pPr>
      <w:r>
        <w:t>Este informe documenta y analiza los requisitos ambiguos o inconsistentes dentro del marco del proyecto. La evaluación detallada de estos requisitos permite detectar posibles mejoras y asegurar su correcta definición, minimizando riesgos en etapas posterio</w:t>
      </w:r>
      <w:r>
        <w:t>res del desarrollo.</w:t>
      </w:r>
    </w:p>
    <w:p w:rsidR="008E18FD" w:rsidRDefault="00211A1A">
      <w:pPr>
        <w:spacing w:before="240" w:after="240"/>
        <w:jc w:val="both"/>
      </w:pPr>
      <w:r>
        <w:t>Para ello, se han seleccionado únicamente aquellos requisitos que requieren análisis y ajustes, omitiendo aquellos que no presentan inconvenientes. En cada registro de análisis se incluye la copia exacta del requisito afectado, las conc</w:t>
      </w:r>
      <w:r>
        <w:t>lusiones obtenidas tras su evaluación, las decisiones tomadas para su corrección y un enlace a la validación realizada por el docente.</w:t>
      </w:r>
    </w:p>
    <w:p w:rsidR="008E18FD" w:rsidRDefault="008E18FD">
      <w:pPr>
        <w:spacing w:before="240" w:after="240"/>
        <w:jc w:val="both"/>
      </w:pPr>
    </w:p>
    <w:p w:rsidR="008E18FD" w:rsidRDefault="00211A1A">
      <w:pPr>
        <w:pStyle w:val="Ttulo4"/>
        <w:jc w:val="both"/>
        <w:rPr>
          <w:b/>
          <w:color w:val="000000"/>
        </w:rPr>
      </w:pPr>
      <w:bookmarkStart w:id="5" w:name="_h6693km0wbu" w:colFirst="0" w:colLast="0"/>
      <w:bookmarkEnd w:id="5"/>
      <w:r>
        <w:rPr>
          <w:b/>
          <w:color w:val="000000"/>
        </w:rPr>
        <w:t xml:space="preserve">Conflictos </w:t>
      </w:r>
    </w:p>
    <w:p w:rsidR="008E18FD" w:rsidRDefault="00211A1A">
      <w:pPr>
        <w:pStyle w:val="Ttulo5"/>
        <w:rPr>
          <w:color w:val="000000"/>
        </w:rPr>
      </w:pPr>
      <w:bookmarkStart w:id="6" w:name="_olrzoglvb38f" w:colFirst="0" w:colLast="0"/>
      <w:bookmarkEnd w:id="6"/>
      <w:r>
        <w:rPr>
          <w:b/>
          <w:color w:val="000000"/>
        </w:rPr>
        <w:t xml:space="preserve">Conflicto 1. </w:t>
      </w:r>
      <w:r>
        <w:rPr>
          <w:color w:val="000000"/>
        </w:rPr>
        <w:t>Modificar la licencia</w:t>
      </w:r>
    </w:p>
    <w:p w:rsidR="008E18FD" w:rsidRDefault="00211A1A">
      <w:r>
        <w:rPr>
          <w:b/>
          <w:u w:val="single"/>
        </w:rPr>
        <w:t>Descripción del conflicto:</w:t>
      </w:r>
    </w:p>
    <w:p w:rsidR="008E18FD" w:rsidRDefault="00211A1A">
      <w:r>
        <w:t>Al realizar la tarea de modificar la licencia me encontré con un archivo de licencia y a su vez la licencia que se encuentra en la propia página web por lo cual entré en duda sobre cuá</w:t>
      </w:r>
      <w:r>
        <w:t>l debía de modificar.</w:t>
      </w:r>
    </w:p>
    <w:p w:rsidR="008E18FD" w:rsidRDefault="008E18FD"/>
    <w:p w:rsidR="008E18FD" w:rsidRDefault="00211A1A">
      <w:r>
        <w:rPr>
          <w:b/>
          <w:u w:val="single"/>
        </w:rPr>
        <w:t>Alternativas de solución evaluadas</w:t>
      </w:r>
      <w:r>
        <w:t>:</w:t>
      </w:r>
    </w:p>
    <w:p w:rsidR="008E18FD" w:rsidRDefault="00211A1A">
      <w:pPr>
        <w:numPr>
          <w:ilvl w:val="0"/>
          <w:numId w:val="2"/>
        </w:numPr>
      </w:pPr>
      <w:r>
        <w:t xml:space="preserve"> Modificar únicamente el que se encuentra a vista de</w:t>
      </w:r>
      <w:r>
        <w:t>l cliente a ver la página web.</w:t>
      </w:r>
    </w:p>
    <w:p w:rsidR="008E18FD" w:rsidRDefault="00211A1A">
      <w:pPr>
        <w:numPr>
          <w:ilvl w:val="0"/>
          <w:numId w:val="3"/>
        </w:numPr>
      </w:pPr>
      <w:r>
        <w:t xml:space="preserve"> Esto lo que puede beneficiar es que no entraría en conflicto con licencias oficiales de personas que realmente realizaron el proyecto plantilla. S</w:t>
      </w:r>
      <w:r>
        <w:t>in embargo,</w:t>
      </w:r>
      <w:r>
        <w:t xml:space="preserve"> no sabría es</w:t>
      </w:r>
      <w:r>
        <w:t>pecíficamente si es lo que se me estaba pidiendo desde un principio.</w:t>
      </w:r>
    </w:p>
    <w:p w:rsidR="008E18FD" w:rsidRDefault="008E18FD"/>
    <w:p w:rsidR="008E18FD" w:rsidRDefault="00211A1A">
      <w:pPr>
        <w:numPr>
          <w:ilvl w:val="0"/>
          <w:numId w:val="2"/>
        </w:numPr>
      </w:pPr>
      <w:r>
        <w:t xml:space="preserve"> Modificar el que se encuentra a vista del cliente desde la página web y a su vez la licencia oficial (LICENCE.txt)</w:t>
      </w:r>
    </w:p>
    <w:p w:rsidR="008E18FD" w:rsidRDefault="00211A1A">
      <w:pPr>
        <w:numPr>
          <w:ilvl w:val="0"/>
          <w:numId w:val="1"/>
        </w:numPr>
      </w:pPr>
      <w:r>
        <w:t xml:space="preserve"> Esto cubría todo tipo de falta de error ya que</w:t>
      </w:r>
      <w:r>
        <w:t xml:space="preserve"> no podrías equivocar </w:t>
      </w:r>
      <w:r>
        <w:t>después estarías añadiéndolo en todos los lugares posibles. S</w:t>
      </w:r>
      <w:r>
        <w:t>in embargo,</w:t>
      </w:r>
      <w:r>
        <w:t xml:space="preserve"> podría implicar en conflictos legales los cuales no deben de toparse en el proyecto.</w:t>
      </w:r>
    </w:p>
    <w:p w:rsidR="008E18FD" w:rsidRDefault="008E18FD"/>
    <w:p w:rsidR="008E18FD" w:rsidRDefault="00211A1A">
      <w:pPr>
        <w:ind w:right="-324"/>
      </w:pPr>
      <w:r>
        <w:rPr>
          <w:b/>
          <w:u w:val="single"/>
        </w:rPr>
        <w:t>Justificación de la solución adoptada</w:t>
      </w:r>
    </w:p>
    <w:p w:rsidR="008E18FD" w:rsidRDefault="00211A1A">
      <w:pPr>
        <w:ind w:right="-607"/>
      </w:pPr>
      <w:r>
        <w:t xml:space="preserve">Finalmente opté por la </w:t>
      </w:r>
      <w:r>
        <w:t xml:space="preserve">primera opción ya que tras observar </w:t>
      </w:r>
      <w:r>
        <w:t>las diapositivas y pensar por un segundo que el archivo LICENCE.txt</w:t>
      </w:r>
      <w:bookmarkStart w:id="7" w:name="_GoBack"/>
      <w:bookmarkEnd w:id="7"/>
      <w:r>
        <w:t xml:space="preserve"> podría ser un trámite legal opté por la no modificación del mismo.</w:t>
      </w:r>
    </w:p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8E18FD"/>
    <w:p w:rsidR="008E18FD" w:rsidRDefault="00211A1A">
      <w:pPr>
        <w:pStyle w:val="Ttulo4"/>
      </w:pPr>
      <w:bookmarkStart w:id="8" w:name="_qla8o5xpmqnh" w:colFirst="0" w:colLast="0"/>
      <w:bookmarkEnd w:id="8"/>
      <w:r>
        <w:rPr>
          <w:b/>
          <w:color w:val="000000"/>
        </w:rPr>
        <w:lastRenderedPageBreak/>
        <w:t>Conclusión</w:t>
      </w:r>
    </w:p>
    <w:p w:rsidR="008E18FD" w:rsidRDefault="00FB1145">
      <w:r>
        <w:rPr>
          <w:color w:val="000000"/>
        </w:rPr>
        <w:t>En conclusión, este informe ha permitido identificar y corregir requisitos ambiguos e inconsistentes dentro del proyecto, asegurando su correcta definición y minimizando riesgos futuros. Además, se ha documentado la gestión de conflictos, destacando la importancia de la toma de decisiones efectiva y oportuna para mantener el progreso del proyecto. Este enfoque proactivo y detallado garantiza una base sólida para el desarrollo exitoso del proyecto.</w:t>
      </w:r>
    </w:p>
    <w:p w:rsidR="008E18FD" w:rsidRDefault="008E18FD"/>
    <w:p w:rsidR="008E18FD" w:rsidRDefault="00211A1A">
      <w:pPr>
        <w:pStyle w:val="Ttulo4"/>
      </w:pPr>
      <w:bookmarkStart w:id="9" w:name="_o5dkbw1z0jts" w:colFirst="0" w:colLast="0"/>
      <w:bookmarkEnd w:id="9"/>
      <w:r>
        <w:rPr>
          <w:b/>
          <w:color w:val="000000"/>
        </w:rPr>
        <w:t>Bibliografía</w:t>
      </w:r>
      <w:r>
        <w:t xml:space="preserve"> </w:t>
      </w:r>
    </w:p>
    <w:p w:rsidR="008E18FD" w:rsidRDefault="00211A1A">
      <w:pPr>
        <w:rPr>
          <w:b/>
        </w:rPr>
      </w:pPr>
      <w:r>
        <w:t xml:space="preserve">Intencionalmente en blanco. </w:t>
      </w:r>
    </w:p>
    <w:p w:rsidR="008E18FD" w:rsidRDefault="008E18FD"/>
    <w:p w:rsidR="008E18FD" w:rsidRDefault="008E18FD"/>
    <w:sectPr w:rsidR="008E18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6B6D"/>
    <w:multiLevelType w:val="multilevel"/>
    <w:tmpl w:val="EFFA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ED3580"/>
    <w:multiLevelType w:val="multilevel"/>
    <w:tmpl w:val="53FC4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A41B99"/>
    <w:multiLevelType w:val="multilevel"/>
    <w:tmpl w:val="CD328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FD"/>
    <w:rsid w:val="00211A1A"/>
    <w:rsid w:val="008E18FD"/>
    <w:rsid w:val="00F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5FBC"/>
  <w15:docId w15:val="{1D9EC2F0-178D-4041-9CA4-5D54ED3D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gutgon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amosan@alum.us.es" TargetMode="External"/><Relationship Id="rId12" Type="http://schemas.openxmlformats.org/officeDocument/2006/relationships/hyperlink" Target="https://github.com/users/Cristinafernandezchica/projects/1/view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ferchi@alum.us.es" TargetMode="External"/><Relationship Id="rId11" Type="http://schemas.openxmlformats.org/officeDocument/2006/relationships/hyperlink" Target="https://github.com/Cristinafernandezchica/Acme-AN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chamal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agumo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4345</Characters>
  <Application>Microsoft Office Word</Application>
  <DocSecurity>0</DocSecurity>
  <Lines>36</Lines>
  <Paragraphs>10</Paragraphs>
  <ScaleCrop>false</ScaleCrop>
  <Company>LG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2025-02-20T20:59:00Z</dcterms:created>
  <dcterms:modified xsi:type="dcterms:W3CDTF">2025-02-20T20:59:00Z</dcterms:modified>
</cp:coreProperties>
</file>