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ANALYSIS REPORT - Student 3</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693km0w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rzoglvb3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Conflicto 1: Cambio de rol</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a8o5xpmq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dkbw1z0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3">
      <w:pPr>
        <w:pStyle w:val="Heading4"/>
        <w:spacing w:after="240" w:before="240" w:lineRule="auto"/>
        <w:rPr>
          <w:b w:val="1"/>
          <w:color w:val="000000"/>
        </w:rPr>
      </w:pPr>
      <w:bookmarkStart w:colFirst="0" w:colLast="0" w:name="_uqzfrhqx4u4" w:id="2"/>
      <w:bookmarkEnd w:id="2"/>
      <w:r w:rsidDel="00000000" w:rsidR="00000000" w:rsidRPr="00000000">
        <w:rPr>
          <w:b w:val="1"/>
          <w:color w:val="000000"/>
          <w:rtl w:val="0"/>
        </w:rPr>
        <w:t xml:space="preserve">Resumen Ejecutivo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000000" w:rsidDel="00000000" w:rsidP="00000000" w:rsidRDefault="00000000" w:rsidRPr="00000000" w14:paraId="00000056">
      <w:pPr>
        <w:spacing w:after="240" w:before="240" w:lineRule="auto"/>
        <w:jc w:val="both"/>
        <w:rPr/>
      </w:pPr>
      <w:r w:rsidDel="00000000" w:rsidR="00000000" w:rsidRPr="00000000">
        <w:rPr>
          <w:rtl w:val="0"/>
        </w:rPr>
      </w:r>
    </w:p>
    <w:p w:rsidR="00000000" w:rsidDel="00000000" w:rsidP="00000000" w:rsidRDefault="00000000" w:rsidRPr="00000000" w14:paraId="00000057">
      <w:pPr>
        <w:pStyle w:val="Heading4"/>
        <w:spacing w:after="240" w:before="240" w:lineRule="auto"/>
        <w:rPr>
          <w:b w:val="1"/>
          <w:color w:val="000000"/>
        </w:rPr>
      </w:pPr>
      <w:bookmarkStart w:colFirst="0" w:colLast="0" w:name="_vnwg21y46q5z" w:id="3"/>
      <w:bookmarkEnd w:id="3"/>
      <w:r w:rsidDel="00000000" w:rsidR="00000000" w:rsidRPr="00000000">
        <w:rPr>
          <w:b w:val="1"/>
          <w:color w:val="000000"/>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55"/>
        <w:gridCol w:w="2775"/>
        <w:gridCol w:w="2265"/>
        <w:tblGridChange w:id="0">
          <w:tblGrid>
            <w:gridCol w:w="2265"/>
            <w:gridCol w:w="1755"/>
            <w:gridCol w:w="277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d71yrsf36elu" w:id="4"/>
      <w:bookmarkEnd w:id="4"/>
      <w:r w:rsidDel="00000000" w:rsidR="00000000" w:rsidRPr="00000000">
        <w:rPr>
          <w:b w:val="1"/>
          <w:color w:val="000000"/>
          <w:rtl w:val="0"/>
        </w:rPr>
        <w:t xml:space="preserve">Introducción</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000000" w:rsidDel="00000000" w:rsidP="00000000" w:rsidRDefault="00000000" w:rsidRPr="00000000" w14:paraId="0000007A">
      <w:pPr>
        <w:pStyle w:val="Heading4"/>
        <w:pBdr>
          <w:top w:color="auto" w:space="0" w:sz="0" w:val="none"/>
          <w:bottom w:color="auto" w:space="0" w:sz="0" w:val="none"/>
          <w:right w:color="auto" w:space="0" w:sz="0" w:val="none"/>
          <w:between w:color="auto" w:space="0" w:sz="0" w:val="none"/>
        </w:pBdr>
        <w:jc w:val="both"/>
        <w:rPr>
          <w:b w:val="1"/>
          <w:color w:val="000000"/>
        </w:rPr>
      </w:pPr>
      <w:bookmarkStart w:colFirst="0" w:colLast="0" w:name="_h6693km0wbu" w:id="5"/>
      <w:bookmarkEnd w:id="5"/>
      <w:r w:rsidDel="00000000" w:rsidR="00000000" w:rsidRPr="00000000">
        <w:rPr>
          <w:b w:val="1"/>
          <w:color w:val="000000"/>
          <w:rtl w:val="0"/>
        </w:rPr>
        <w:t xml:space="preserve">Conflictos </w:t>
      </w:r>
    </w:p>
    <w:p w:rsidR="00000000" w:rsidDel="00000000" w:rsidP="00000000" w:rsidRDefault="00000000" w:rsidRPr="00000000" w14:paraId="0000007B">
      <w:pPr>
        <w:pStyle w:val="Heading5"/>
        <w:numPr>
          <w:ilvl w:val="0"/>
          <w:numId w:val="1"/>
        </w:numPr>
        <w:ind w:left="720" w:hanging="360"/>
        <w:rPr>
          <w:color w:val="000000"/>
          <w:u w:val="none"/>
        </w:rPr>
      </w:pPr>
      <w:bookmarkStart w:colFirst="0" w:colLast="0" w:name="_olrzoglvb38f" w:id="6"/>
      <w:bookmarkEnd w:id="6"/>
      <w:r w:rsidDel="00000000" w:rsidR="00000000" w:rsidRPr="00000000">
        <w:rPr>
          <w:b w:val="1"/>
          <w:color w:val="000000"/>
          <w:rtl w:val="0"/>
        </w:rPr>
        <w:t xml:space="preserve">Conflicto 1: Cambio de rol</w:t>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Descripción del conflicto: </w:t>
      </w:r>
    </w:p>
    <w:p w:rsidR="00000000" w:rsidDel="00000000" w:rsidP="00000000" w:rsidRDefault="00000000" w:rsidRPr="00000000" w14:paraId="0000007D">
      <w:pPr>
        <w:ind w:left="1440" w:firstLine="0"/>
        <w:rPr>
          <w:b w:val="1"/>
        </w:rPr>
      </w:pPr>
      <w:r w:rsidDel="00000000" w:rsidR="00000000" w:rsidRPr="00000000">
        <w:rPr>
          <w:rtl w:val="0"/>
        </w:rPr>
        <w:t xml:space="preserve">En un principio se me asignó el rol de manager, sin embargo, al tratar de inicializar el artefacto software surgieron numerosos errores los cuales no fui capaz de solucionar a pesar de probar diversas alternativas.</w:t>
      </w: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Alternativas de solución evaluadas:</w:t>
      </w:r>
    </w:p>
    <w:p w:rsidR="00000000" w:rsidDel="00000000" w:rsidP="00000000" w:rsidRDefault="00000000" w:rsidRPr="00000000" w14:paraId="0000007F">
      <w:pPr>
        <w:numPr>
          <w:ilvl w:val="0"/>
          <w:numId w:val="2"/>
        </w:numPr>
        <w:ind w:left="1440" w:hanging="360"/>
        <w:rPr/>
      </w:pPr>
      <w:r w:rsidDel="00000000" w:rsidR="00000000" w:rsidRPr="00000000">
        <w:rPr>
          <w:rtl w:val="0"/>
        </w:rPr>
        <w:t xml:space="preserve">Repetir el proceso desde cero.</w:t>
      </w:r>
    </w:p>
    <w:p w:rsidR="00000000" w:rsidDel="00000000" w:rsidP="00000000" w:rsidRDefault="00000000" w:rsidRPr="00000000" w14:paraId="00000080">
      <w:pPr>
        <w:numPr>
          <w:ilvl w:val="0"/>
          <w:numId w:val="2"/>
        </w:numPr>
        <w:ind w:left="1440" w:hanging="360"/>
        <w:rPr/>
      </w:pPr>
      <w:r w:rsidDel="00000000" w:rsidR="00000000" w:rsidRPr="00000000">
        <w:rPr>
          <w:rtl w:val="0"/>
        </w:rPr>
        <w:t xml:space="preserve">Asignar el rol de manager a otro integrante.</w:t>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right="-324.3307086614169" w:firstLine="0"/>
        <w:rPr>
          <w:b w:val="1"/>
        </w:rPr>
      </w:pPr>
      <w:r w:rsidDel="00000000" w:rsidR="00000000" w:rsidRPr="00000000">
        <w:rPr>
          <w:b w:val="1"/>
          <w:rtl w:val="0"/>
        </w:rPr>
        <w:t xml:space="preserve">Justificación de la solución adoptada: </w:t>
      </w:r>
      <w:r w:rsidDel="00000000" w:rsidR="00000000" w:rsidRPr="00000000">
        <w:rPr>
          <w:rtl w:val="0"/>
        </w:rPr>
        <w:t xml:space="preserve">Al estar tan cerca de la fecha de entrega no era viable elegir la primera alternativa. Además, solo había una integrante cuyo proyecto funcionaba sin ningún problema, por ello se la eligió para el rol.</w:t>
      </w:r>
      <w:r w:rsidDel="00000000" w:rsidR="00000000" w:rsidRPr="00000000">
        <w:rPr>
          <w:rtl w:val="0"/>
        </w:rPr>
      </w:r>
    </w:p>
    <w:p w:rsidR="00000000" w:rsidDel="00000000" w:rsidP="00000000" w:rsidRDefault="00000000" w:rsidRPr="00000000" w14:paraId="00000083">
      <w:pPr>
        <w:pStyle w:val="Heading4"/>
        <w:rPr/>
      </w:pPr>
      <w:bookmarkStart w:colFirst="0" w:colLast="0" w:name="_qla8o5xpmqnh" w:id="7"/>
      <w:bookmarkEnd w:id="7"/>
      <w:r w:rsidDel="00000000" w:rsidR="00000000" w:rsidRPr="00000000">
        <w:rPr>
          <w:b w:val="1"/>
          <w:color w:val="000000"/>
          <w:rtl w:val="0"/>
        </w:rPr>
        <w:t xml:space="preserve">Conclusión</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rsidR="00000000" w:rsidDel="00000000" w:rsidP="00000000" w:rsidRDefault="00000000" w:rsidRPr="00000000" w14:paraId="00000085">
      <w:pPr>
        <w:pStyle w:val="Heading4"/>
        <w:rPr/>
      </w:pPr>
      <w:bookmarkStart w:colFirst="0" w:colLast="0" w:name="_o5dkbw1z0jts" w:id="8"/>
      <w:bookmarkEnd w:id="8"/>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86">
      <w:pPr>
        <w:spacing w:after="0" w:before="0" w:lineRule="auto"/>
        <w:rPr/>
      </w:pPr>
      <w:r w:rsidDel="00000000" w:rsidR="00000000" w:rsidRPr="00000000">
        <w:rPr>
          <w:rtl w:val="0"/>
        </w:rPr>
        <w:t xml:space="preserve">Intentionally blank.</w:t>
      </w:r>
    </w:p>
    <w:sectPr>
      <w:headerReference r:id="rId14" w:type="default"/>
      <w:headerReference r:id="rId15" w:type="first"/>
      <w:footerReference r:id="rId16" w:type="default"/>
      <w:footerReference r:id="rId17"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