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color w:val="000000"/>
                <w:sz w:val="20"/>
                <w:szCs w:val="20"/>
              </w:rPr>
            </w:pPr>
            <w:r w:rsidDel="00000000" w:rsidR="00000000" w:rsidRPr="00000000">
              <w:rPr>
                <w:color w:val="000000"/>
                <w:sz w:val="20"/>
                <w:szCs w:val="20"/>
                <w:rtl w:val="0"/>
              </w:rPr>
              <w:t xml:space="preserve">Durante esta etapa se ha avanzado de manera sostenida en el desarrollo del Proyecto APT “Carnes Ttamiña”. Se completó el diseño y modelado de la base de datos relacional, definiendo las principales entidades y relaciones del sistema (usuarios, clientes, productos, pedidos, stock, entre otras). Posteriormente, se implementó la base de datos en la plataforma Supabase, lo que permitió gestionar la información de forma centralizada y segura.</w:t>
            </w:r>
          </w:p>
          <w:p w:rsidR="00000000" w:rsidDel="00000000" w:rsidP="00000000" w:rsidRDefault="00000000" w:rsidRPr="00000000" w14:paraId="0000000F">
            <w:pPr>
              <w:jc w:val="both"/>
              <w:rPr>
                <w:color w:val="000000"/>
                <w:sz w:val="20"/>
                <w:szCs w:val="20"/>
              </w:rPr>
            </w:pPr>
            <w:r w:rsidDel="00000000" w:rsidR="00000000" w:rsidRPr="00000000">
              <w:rPr>
                <w:color w:val="000000"/>
                <w:sz w:val="20"/>
                <w:szCs w:val="20"/>
                <w:rtl w:val="0"/>
              </w:rPr>
              <w:t xml:space="preserve">En paralelo, se desarrolló la interfaz web funcional para la gestión de productos, logrando la ejecución del CRUD (crear, leer, actualizar y eliminar). Esto permitió validar la conexión entre la aplicación y la base de datos, asegurando el flujo básico del sistema de pedidos en línea.</w:t>
            </w:r>
          </w:p>
          <w:p w:rsidR="00000000" w:rsidDel="00000000" w:rsidP="00000000" w:rsidRDefault="00000000" w:rsidRPr="00000000" w14:paraId="00000010">
            <w:pPr>
              <w:jc w:val="both"/>
              <w:rPr>
                <w:color w:val="000000"/>
                <w:sz w:val="20"/>
                <w:szCs w:val="20"/>
              </w:rPr>
            </w:pPr>
            <w:r w:rsidDel="00000000" w:rsidR="00000000" w:rsidRPr="00000000">
              <w:rPr>
                <w:color w:val="000000"/>
                <w:sz w:val="20"/>
                <w:szCs w:val="20"/>
                <w:rtl w:val="0"/>
              </w:rPr>
              <w:t xml:space="preserve">El trabajo se ha organizado mediante sprints semanales, siguiendo la metodología Ágil Scrum definida en la Fase 1, lo que ha permitido una coordinación eficiente, revisión constante de avances y adaptación rápida frente a pequeñas mejoras técnicas.</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b w:val="1"/>
                <w:color w:val="000000"/>
                <w:sz w:val="20"/>
                <w:szCs w:val="20"/>
              </w:rPr>
            </w:pPr>
            <w:r w:rsidDel="00000000" w:rsidR="00000000" w:rsidRPr="00000000">
              <w:rPr>
                <w:color w:val="000000"/>
                <w:sz w:val="20"/>
                <w:szCs w:val="20"/>
                <w:rtl w:val="0"/>
              </w:rPr>
              <w:t xml:space="preserve">No se realizaron modificaciones respecto a los objetivos definidos en la Fase 1. Se mantienen vigentes tanto el objetivo general como los objetivos específicos propuestos originalmente.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color w:val="000000"/>
                <w:sz w:val="20"/>
                <w:szCs w:val="20"/>
              </w:rPr>
            </w:pPr>
            <w:r w:rsidDel="00000000" w:rsidR="00000000" w:rsidRPr="00000000">
              <w:rPr>
                <w:color w:val="000000"/>
                <w:sz w:val="20"/>
                <w:szCs w:val="20"/>
                <w:rtl w:val="0"/>
              </w:rPr>
              <w:t xml:space="preserve">No se realizaron cambios en la metodología. Se continúa aplicando el enfoque Ágil Scrum, con organización de tareas por sprints semanales y revisión continua de avances.</w:t>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b w:val="1"/>
                <w:color w:val="000000"/>
                <w:sz w:val="20"/>
                <w:szCs w:val="20"/>
              </w:rPr>
            </w:pPr>
            <w:r w:rsidDel="00000000" w:rsidR="00000000" w:rsidRPr="00000000">
              <w:rPr>
                <w:b w:val="1"/>
                <w:color w:val="000000"/>
                <w:sz w:val="20"/>
                <w:szCs w:val="20"/>
                <w:rtl w:val="0"/>
              </w:rPr>
              <w:t xml:space="preserve">1. Modelo de base de datos implementado en Supabase.</w:t>
            </w:r>
          </w:p>
          <w:p w:rsidR="00000000" w:rsidDel="00000000" w:rsidP="00000000" w:rsidRDefault="00000000" w:rsidRPr="00000000" w14:paraId="00000017">
            <w:pPr>
              <w:jc w:val="both"/>
              <w:rPr>
                <w:color w:val="000000"/>
                <w:sz w:val="20"/>
                <w:szCs w:val="20"/>
              </w:rPr>
            </w:pPr>
            <w:r w:rsidDel="00000000" w:rsidR="00000000" w:rsidRPr="00000000">
              <w:rPr>
                <w:color w:val="000000"/>
                <w:sz w:val="20"/>
                <w:szCs w:val="20"/>
                <w:rtl w:val="0"/>
              </w:rPr>
              <w:t xml:space="preserve">Esta evidencia corresponde al diseño y construcción del modelo relacional que organiza la información del sistema (usuarios, productos, pedidos, stock, entre otras entidades). Su implementación en la plataforma </w:t>
            </w:r>
            <w:r w:rsidDel="00000000" w:rsidR="00000000" w:rsidRPr="00000000">
              <w:rPr>
                <w:color w:val="000000"/>
                <w:sz w:val="20"/>
                <w:szCs w:val="20"/>
                <w:rtl w:val="0"/>
              </w:rPr>
              <w:t xml:space="preserve">Supabase</w:t>
            </w:r>
            <w:r w:rsidDel="00000000" w:rsidR="00000000" w:rsidRPr="00000000">
              <w:rPr>
                <w:color w:val="000000"/>
                <w:sz w:val="20"/>
                <w:szCs w:val="20"/>
                <w:rtl w:val="0"/>
              </w:rPr>
              <w:t xml:space="preserve"> garantiza la escalabilidad, seguridad y disponibilidad de los datos en la nube. Además, demuestra la aplicación de principios de modelado, normalización y buenas prácticas en la gestión de bases de datos.</w:t>
            </w:r>
          </w:p>
          <w:p w:rsidR="00000000" w:rsidDel="00000000" w:rsidP="00000000" w:rsidRDefault="00000000" w:rsidRPr="00000000" w14:paraId="00000018">
            <w:pPr>
              <w:jc w:val="both"/>
              <w:rPr>
                <w:b w:val="1"/>
                <w:color w:val="000000"/>
                <w:sz w:val="20"/>
                <w:szCs w:val="20"/>
              </w:rPr>
            </w:pPr>
            <w:r w:rsidDel="00000000" w:rsidR="00000000" w:rsidRPr="00000000">
              <w:rPr>
                <w:b w:val="1"/>
                <w:color w:val="000000"/>
                <w:sz w:val="20"/>
                <w:szCs w:val="20"/>
                <w:rtl w:val="0"/>
              </w:rPr>
              <w:t xml:space="preserve">2. Interfaz web funcional con operaciones CRUD.</w:t>
            </w:r>
          </w:p>
          <w:p w:rsidR="00000000" w:rsidDel="00000000" w:rsidP="00000000" w:rsidRDefault="00000000" w:rsidRPr="00000000" w14:paraId="00000019">
            <w:pPr>
              <w:jc w:val="both"/>
              <w:rPr>
                <w:color w:val="000000"/>
                <w:sz w:val="20"/>
                <w:szCs w:val="20"/>
              </w:rPr>
            </w:pPr>
            <w:r w:rsidDel="00000000" w:rsidR="00000000" w:rsidRPr="00000000">
              <w:rPr>
                <w:color w:val="000000"/>
                <w:sz w:val="20"/>
                <w:szCs w:val="20"/>
                <w:rtl w:val="0"/>
              </w:rPr>
              <w:t xml:space="preserve">Se desarrolló una versión preliminar de la interfaz web con el objetivo de demostrar la conexión funcional con la base de datos en la nube (Supabase). Esta interfaz permite realizar operaciones CRUD básicas (crear, leer, actualizar y eliminar registros de productos), validando el flujo de datos entre la aplicación y la base de datos. Aunque su diseño visual aún no está finalizado, cumple con el propósito técnico de esta etapa: comprobar la correcta integración del sistema y el funcionamiento estable de la base de datos en un entorno real.</w:t>
            </w:r>
          </w:p>
          <w:p w:rsidR="00000000" w:rsidDel="00000000" w:rsidP="00000000" w:rsidRDefault="00000000" w:rsidRPr="00000000" w14:paraId="0000001A">
            <w:pPr>
              <w:jc w:val="both"/>
              <w:rPr>
                <w:b w:val="1"/>
                <w:color w:val="000000"/>
                <w:sz w:val="20"/>
                <w:szCs w:val="20"/>
              </w:rPr>
            </w:pPr>
            <w:r w:rsidDel="00000000" w:rsidR="00000000" w:rsidRPr="00000000">
              <w:rPr>
                <w:b w:val="1"/>
                <w:color w:val="000000"/>
                <w:sz w:val="20"/>
                <w:szCs w:val="20"/>
                <w:rtl w:val="0"/>
              </w:rPr>
              <w:t xml:space="preserve">3. Seguimiento y registro de avances mediante metodología Scrum.</w:t>
            </w:r>
          </w:p>
          <w:p w:rsidR="00000000" w:rsidDel="00000000" w:rsidP="00000000" w:rsidRDefault="00000000" w:rsidRPr="00000000" w14:paraId="0000001B">
            <w:pPr>
              <w:jc w:val="both"/>
              <w:rPr>
                <w:color w:val="000000"/>
                <w:sz w:val="20"/>
                <w:szCs w:val="20"/>
              </w:rPr>
            </w:pPr>
            <w:r w:rsidDel="00000000" w:rsidR="00000000" w:rsidRPr="00000000">
              <w:rPr>
                <w:color w:val="000000"/>
                <w:sz w:val="20"/>
                <w:szCs w:val="20"/>
                <w:rtl w:val="0"/>
              </w:rPr>
              <w:t xml:space="preserve">Durante esta fase se mantuvo la metodología establecida en la Fase 1, aplicando un esquema de sprints semanales complementado con revisiones diarias del progreso. El equipo se reunía regularmente para verificar avances, resolver pequeños problemas técnicos y coordinar las siguientes tareas. Este enfoque permitió mantener un flujo de trabajo ordenado, identificar obstáculos de forma temprana y priorizar actividades críticas como la conexión a la base de datos y la validación de las funcionalidades CRUD. Gracias a este ritmo de trabajo constante y colaborativo, se logró cumplir los objetivos propuestos dentro de los plazos establecidos.</w:t>
            </w:r>
          </w:p>
        </w:tc>
      </w:tr>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3"/>
        <w:tblW w:w="9066.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066"/>
        <w:tblGridChange w:id="0">
          <w:tblGrid>
            <w:gridCol w:w="906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 los obstáculos. Por último, señala los ajustes que realizaste al plan de trabajo a partir de este análisis.</w:t>
            </w:r>
          </w:p>
        </w:tc>
      </w:tr>
    </w:tbl>
    <w:p w:rsidR="00000000" w:rsidDel="00000000" w:rsidP="00000000" w:rsidRDefault="00000000" w:rsidRPr="00000000" w14:paraId="00000033">
      <w:pPr>
        <w:spacing w:after="0" w:line="240" w:lineRule="auto"/>
        <w:rPr/>
      </w:pPr>
      <w:r w:rsidDel="00000000" w:rsidR="00000000" w:rsidRPr="00000000">
        <w:rPr>
          <w:rtl w:val="0"/>
        </w:rPr>
      </w:r>
    </w:p>
    <w:sdt>
      <w:sdtPr>
        <w:lock w:val="contentLocked"/>
        <w:id w:val="-487144355"/>
        <w:tag w:val="goog_rdk_0"/>
      </w:sdtPr>
      <w:sdtContent>
        <w:tbl>
          <w:tblPr>
            <w:tblStyle w:val="Table4"/>
            <w:tblW w:w="11820.0" w:type="dxa"/>
            <w:jc w:val="left"/>
            <w:tblInd w:w="-1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45"/>
            <w:gridCol w:w="1335"/>
            <w:gridCol w:w="915"/>
            <w:gridCol w:w="1155"/>
            <w:gridCol w:w="1680"/>
            <w:gridCol w:w="1815"/>
            <w:gridCol w:w="1560"/>
            <w:tblGridChange w:id="0">
              <w:tblGrid>
                <w:gridCol w:w="1815"/>
                <w:gridCol w:w="1545"/>
                <w:gridCol w:w="1335"/>
                <w:gridCol w:w="915"/>
                <w:gridCol w:w="1155"/>
                <w:gridCol w:w="1680"/>
                <w:gridCol w:w="1815"/>
                <w:gridCol w:w="1560"/>
              </w:tblGrid>
            </w:tblGridChange>
          </w:tblGrid>
          <w:tr>
            <w:trPr>
              <w:cantSplit w:val="0"/>
              <w:tblHeader w:val="0"/>
            </w:trPr>
            <w:tc>
              <w:tcPr>
                <w:vAlign w:val="center"/>
              </w:tcPr>
              <w:p w:rsidR="00000000" w:rsidDel="00000000" w:rsidP="00000000" w:rsidRDefault="00000000" w:rsidRPr="00000000" w14:paraId="00000034">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5">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6">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7">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8">
                <w:pPr>
                  <w:jc w:val="center"/>
                  <w:rPr>
                    <w:color w:val="1f3864"/>
                    <w:sz w:val="18"/>
                    <w:szCs w:val="18"/>
                  </w:rPr>
                </w:pPr>
                <w:r w:rsidDel="00000000" w:rsidR="00000000" w:rsidRPr="00000000">
                  <w:rPr>
                    <w:color w:val="1f3864"/>
                    <w:sz w:val="18"/>
                    <w:szCs w:val="18"/>
                    <w:rtl w:val="0"/>
                  </w:rPr>
                  <w:t xml:space="preserve">Responsable</w:t>
                </w:r>
              </w:p>
            </w:tc>
            <w:tc>
              <w:tcPr>
                <w:vAlign w:val="center"/>
              </w:tcPr>
              <w:p w:rsidR="00000000" w:rsidDel="00000000" w:rsidP="00000000" w:rsidRDefault="00000000" w:rsidRPr="00000000" w14:paraId="00000039">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Gestionar proyectos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Planificación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Reuniones,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Se definió alcance y 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Sin 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Construir modelos de datos escalables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Análisis y diseño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hyperlink r:id="rId8">
                  <w:r w:rsidDel="00000000" w:rsidR="00000000" w:rsidRPr="00000000">
                    <w:rPr>
                      <w:color w:val="1155cc"/>
                      <w:u w:val="single"/>
                      <w:rtl w:val="0"/>
                    </w:rPr>
                    <w:t xml:space="preserve">Drawio.io</w:t>
                  </w:r>
                </w:hyperlink>
                <w:r w:rsidDel="00000000" w:rsidR="00000000" w:rsidRPr="00000000">
                  <w:rPr>
                    <w:color w:val="00000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Supabase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Modelo implementado en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Migración a supabase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Desarrollar soluciones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Interfaz y conexión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VSCode, HTML, Supabase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4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CRUD basico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Versión preliminar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color w:val="000000"/>
                  </w:rPr>
                </w:pPr>
                <w:r w:rsidDel="00000000" w:rsidR="00000000" w:rsidRPr="00000000">
                  <w:rPr>
                    <w:color w:val="000000"/>
                    <w:rtl w:val="0"/>
                  </w:rPr>
                  <w:t xml:space="preserve">Identificar y resolver vulnerabilidades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Pruebas y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Supabase</w:t>
                </w:r>
                <w:r w:rsidDel="00000000" w:rsidR="00000000" w:rsidRPr="00000000">
                  <w:rPr>
                    <w:color w:val="000000"/>
                    <w:rtl w:val="0"/>
                  </w:rPr>
                  <w:t xml:space="preserve">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Validación funcional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Pruebas pendientes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Implementar soluciones tecnológicas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Despliegue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Supabase</w:t>
                </w:r>
                <w:r w:rsidDel="00000000" w:rsidR="00000000" w:rsidRPr="00000000">
                  <w:rPr>
                    <w:color w:val="000000"/>
                    <w:rtl w:val="0"/>
                  </w:rPr>
                  <w:t xml:space="preserve">, 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BD activa y conectada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Sin ajustes</w:t>
                </w:r>
              </w:p>
            </w:tc>
          </w:tr>
          <w:tr>
            <w:trPr>
              <w:cantSplit w:val="0"/>
              <w:trHeight w:val="1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Comunicar resultados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Documentos de avances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Word,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Informe fase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Sin ajustes</w:t>
                </w:r>
              </w:p>
            </w:tc>
          </w:tr>
        </w:tbl>
      </w:sdtContent>
    </w:sdt>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A">
      <w:pPr>
        <w:rPr>
          <w:color w:val="595959"/>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C">
            <w:pPr>
              <w:jc w:val="both"/>
              <w:rPr>
                <w:color w:val="000000"/>
                <w:sz w:val="24"/>
                <w:szCs w:val="24"/>
              </w:rPr>
            </w:pPr>
            <w:r w:rsidDel="00000000" w:rsidR="00000000" w:rsidRPr="00000000">
              <w:rPr>
                <w:rFonts w:ascii="Calibri" w:cs="Calibri" w:eastAsia="Calibri" w:hAnsi="Calibri"/>
                <w:color w:val="1f3864"/>
                <w:sz w:val="24"/>
                <w:szCs w:val="24"/>
                <w:rtl w:val="0"/>
              </w:rPr>
              <w:t xml:space="preserve">Factores que han facilitado y/o dificultado el desarrollo de mi plan de trabajo</w:t>
            </w:r>
            <w:r w:rsidDel="00000000" w:rsidR="00000000" w:rsidRPr="00000000">
              <w:rPr>
                <w:rFonts w:ascii="Calibri" w:cs="Calibri" w:eastAsia="Calibri" w:hAnsi="Calibri"/>
                <w:color w:val="548dd4"/>
                <w:sz w:val="24"/>
                <w:szCs w:val="24"/>
                <w:rtl w:val="0"/>
              </w:rPr>
              <w:t xml:space="preserve">: </w:t>
            </w:r>
            <w:r w:rsidDel="00000000" w:rsidR="00000000" w:rsidRPr="00000000">
              <w:rPr>
                <w:color w:val="000000"/>
                <w:sz w:val="24"/>
                <w:szCs w:val="24"/>
                <w:rtl w:val="0"/>
              </w:rPr>
              <w:t xml:space="preserve">El desarrollo del proyecto se realizó sin mayores complicaciones. La buena organización del equipo y el uso de la metodología Scrum permitieron avanzar de forma ordenada y constante.</w:t>
            </w:r>
          </w:p>
          <w:p w:rsidR="00000000" w:rsidDel="00000000" w:rsidP="00000000" w:rsidRDefault="00000000" w:rsidRPr="00000000" w14:paraId="0000007D">
            <w:pPr>
              <w:jc w:val="both"/>
              <w:rPr>
                <w:color w:val="000000"/>
                <w:sz w:val="24"/>
                <w:szCs w:val="24"/>
              </w:rPr>
            </w:pPr>
            <w:r w:rsidDel="00000000" w:rsidR="00000000" w:rsidRPr="00000000">
              <w:rPr>
                <w:color w:val="000000"/>
                <w:sz w:val="24"/>
                <w:szCs w:val="24"/>
                <w:rtl w:val="0"/>
              </w:rPr>
              <w:t xml:space="preserve">La única dificultad importante fue al conectar la base de datos con la aplicación, ya que surgieron errores al vincular las tablas. El problema se soluciono realizando joins entre las tablas </w:t>
            </w:r>
            <w:r w:rsidDel="00000000" w:rsidR="00000000" w:rsidRPr="00000000">
              <w:rPr>
                <w:b w:val="1"/>
                <w:color w:val="000000"/>
                <w:sz w:val="24"/>
                <w:szCs w:val="24"/>
                <w:rtl w:val="0"/>
              </w:rPr>
              <w:t xml:space="preserve">pago</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precio</w:t>
            </w:r>
            <w:r w:rsidDel="00000000" w:rsidR="00000000" w:rsidRPr="00000000">
              <w:rPr>
                <w:color w:val="000000"/>
                <w:sz w:val="24"/>
                <w:szCs w:val="24"/>
                <w:rtl w:val="0"/>
              </w:rPr>
              <w:t xml:space="preserve">, lo que permitió obtener los datos correctamente y asegurar la conexión funcional con supabase</w:t>
            </w:r>
            <w:r w:rsidDel="00000000" w:rsidR="00000000" w:rsidRPr="00000000">
              <w:rPr>
                <w:rtl w:val="0"/>
              </w:rPr>
            </w:r>
          </w:p>
          <w:p w:rsidR="00000000" w:rsidDel="00000000" w:rsidP="00000000" w:rsidRDefault="00000000" w:rsidRPr="00000000" w14:paraId="0000007E">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F">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3">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4">
            <w:pPr>
              <w:jc w:val="both"/>
              <w:rPr>
                <w:color w:val="000000"/>
                <w:sz w:val="24"/>
                <w:szCs w:val="24"/>
              </w:rPr>
            </w:pPr>
            <w:r w:rsidDel="00000000" w:rsidR="00000000" w:rsidRPr="00000000">
              <w:rPr>
                <w:rFonts w:ascii="Calibri" w:cs="Calibri" w:eastAsia="Calibri" w:hAnsi="Calibri"/>
                <w:color w:val="1f3864"/>
                <w:sz w:val="24"/>
                <w:szCs w:val="24"/>
                <w:rtl w:val="0"/>
              </w:rPr>
              <w:t xml:space="preserve">Actividades ajustadas o eliminadas: </w:t>
            </w:r>
            <w:r w:rsidDel="00000000" w:rsidR="00000000" w:rsidRPr="00000000">
              <w:rPr>
                <w:color w:val="000000"/>
                <w:sz w:val="24"/>
                <w:szCs w:val="24"/>
                <w:rtl w:val="0"/>
              </w:rPr>
              <w:t xml:space="preserve">El plan de trabajo no requirió eliminar actividades. Solo se realizaron ajustes menores durante la etapa de desarrollo, relacionados con la conexión de la base de datos. Estos cambios consistieron en aplicar joins entre las tablas </w:t>
            </w:r>
            <w:r w:rsidDel="00000000" w:rsidR="00000000" w:rsidRPr="00000000">
              <w:rPr>
                <w:b w:val="1"/>
                <w:color w:val="000000"/>
                <w:sz w:val="24"/>
                <w:szCs w:val="24"/>
                <w:rtl w:val="0"/>
              </w:rPr>
              <w:t xml:space="preserve">pago</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precio </w:t>
            </w:r>
            <w:r w:rsidDel="00000000" w:rsidR="00000000" w:rsidRPr="00000000">
              <w:rPr>
                <w:color w:val="000000"/>
                <w:sz w:val="24"/>
                <w:szCs w:val="24"/>
                <w:rtl w:val="0"/>
              </w:rPr>
              <w:t xml:space="preserve">para optimizar la consulta de datos.</w:t>
            </w:r>
          </w:p>
          <w:p w:rsidR="00000000" w:rsidDel="00000000" w:rsidP="00000000" w:rsidRDefault="00000000" w:rsidRPr="00000000" w14:paraId="00000085">
            <w:pPr>
              <w:jc w:val="both"/>
              <w:rPr>
                <w:color w:val="000000"/>
                <w:sz w:val="24"/>
                <w:szCs w:val="24"/>
              </w:rPr>
            </w:pPr>
            <w:r w:rsidDel="00000000" w:rsidR="00000000" w:rsidRPr="00000000">
              <w:rPr>
                <w:color w:val="000000"/>
                <w:sz w:val="24"/>
                <w:szCs w:val="24"/>
                <w:rtl w:val="0"/>
              </w:rPr>
              <w:t xml:space="preserve">Gracias a la coordinación del equipo y la aplicación constante constante de la metodología Scrum, fue posible mantener el desarrollo según lo planificado</w:t>
            </w:r>
          </w:p>
          <w:p w:rsidR="00000000" w:rsidDel="00000000" w:rsidP="00000000" w:rsidRDefault="00000000" w:rsidRPr="00000000" w14:paraId="0000008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E">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F">
            <w:pPr>
              <w:jc w:val="both"/>
              <w:rPr>
                <w:color w:val="000000"/>
                <w:sz w:val="24"/>
                <w:szCs w:val="24"/>
              </w:rPr>
            </w:pPr>
            <w:r w:rsidDel="00000000" w:rsidR="00000000" w:rsidRPr="00000000">
              <w:rPr>
                <w:rFonts w:ascii="Calibri" w:cs="Calibri" w:eastAsia="Calibri" w:hAnsi="Calibri"/>
                <w:color w:val="1f3864"/>
                <w:sz w:val="24"/>
                <w:szCs w:val="24"/>
                <w:rtl w:val="0"/>
              </w:rPr>
              <w:t xml:space="preserve">Actividades que no has iniciado o están retrasadas:</w:t>
            </w:r>
            <w:r w:rsidDel="00000000" w:rsidR="00000000" w:rsidRPr="00000000">
              <w:rPr>
                <w:rFonts w:ascii="Calibri" w:cs="Calibri" w:eastAsia="Calibri" w:hAnsi="Calibri"/>
                <w:i w:val="1"/>
                <w:color w:val="548dd4"/>
                <w:sz w:val="24"/>
                <w:szCs w:val="24"/>
                <w:rtl w:val="0"/>
              </w:rPr>
              <w:t xml:space="preserve"> </w:t>
            </w:r>
            <w:r w:rsidDel="00000000" w:rsidR="00000000" w:rsidRPr="00000000">
              <w:rPr>
                <w:color w:val="000000"/>
                <w:sz w:val="24"/>
                <w:szCs w:val="24"/>
                <w:rtl w:val="0"/>
              </w:rPr>
              <w:t xml:space="preserve">Todas las actividades planificadas se encuentran completadas o en ejecución según lo programado.</w:t>
            </w:r>
          </w:p>
          <w:p w:rsidR="00000000" w:rsidDel="00000000" w:rsidP="00000000" w:rsidRDefault="00000000" w:rsidRPr="00000000" w14:paraId="00000090">
            <w:pPr>
              <w:jc w:val="both"/>
              <w:rPr>
                <w:color w:val="000000"/>
                <w:sz w:val="24"/>
                <w:szCs w:val="24"/>
              </w:rPr>
            </w:pPr>
            <w:r w:rsidDel="00000000" w:rsidR="00000000" w:rsidRPr="00000000">
              <w:rPr>
                <w:color w:val="000000"/>
                <w:sz w:val="24"/>
                <w:szCs w:val="24"/>
                <w:rtl w:val="0"/>
              </w:rPr>
              <w:t xml:space="preserve">No se registran retrasos significativos, ya que la organización del trabajo mediante sprints semanales y revisión diarias permitió cumplir los plazos establecidos.</w:t>
            </w:r>
          </w:p>
          <w:p w:rsidR="00000000" w:rsidDel="00000000" w:rsidP="00000000" w:rsidRDefault="00000000" w:rsidRPr="00000000" w14:paraId="00000091">
            <w:pPr>
              <w:jc w:val="both"/>
              <w:rPr>
                <w:color w:val="000000"/>
                <w:sz w:val="24"/>
                <w:szCs w:val="24"/>
              </w:rPr>
            </w:pPr>
            <w:r w:rsidDel="00000000" w:rsidR="00000000" w:rsidRPr="00000000">
              <w:rPr>
                <w:color w:val="000000"/>
                <w:sz w:val="24"/>
                <w:szCs w:val="24"/>
                <w:rtl w:val="0"/>
              </w:rPr>
              <w:t xml:space="preserve">Las actividades pendientes corresponden principalmente a pruebas avanzadas y mejoras visuales de la interfaz, las cuales se abordarán en la siguiente fase.</w:t>
            </w:r>
          </w:p>
          <w:p w:rsidR="00000000" w:rsidDel="00000000" w:rsidP="00000000" w:rsidRDefault="00000000" w:rsidRPr="00000000" w14:paraId="0000009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595959"/>
        <w:sz w:val="24"/>
        <w:szCs w:val="24"/>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drawio.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jPsCtV81ePrEnHarbOP/2a2cOA==">CgMxLjAaHwoBMBIaChgICVIUChJ0YWJsZS51dTA3NHd0enV0NWc4AHIhMVd3a044bGlZZE1zSlVYSVhqN29lQk5RQnA4X3NDSHJ4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