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Descripción detallada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Esta aplicación servirá para facilitar la gestión y administración de la FCT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Android</w:t>
      </w:r>
    </w:p>
    <w:p w:rsidR="00000000" w:rsidDel="00000000" w:rsidP="00000000" w:rsidRDefault="00000000" w:rsidRPr="00000000" w14:paraId="00000006">
      <w:pPr>
        <w:rPr/>
      </w:pPr>
      <w:r w:rsidDel="00000000" w:rsidR="00000000" w:rsidRPr="00000000">
        <w:rPr>
          <w:rtl w:val="0"/>
        </w:rPr>
        <w:t xml:space="preserve">Lo primero que encontraremos será un login para identificar al profesor que está usando la aplicación. La siguiente vista tendrá un listado de alumnos asignado anteriormente desde la aplicación web. En esta pantalla, en el toolbar encontraremos dos opciones. Una lupa que desplegará un campo de búsqueda para buscar alumnos por nombres y a su derecha un icono de un edificio que desplegará una lista de empresas para filtrar los alumnos por estas.</w:t>
      </w:r>
    </w:p>
    <w:p w:rsidR="00000000" w:rsidDel="00000000" w:rsidP="00000000" w:rsidRDefault="00000000" w:rsidRPr="00000000" w14:paraId="00000007">
      <w:pPr>
        <w:rPr/>
      </w:pPr>
      <w:r w:rsidDel="00000000" w:rsidR="00000000" w:rsidRPr="00000000">
        <w:rPr>
          <w:rtl w:val="0"/>
        </w:rPr>
        <w:t xml:space="preserve">En la lista de alumnos, en cada alumno, podremos ver su nombre, un teléfono que al pulsarlo lo llamara automáticamente, la última visita planificada y su empresa asignada.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Pulsando en cualquier alumno iremos a su vista detallada.</w:t>
      </w:r>
    </w:p>
    <w:p w:rsidR="00000000" w:rsidDel="00000000" w:rsidP="00000000" w:rsidRDefault="00000000" w:rsidRPr="00000000" w14:paraId="0000000A">
      <w:pPr>
        <w:rPr/>
      </w:pPr>
      <w:r w:rsidDel="00000000" w:rsidR="00000000" w:rsidRPr="00000000">
        <w:rPr>
          <w:rtl w:val="0"/>
        </w:rPr>
        <w:t xml:space="preserve">En esta vista, en el toolbar veremos un calendario que nos llevará a las visitas de este alumno en concreto. Debajo veremos dos cards uno con información del alumno y otro con información del tutor laboral. En la información del alumno y del tutor tendrémos el correo que al pulsarlo nos permitirá mandar un correo y su número donde también tendremos la opción de llamarlo. En la información del tutor además podremos ver su nombre, empresa a la que pertenece y la dirección de la empresa.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la vista de visitas tendremos una lista de visitas que cada una tendrá un título, una fecha con mes día año y hora, un estado, una papelera y un lápiz. Al pulsar en el estado, si está en pendiente, nos saldrá un dialogo para confirmar que queremos cambiarlo a realizado. Si queremos eliminar la visita podremos hacerlo pulsando en la papelera que también desplegará un diálogo de confirmación. El lápiz nos permitirá editar la visita en un diálogo. Abajo a la derecha tendremos un botón flotante que nos permitirá añadir visitas. En el dialogo aparecerá un campo para añadir su título y un icono de calendario para acceder al calendario y seleccionar una fecha y hora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Angular</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angular habrá un login para que un administrador pueda gestionar toda la inserción de datos de la aplicación.</w:t>
      </w:r>
    </w:p>
    <w:p w:rsidR="00000000" w:rsidDel="00000000" w:rsidP="00000000" w:rsidRDefault="00000000" w:rsidRPr="00000000" w14:paraId="00000011">
      <w:pPr>
        <w:rPr/>
      </w:pPr>
      <w:r w:rsidDel="00000000" w:rsidR="00000000" w:rsidRPr="00000000">
        <w:rPr>
          <w:rtl w:val="0"/>
        </w:rPr>
        <w:t xml:space="preserve">Tendremos un menú lateral con los siguientes modelos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Empresa</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Usuario</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Tutor</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Alumno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Cada sección llevará a una tabla con sus respectivos datos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Empresa</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Nombre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Dirección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Usuario</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Email</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Password</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Name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Role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Picture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Tutor</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Nombre</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Email</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Teléfono</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Empresa*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Alumno</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Nombre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Email</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Teléfono</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Empresa*</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Tutor</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Usuario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Las tablas darán la opción de añadir eliminar y editar todos los registros. Los añadir desplegaran un diálogo con todos los campos a rellenar. Los campos empresa usuario, alumnos y tutor serán desplegables que harán referencia a los ya existentes en la aplicación.</w:t>
      </w:r>
    </w:p>
    <w:p w:rsidR="00000000" w:rsidDel="00000000" w:rsidP="00000000" w:rsidRDefault="00000000" w:rsidRPr="00000000" w14:paraId="00000036">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