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Pr>
                <w:rFonts w:ascii="Calibri" w:cs="Calibri" w:eastAsia="Calibri" w:hAnsi="Calibri"/>
                <w:b w:val="1"/>
                <w:i w:val="0"/>
                <w:smallCaps w:val="0"/>
                <w:strike w:val="0"/>
                <w:color w:val="262626"/>
                <w:sz w:val="22"/>
                <w:szCs w:val="22"/>
                <w:u w:val="none"/>
                <w:shd w:fill="auto" w:val="clear"/>
                <w:vertAlign w:val="baseline"/>
                <w:rtl w:val="0"/>
              </w:rPr>
              <w:t xml:space="preserve">Capstone</w:t>
            </w:r>
            <w:r>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semana 3</w:t>
            </w:r>
            <w:r>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Pr>
                <w:rFonts w:ascii="Calibri" w:cs="Calibri" w:eastAsia="Calibri" w:hAnsi="Calibri"/>
                <w:b w:val="1"/>
                <w:i w:val="0"/>
                <w:smallCaps w:val="0"/>
                <w:strike w:val="0"/>
                <w:color w:val="262626"/>
                <w:sz w:val="22"/>
                <w:szCs w:val="22"/>
                <w:u w:val="none"/>
                <w:shd w:fill="auto" w:val="clear"/>
                <w:vertAlign w:val="baseline"/>
                <w:rtl w:val="0"/>
              </w:rPr>
              <w:t xml:space="preserve">X</w:t>
            </w:r>
            <w:r>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1"/>
                <w:i w:val="0"/>
                <w:smallCaps w:val="0"/>
                <w:strike w:val="0"/>
                <w:color w:val="3b3838"/>
                <w:sz w:val="20"/>
                <w:szCs w:val="20"/>
                <w:u w:val="none"/>
                <w:shd w:fill="auto" w:val="clear"/>
                <w:vertAlign w:val="baseline"/>
                <w:rtl w:val="0"/>
              </w:rPr>
              <w:t xml:space="preserve">IL 1.2</w:t>
            </w:r>
            <w:r>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1"/>
                <w:i w:val="0"/>
                <w:smallCaps w:val="0"/>
                <w:strike w:val="0"/>
                <w:color w:val="3b3838"/>
                <w:sz w:val="20"/>
                <w:szCs w:val="20"/>
                <w:u w:val="none"/>
                <w:shd w:fill="auto" w:val="clear"/>
                <w:vertAlign w:val="baseline"/>
                <w:rtl w:val="0"/>
              </w:rPr>
              <w:t xml:space="preserve">IL 1.3  </w:t>
            </w:r>
            <w:r>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Pr>
                <w:rFonts w:ascii="Calibri" w:cs="Calibri" w:eastAsia="Calibri" w:hAnsi="Calibri"/>
                <w:b w:val="0"/>
                <w:color w:val="3b3838"/>
                <w:rtl w:val="0"/>
              </w:rPr>
              <w:t xml:space="preserve">12</w:t>
            </w:r>
            <w:r>
              <w:rPr>
                <w:rFonts w:ascii="Calibri" w:cs="Calibri" w:eastAsia="Calibri" w:hAnsi="Calibri"/>
                <w:b w:val="1"/>
                <w:color w:val="3b3838"/>
                <w:rtl w:val="0"/>
              </w:rPr>
              <w:t xml:space="preserve">. </w:t>
            </w:r>
            <w:r>
              <w:rPr>
                <w:rFonts w:ascii="Calibri" w:cs="Calibri" w:eastAsia="Calibri" w:hAnsi="Calibri"/>
                <w:b w:val="0"/>
                <w:i w:val="0"/>
                <w:smallCaps w:val="0"/>
                <w:color w:val="000000"/>
                <w:sz w:val="19"/>
                <w:szCs w:val="19"/>
                <w:rtl w:val="0"/>
              </w:rPr>
              <w:t xml:space="preserve">Comunica de forma escrita usando el idioma inglés en situaciones socio- laborales a un nivel intermedio alto en modalidad intensiva.</w:t>
            </w:r>
            <w:r>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br w:type="page"/>
      </w:r>
      <w:r>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Pr>
                <w:rFonts w:ascii="Calibri" w:cs="Calibri" w:eastAsia="Calibri" w:hAnsi="Calibri"/>
                <w:b w:val="0"/>
                <w:i w:val="1"/>
                <w:smallCaps w:val="0"/>
                <w:strike w:val="0"/>
                <w:color w:val="000000"/>
                <w:sz w:val="22"/>
                <w:szCs w:val="22"/>
                <w:u w:val="none"/>
                <w:shd w:fill="auto" w:val="clear"/>
                <w:vertAlign w:val="baseline"/>
                <w:rtl w:val="0"/>
              </w:rPr>
              <w:t xml:space="preserve"> </w:t>
            </w:r>
            <w:r>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Pr>
                <w:rFonts w:ascii="Calibri" w:cs="Calibri" w:eastAsia="Calibri" w:hAnsi="Calibri"/>
                <w:b w:val="0"/>
                <w:i w:val="1"/>
                <w:smallCaps w:val="0"/>
                <w:strike w:val="0"/>
                <w:color w:val="000000"/>
                <w:sz w:val="22"/>
                <w:szCs w:val="22"/>
                <w:u w:val="none"/>
                <w:shd w:fill="auto" w:val="clear"/>
                <w:vertAlign w:val="baseline"/>
                <w:rtl w:val="0"/>
              </w:rPr>
              <w:t xml:space="preserve"> </w:t>
            </w:r>
            <w:r>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Pr>
                <w:rFonts w:ascii="Calibri" w:cs="Calibri" w:eastAsia="Calibri" w:hAnsi="Calibri"/>
                <w:b w:val="0"/>
                <w:i w:val="1"/>
                <w:smallCaps w:val="0"/>
                <w:strike w:val="0"/>
                <w:color w:val="000000"/>
                <w:sz w:val="22"/>
                <w:szCs w:val="22"/>
                <w:u w:val="none"/>
                <w:shd w:fill="auto" w:val="clear"/>
                <w:vertAlign w:val="baseline"/>
                <w:rtl w:val="0"/>
              </w:rPr>
              <w:t xml:space="preserve"> </w:t>
            </w:r>
            <w:r>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El </w:t>
            </w:r>
            <w:r>
              <w:rPr>
                <w:rFonts w:ascii="Calibri" w:cs="Calibri" w:eastAsia="Calibri" w:hAnsi="Calibri"/>
                <w:b w:val="1"/>
                <w:i w:val="0"/>
                <w:smallCaps w:val="0"/>
                <w:strike w:val="0"/>
                <w:color w:val="000000"/>
                <w:sz w:val="22"/>
                <w:szCs w:val="22"/>
                <w:u w:val="none"/>
                <w:shd w:fill="auto" w:val="clear"/>
                <w:vertAlign w:val="baseline"/>
                <w:rtl w:val="0"/>
              </w:rPr>
              <w:t xml:space="preserve">tiempo</w:t>
            </w:r>
            <w:r>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Pr>
                <w:rFonts w:ascii="Calibri" w:cs="Calibri" w:eastAsia="Calibri" w:hAnsi="Calibri"/>
                <w:b w:val="0"/>
                <w:i w:val="1"/>
                <w:smallCaps w:val="0"/>
                <w:strike w:val="0"/>
                <w:color w:val="000000"/>
                <w:sz w:val="22"/>
                <w:szCs w:val="22"/>
                <w:u w:val="none"/>
                <w:shd w:fill="auto" w:val="clear"/>
                <w:vertAlign w:val="baseline"/>
                <w:rtl w:val="0"/>
              </w:rPr>
              <w:t xml:space="preserve"> </w:t>
            </w:r>
            <w:r>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Pr>
                <w:rFonts w:ascii="Calibri" w:cs="Calibri" w:eastAsia="Calibri" w:hAnsi="Calibri"/>
                <w:b w:val="1"/>
                <w:i w:val="0"/>
                <w:smallCaps w:val="0"/>
                <w:strike w:val="0"/>
                <w:color w:val="000000"/>
                <w:sz w:val="22"/>
                <w:szCs w:val="22"/>
                <w:u w:val="none"/>
                <w:shd w:fill="auto" w:val="clear"/>
                <w:vertAlign w:val="baseline"/>
                <w:rtl w:val="0"/>
              </w:rPr>
              <w:t xml:space="preserve"> </w:t>
            </w:r>
            <w:r>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Pr>
                <w:rFonts w:ascii="Calibri" w:cs="Calibri" w:eastAsia="Calibri" w:hAnsi="Calibri"/>
                <w:b w:val="1"/>
                <w:i w:val="0"/>
                <w:smallCaps w:val="0"/>
                <w:strike w:val="0"/>
                <w:color w:val="000000"/>
                <w:sz w:val="22"/>
                <w:szCs w:val="22"/>
                <w:u w:val="none"/>
                <w:shd w:fill="auto" w:val="clear"/>
                <w:vertAlign w:val="baseline"/>
                <w:rtl w:val="0"/>
              </w:rPr>
              <w:t xml:space="preserve"> individual</w:t>
            </w:r>
            <w:r>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6D">
            <w:pPr>
              <w:spacing w:after="0" w:line="240" w:lineRule="auto"/>
              <w:jc w:val="both"/>
              <w:rPr>
                <w:rFonts w:ascii="Calibri" w:cs="Calibri" w:eastAsia="Calibri" w:hAnsi="Calibri"/>
                <w:b w:val="0"/>
                <w:i w:val="0"/>
                <w:smallCaps w:val="0"/>
                <w:color w:val="000000"/>
                <w:sz w:val="22"/>
                <w:szCs w:val="22"/>
              </w:rPr>
            </w:pPr>
            <w:r>
              <w:rPr>
                <w:rFonts w:ascii="Calibri" w:cs="Calibri" w:eastAsia="Calibri" w:hAnsi="Calibri"/>
                <w:b w:val="1"/>
                <w:i w:val="0"/>
                <w:smallCaps w:val="0"/>
                <w:color w:val="000000"/>
                <w:sz w:val="22"/>
                <w:szCs w:val="22"/>
                <w:rtl w:val="0"/>
              </w:rPr>
              <w:t xml:space="preserve">Deberán redactar los siguientes apartados según este formato:</w:t>
            </w:r>
            <w:r>
              <w:rPr>
                <w:rFonts w:ascii="Calibri" w:cs="Calibri" w:eastAsia="Calibri" w:hAnsi="Calibri"/>
                <w:b w:val="0"/>
                <w:i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bookmarkStart w:colFirst="0" w:colLast="0" w:name="_heading=h.gjdgxs" w:id="0"/>
            <w:bookmarkEnd w:id="0"/>
            <w:r>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Pr>
                <w:rtl w:val="0"/>
              </w:rPr>
            </w:r>
          </w:p>
          <w:p w:rsidR="00000000" w:rsidDel="00000000" w:rsidP="00000000" w:rsidRDefault="00000000" w:rsidRPr="00000000" w14:paraId="00000089">
            <w:pPr>
              <w:rPr>
                <w:rFonts w:ascii="Calibri" w:cs="Calibri" w:eastAsia="Calibri" w:hAnsi="Calibri"/>
                <w:color w:val="000000"/>
                <w:sz w:val="22"/>
                <w:szCs w:val="22"/>
              </w:rPr>
            </w:pPr>
            <w:r>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8D">
      <w:pPr>
        <w:spacing w:after="160" w:line="259" w:lineRule="auto"/>
        <w:rPr>
          <w:rFonts w:ascii="Calibri" w:cs="Calibri" w:eastAsia="Calibri" w:hAnsi="Calibri"/>
        </w:rPr>
      </w:pPr>
      <w:r>
        <w:br w:type="page"/>
      </w:r>
      <w:r>
        <w:rPr>
          <w:rtl w:val="0"/>
        </w:rPr>
      </w:r>
    </w:p>
    <w:tbl>
      <w:tblPr>
        <w:tblStyle w:val="Table5"/>
        <w:tblW w:w="12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Pr>
                <w:rFonts w:ascii="Calibri" w:cs="Calibri" w:eastAsia="Calibri" w:hAnsi="Calibri"/>
                <w:b w:val="1"/>
                <w:color w:val="000000"/>
                <w:rtl w:val="0"/>
              </w:rPr>
              <w:t xml:space="preserve">Realizar pruebas de certificación tanto de los productos como de los procesos utilizando buenas prácticas definidas por la industria.</w:t>
            </w:r>
            <w:r>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Pr>
          <w:rFonts w:ascii="Calibri" w:cs="Calibri" w:eastAsia="Calibri" w:hAnsi="Calibri"/>
          <w:b w:val="1"/>
          <w:color w:val="000000"/>
          <w:sz w:val="40"/>
          <w:szCs w:val="40"/>
          <w:rtl w:val="0"/>
        </w:rPr>
        <w:t xml:space="preserve">Pauta tipo: Rúbrica</w:t>
      </w:r>
      <w:r>
        <w:rPr>
          <w:rtl w:val="0"/>
        </w:rPr>
      </w:r>
    </w:p>
    <w:p w:rsidR="00000000" w:rsidDel="00000000" w:rsidP="00000000" w:rsidRDefault="00000000" w:rsidRPr="00000000" w14:paraId="000000A9">
      <w:pPr>
        <w:rPr>
          <w:rFonts w:ascii="Calibri" w:cs="Calibri" w:eastAsia="Calibri" w:hAnsi="Calibri"/>
          <w:sz w:val="22"/>
          <w:szCs w:val="22"/>
        </w:rPr>
      </w:pPr>
      <w:r>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color w:val="ffffff"/>
                <w:sz w:val="22"/>
                <w:szCs w:val="22"/>
              </w:rPr>
            </w:pPr>
            <w:r>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color w:val="ffffff"/>
                <w:sz w:val="22"/>
                <w:szCs w:val="22"/>
              </w:rPr>
            </w:pPr>
            <w:r>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color w:val="ffffff"/>
                <w:sz w:val="22"/>
                <w:szCs w:val="22"/>
              </w:rPr>
            </w:pPr>
            <w:r>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sz w:val="22"/>
                <w:szCs w:val="22"/>
              </w:rPr>
            </w:pPr>
            <w:r>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sz w:val="22"/>
                <w:szCs w:val="22"/>
              </w:rPr>
            </w:pPr>
            <w:r>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sz w:val="22"/>
                <w:szCs w:val="22"/>
              </w:rPr>
            </w:pPr>
            <w:r>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sz w:val="22"/>
                <w:szCs w:val="22"/>
              </w:rPr>
            </w:pPr>
            <w:r>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rPr>
            </w:pPr>
            <w:r>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rPr>
            </w:pPr>
            <w:r>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rPr>
            </w:pPr>
            <w:r>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Pr>
                <w:rFonts w:ascii="Calibri" w:cs="Calibri" w:eastAsia="Calibri" w:hAnsi="Calibri"/>
                <w:b w:val="1"/>
                <w:sz w:val="22"/>
                <w:szCs w:val="22"/>
                <w:rtl w:val="0"/>
              </w:rPr>
              <w:t xml:space="preserve">Completamente Logrado (</w:t>
            </w:r>
            <w:r>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rPr>
            </w:pPr>
            <w:r>
              <w:rPr>
                <w:rFonts w:ascii="Calibri" w:cs="Calibri" w:eastAsia="Calibri" w:hAnsi="Calibri"/>
                <w:b w:val="1"/>
                <w:sz w:val="22"/>
                <w:szCs w:val="22"/>
                <w:rtl w:val="0"/>
              </w:rPr>
              <w:t xml:space="preserve">Logrado</w:t>
            </w:r>
            <w:r>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rPr>
            </w:pPr>
            <w:r>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rPr>
            </w:pPr>
            <w:r>
              <w:rPr>
                <w:rFonts w:ascii="Calibri" w:cs="Calibri" w:eastAsia="Calibri" w:hAnsi="Calibri"/>
                <w:b w:val="1"/>
                <w:rtl w:val="0"/>
              </w:rPr>
              <w:t xml:space="preserve">No logrado</w:t>
            </w:r>
          </w:p>
          <w:p w:rsidR="00000000" w:rsidDel="00000000" w:rsidP="00000000" w:rsidRDefault="00000000" w:rsidRPr="00000000" w14:paraId="000000C6">
            <w:pPr>
              <w:jc w:val="center"/>
              <w:rPr>
                <w:rFonts w:ascii="Calibri" w:cs="Calibri" w:eastAsia="Calibri" w:hAnsi="Calibri"/>
                <w:b w:val="1"/>
              </w:rPr>
            </w:pPr>
            <w:r>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highlight w:val="yellow"/>
                <w:rFonts w:ascii="Calibri" w:cs="Calibri" w:eastAsia="Calibri" w:hAnsi="Calibri"/>
                <w:color w:val="000000"/>
              </w:rPr>
            </w:pPr>
            <w:r>
              <w:rPr>
                <w:highlight w:val="yellow"/>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Pr>
                <w:rFonts w:ascii="Calibri" w:cs="Calibri" w:eastAsia="Calibri" w:hAnsi="Calibri"/>
                <w:b w:val="1"/>
                <w:color w:val="3b3838"/>
                <w:rtl w:val="0"/>
              </w:rPr>
              <w:t xml:space="preserve">5</w:t>
            </w:r>
            <w:r>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highlight w:val="yellow"/>
                <w:rFonts w:ascii="Calibri" w:cs="Calibri" w:eastAsia="Calibri" w:hAnsi="Calibri"/>
                <w:color w:val="000000"/>
              </w:rPr>
            </w:pPr>
            <w:r>
              <w:rPr>
                <w:highlight w:val="yellow"/>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Pr>
                <w:rFonts w:ascii="Calibri" w:cs="Calibri" w:eastAsia="Calibri" w:hAnsi="Calibri"/>
                <w:color w:val="000000"/>
                <w:rtl w:val="0"/>
              </w:rPr>
              <w:t xml:space="preserve">Describí una relación sin coherencia entre mi proyecto y el perfil de egreso de mi plan de estudio.</w:t>
            </w:r>
            <w:r>
              <w:rPr>
                <w:rtl w:val="0"/>
              </w:rPr>
              <w:br w:type="textWrapping"/>
            </w:r>
            <w:r>
              <w:rPr>
                <w:rFonts w:ascii="Calibri" w:cs="Calibri" w:eastAsia="Calibri" w:hAnsi="Calibri"/>
                <w:color w:val="000000"/>
                <w:rtl w:val="0"/>
              </w:rPr>
              <w:t xml:space="preserve">O</w:t>
            </w:r>
            <w:r>
              <w:rPr>
                <w:rtl w:val="0"/>
              </w:rPr>
              <w:br w:type="textWrapping"/>
            </w:r>
            <w:r>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color w:val="3b3838"/>
              </w:rPr>
            </w:pPr>
            <w:r>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Pr>
                <w:rtl w:val="0"/>
              </w:rPr>
            </w:r>
          </w:p>
          <w:p w:rsidR="00000000" w:rsidDel="00000000" w:rsidP="00000000" w:rsidRDefault="00000000" w:rsidRPr="00000000" w14:paraId="000000D6">
            <w:pPr>
              <w:jc w:val="both"/>
              <w:rPr>
                <w:rFonts w:ascii="Calibri" w:cs="Calibri" w:eastAsia="Calibri" w:hAnsi="Calibri"/>
                <w:color w:val="000000"/>
              </w:rPr>
            </w:pPr>
            <w:r>
              <w:rPr>
                <w:rtl w:val="0"/>
              </w:rPr>
            </w:r>
          </w:p>
        </w:tc>
        <w:tc>
          <w:tcPr/>
          <w:p w:rsidR="00000000" w:rsidDel="00000000" w:rsidP="00000000" w:rsidRDefault="00000000" w:rsidRPr="00000000" w14:paraId="000000D7">
            <w:pPr>
              <w:jc w:val="both"/>
              <w:rPr>
                <w:highlight w:val="yellow"/>
                <w:rFonts w:ascii="Calibri" w:cs="Calibri" w:eastAsia="Calibri" w:hAnsi="Calibri"/>
                <w:color w:val="000000"/>
              </w:rPr>
            </w:pPr>
            <w:r>
              <w:rPr>
                <w:highlight w:val="yellow"/>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color w:val="3b3838"/>
              </w:rPr>
            </w:pPr>
            <w:r>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highlight w:val="yellow"/>
                <w:rFonts w:ascii="Calibri" w:cs="Calibri" w:eastAsia="Calibri" w:hAnsi="Calibri"/>
                <w:color w:val="000000"/>
              </w:rPr>
            </w:pPr>
            <w:r>
              <w:rPr>
                <w:highlight w:val="yellow"/>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Pr>
                <w:rFonts w:ascii="Calibri" w:cs="Calibri" w:eastAsia="Calibri" w:hAnsi="Calibri"/>
                <w:color w:val="000000"/>
                <w:rtl w:val="0"/>
              </w:rPr>
              <w:t xml:space="preserve">Justifiqué por qué el proyecto puede desarrollarse, considerando el tiempo y materiales o factores externos</w:t>
            </w:r>
            <w:r>
              <w:rPr>
                <w:rtl w:val="0"/>
              </w:rPr>
              <w:br w:type="textWrapping"/>
            </w:r>
            <w:r>
              <w:rPr>
                <w:rFonts w:ascii="Calibri" w:cs="Calibri" w:eastAsia="Calibri" w:hAnsi="Calibri"/>
                <w:color w:val="000000"/>
                <w:rtl w:val="0"/>
              </w:rPr>
              <w:t xml:space="preserve">Y</w:t>
            </w:r>
            <w:r>
              <w:rPr>
                <w:rtl w:val="0"/>
              </w:rPr>
              <w:br w:type="textWrapping"/>
            </w:r>
            <w:r>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Pr>
                <w:rFonts w:ascii="Calibri" w:cs="Calibri" w:eastAsia="Calibri" w:hAnsi="Calibri"/>
                <w:color w:val="000000"/>
                <w:rtl w:val="0"/>
              </w:rPr>
              <w:t xml:space="preserve">Justifiqué por qué el proyecto puede desarrollarse en el tiempo de la asignatura, sin considerar materiales ni factores externos. </w:t>
            </w:r>
            <w:r>
              <w:rPr>
                <w:rtl w:val="0"/>
              </w:rPr>
              <w:br w:type="textWrapping"/>
            </w:r>
            <w:r>
              <w:rPr>
                <w:rFonts w:ascii="Calibri" w:cs="Calibri" w:eastAsia="Calibri" w:hAnsi="Calibri"/>
                <w:color w:val="000000"/>
                <w:rtl w:val="0"/>
              </w:rPr>
              <w:t xml:space="preserve">Y</w:t>
            </w:r>
            <w:r>
              <w:rPr>
                <w:rtl w:val="0"/>
              </w:rPr>
              <w:br w:type="textWrapping"/>
            </w:r>
            <w:r>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Pr>
                <w:rFonts w:ascii="Calibri" w:cs="Calibri" w:eastAsia="Calibri" w:hAnsi="Calibri"/>
                <w:color w:val="000000"/>
                <w:rtl w:val="0"/>
              </w:rPr>
              <w:t xml:space="preserve">No justifiqué las razones de porque mi proyecto puede desarrollarse. </w:t>
            </w:r>
            <w:r>
              <w:rPr>
                <w:rtl w:val="0"/>
              </w:rPr>
              <w:br w:type="textWrapping"/>
            </w:r>
            <w:r>
              <w:rPr>
                <w:rFonts w:ascii="Calibri" w:cs="Calibri" w:eastAsia="Calibri" w:hAnsi="Calibri"/>
                <w:color w:val="000000"/>
                <w:rtl w:val="0"/>
              </w:rPr>
              <w:t xml:space="preserve">O</w:t>
            </w:r>
            <w:r>
              <w:rPr>
                <w:rtl w:val="0"/>
              </w:rPr>
              <w:br w:type="textWrapping"/>
            </w:r>
            <w:r>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color w:val="3b3838"/>
              </w:rPr>
            </w:pPr>
            <w:r>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highlight w:val="yellow"/>
                <w:rFonts w:ascii="Calibri" w:cs="Calibri" w:eastAsia="Calibri" w:hAnsi="Calibri"/>
                <w:color w:val="000000"/>
              </w:rPr>
            </w:pPr>
            <w:r>
              <w:rPr>
                <w:highlight w:val="yellow"/>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color w:val="3b3838"/>
              </w:rPr>
            </w:pPr>
            <w:r>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highlight w:val="yellow"/>
                <w:rFonts w:ascii="Calibri" w:cs="Calibri" w:eastAsia="Calibri" w:hAnsi="Calibri"/>
                <w:color w:val="000000"/>
              </w:rPr>
            </w:pPr>
            <w:r>
              <w:rPr>
                <w:highlight w:val="yellow"/>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color w:val="3b3838"/>
              </w:rPr>
            </w:pPr>
            <w:r>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Pr>
                <w:rtl w:val="0"/>
              </w:rPr>
            </w:r>
          </w:p>
        </w:tc>
        <w:tc>
          <w:tcPr/>
          <w:p w:rsidR="00000000" w:rsidDel="00000000" w:rsidP="00000000" w:rsidRDefault="00000000" w:rsidRPr="00000000" w14:paraId="000000F0">
            <w:pPr>
              <w:jc w:val="both"/>
              <w:rPr>
                <w:highlight w:val="yellow"/>
                <w:rFonts w:ascii="Calibri" w:cs="Calibri" w:eastAsia="Calibri" w:hAnsi="Calibri"/>
                <w:color w:val="000000"/>
              </w:rPr>
            </w:pPr>
            <w:r>
              <w:rPr>
                <w:highlight w:val="yellow"/>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color w:val="3b3838"/>
              </w:rPr>
            </w:pPr>
            <w:r>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highlight w:val="yellow"/>
                <w:rFonts w:ascii="Calibri" w:cs="Calibri" w:eastAsia="Calibri" w:hAnsi="Calibri"/>
                <w:color w:val="000000"/>
              </w:rPr>
            </w:pPr>
            <w:r>
              <w:rPr>
                <w:highlight w:val="yellow"/>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color w:val="3b3838"/>
              </w:rPr>
            </w:pPr>
            <w:r>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Pr>
                <w:rFonts w:ascii="Calibri" w:cs="Calibri" w:eastAsia="Calibri" w:hAnsi="Calibri"/>
                <w:color w:val="000000"/>
                <w:rtl w:val="0"/>
              </w:rPr>
              <w:t xml:space="preserve">El texto cumple con las reglas ortografía y de redacción en todos sus apartados.</w:t>
            </w:r>
            <w:r>
              <w:rPr>
                <w:rtl w:val="0"/>
              </w:rPr>
              <w:br w:type="textWrapping"/>
            </w:r>
            <w:r>
              <w:rPr>
                <w:rFonts w:ascii="Calibri" w:cs="Calibri" w:eastAsia="Calibri" w:hAnsi="Calibri"/>
                <w:color w:val="000000"/>
                <w:rtl w:val="0"/>
              </w:rPr>
              <w:t xml:space="preserve">Y</w:t>
            </w:r>
            <w:r>
              <w:rPr>
                <w:rtl w:val="0"/>
              </w:rPr>
              <w:br w:type="textWrapping"/>
            </w:r>
            <w:r>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highlight w:val="yellow"/>
                <w:rFonts w:ascii="Calibri" w:cs="Calibri" w:eastAsia="Calibri" w:hAnsi="Calibri"/>
                <w:color w:val="000000"/>
              </w:rPr>
            </w:pPr>
            <w:r>
              <w:rPr>
                <w:highlight w:val="yellow"/>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color w:val="3b3838"/>
              </w:rPr>
            </w:pPr>
            <w:r>
              <w:rPr>
                <w:rFonts w:ascii="Calibri" w:cs="Calibri" w:eastAsia="Calibri" w:hAnsi="Calibri"/>
                <w:b w:val="1"/>
                <w:color w:val="3b3838"/>
                <w:rtl w:val="0"/>
              </w:rPr>
              <w:t xml:space="preserve">3</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highlight w:val="yellow"/>
                <w:rFonts w:ascii="Calibri" w:cs="Calibri" w:eastAsia="Calibri" w:hAnsi="Calibri"/>
                <w:color w:val="000000"/>
              </w:rPr>
            </w:pPr>
            <w:r>
              <w:rPr>
                <w:highlight w:val="yellow"/>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color w:val="3b3838"/>
              </w:rPr>
            </w:pPr>
            <w:r>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highlight w:val="yellow"/>
                <w:rFonts w:ascii="Calibri" w:cs="Calibri" w:eastAsia="Calibri" w:hAnsi="Calibri"/>
                <w:color w:val="000000"/>
              </w:rPr>
            </w:pPr>
            <w:r>
              <w:rPr>
                <w:highlight w:val="yellow"/>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color w:val="3b3838"/>
              </w:rPr>
            </w:pPr>
            <w:r>
              <w:rPr>
                <w:rFonts w:ascii="Calibri" w:cs="Calibri" w:eastAsia="Calibri" w:hAnsi="Calibri"/>
                <w:b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i w:val="0"/>
                <w:smallCaps w:val="0"/>
                <w:color w:val="000000"/>
                <w:sz w:val="20"/>
                <w:szCs w:val="20"/>
              </w:rPr>
            </w:pPr>
            <w:r>
              <w:rPr>
                <w:rFonts w:ascii="Calibri" w:cs="Calibri" w:eastAsia="Calibri" w:hAnsi="Calibri"/>
                <w:b w:val="0"/>
                <w:i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i w:val="0"/>
                <w:smallCaps w:val="0"/>
                <w:color w:val="000000"/>
                <w:sz w:val="20"/>
                <w:szCs w:val="20"/>
              </w:rPr>
            </w:pPr>
            <w:r>
              <w:rPr>
                <w:rtl w:val="0"/>
              </w:rPr>
            </w:r>
          </w:p>
          <w:p w:rsidR="00000000" w:rsidDel="00000000" w:rsidP="00000000" w:rsidRDefault="00000000" w:rsidRPr="00000000" w14:paraId="0000010F">
            <w:pPr>
              <w:spacing w:after="0" w:line="240" w:lineRule="auto"/>
              <w:jc w:val="both"/>
              <w:rPr>
                <w:rFonts w:ascii="Calibri" w:cs="Calibri" w:eastAsia="Calibri" w:hAnsi="Calibri"/>
                <w:b w:val="0"/>
                <w:i w:val="0"/>
                <w:smallCaps w:val="0"/>
                <w:color w:val="000000"/>
                <w:sz w:val="20"/>
                <w:szCs w:val="20"/>
              </w:rPr>
            </w:pPr>
            <w:r>
              <w:rPr>
                <w:rtl w:val="0"/>
              </w:rPr>
            </w:r>
          </w:p>
        </w:tc>
        <w:tc>
          <w:tcPr/>
          <w:p w:rsidR="00000000" w:rsidDel="00000000" w:rsidP="00000000" w:rsidRDefault="00000000" w:rsidRPr="00000000" w14:paraId="00000110">
            <w:pPr>
              <w:spacing w:after="0" w:line="240" w:lineRule="auto"/>
              <w:jc w:val="both"/>
              <w:rPr>
                <w:highlight w:val="yellow"/>
                <w:rFonts w:ascii="Calibri" w:cs="Calibri" w:eastAsia="Calibri" w:hAnsi="Calibri"/>
                <w:b w:val="0"/>
                <w:i w:val="0"/>
                <w:smallCaps w:val="0"/>
                <w:color w:val="000000"/>
                <w:sz w:val="20"/>
                <w:szCs w:val="20"/>
              </w:rPr>
            </w:pPr>
            <w:r>
              <w:rPr>
                <w:highlight w:val="yellow"/>
                <w:rFonts w:ascii="Calibri" w:cs="Calibri" w:eastAsia="Calibri" w:hAnsi="Calibri"/>
                <w:b w:val="0"/>
                <w:i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i w:val="0"/>
                <w:smallCaps w:val="0"/>
                <w:color w:val="000000"/>
                <w:sz w:val="20"/>
                <w:szCs w:val="20"/>
              </w:rPr>
            </w:pPr>
            <w:r>
              <w:rPr>
                <w:rFonts w:ascii="Calibri" w:cs="Calibri" w:eastAsia="Calibri" w:hAnsi="Calibri"/>
                <w:b w:val="0"/>
                <w:i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i w:val="0"/>
                <w:smallCaps w:val="0"/>
                <w:color w:val="000000"/>
                <w:sz w:val="20"/>
                <w:szCs w:val="20"/>
              </w:rPr>
            </w:pPr>
            <w:r>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i w:val="0"/>
                <w:smallCaps w:val="0"/>
                <w:color w:val="000000"/>
                <w:sz w:val="20"/>
                <w:szCs w:val="20"/>
              </w:rPr>
            </w:pPr>
            <w:r>
              <w:rPr>
                <w:rFonts w:ascii="Calibri" w:cs="Calibri" w:eastAsia="Calibri" w:hAnsi="Calibri"/>
                <w:b w:val="0"/>
                <w:i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i w:val="0"/>
                <w:smallCaps w:val="0"/>
                <w:color w:val="000000"/>
                <w:sz w:val="20"/>
                <w:szCs w:val="20"/>
              </w:rPr>
            </w:pPr>
            <w:r>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i w:val="0"/>
                <w:smallCaps w:val="0"/>
                <w:color w:val="000000"/>
                <w:sz w:val="20"/>
                <w:szCs w:val="20"/>
              </w:rPr>
            </w:pPr>
            <w:r>
              <w:rPr>
                <w:rFonts w:ascii="Calibri" w:cs="Calibri" w:eastAsia="Calibri" w:hAnsi="Calibri"/>
                <w:b w:val="0"/>
                <w:i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i w:val="0"/>
                <w:smallCaps w:val="0"/>
                <w:color w:val="000000"/>
                <w:sz w:val="20"/>
                <w:szCs w:val="20"/>
              </w:rPr>
            </w:pPr>
            <w:r>
              <w:rPr>
                <w:rFonts w:ascii="Calibri" w:cs="Calibri" w:eastAsia="Calibri" w:hAnsi="Calibri"/>
                <w:b w:val="1"/>
                <w:i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color w:val="3b3838"/>
              </w:rPr>
            </w:pPr>
            <w:r>
              <w:rPr>
                <w:rFonts w:ascii="Calibri" w:cs="Calibri" w:eastAsia="Calibri" w:hAnsi="Calibri"/>
                <w:b w:val="1"/>
                <w:color w:val="3b3838"/>
                <w:rtl w:val="0"/>
              </w:rPr>
              <w:t xml:space="preserve">Total obtenido por mí</w:t>
            </w:r>
          </w:p>
        </w:tc>
        <w:tc>
          <w:tcPr>
            <w:vAlign w:val="center"/>
          </w:tcPr>
          <w:p w:rsidR="00000000" w:rsidDel="00000000" w:rsidP="00000000" w:rsidRDefault="00000000" w:rsidRPr="00000000" w14:paraId="0000011C">
            <w:pPr>
              <w:jc w:val="center"/>
              <w:rPr>
                <w:rFonts w:ascii="Calibri" w:cs="Calibri" w:eastAsia="Calibri" w:hAnsi="Calibri"/>
                <w:b w:val="1"/>
                <w:color w:val="3b3838"/>
              </w:rPr>
            </w:pPr>
            <w:r>
              <w:rPr>
                <w:rFonts w:ascii="Calibri" w:cs="Calibri" w:eastAsia="Calibri" w:hAnsi="Calibri"/>
                <w:b w:val="1"/>
                <w:color w:val="3b3838"/>
                <w:rtl w:val="0"/>
              </w:rPr>
              <w:t xml:space="preserve">90</w:t>
            </w:r>
          </w:p>
        </w:tc>
      </w:tr>
    </w:tbl>
    <w:p w:rsidR="00000000" w:rsidDel="00000000" w:rsidP="00000000" w:rsidRDefault="00000000" w:rsidRPr="00000000" w14:paraId="0000011D">
      <w:pPr>
        <w:rPr>
          <w:rFonts w:ascii="Calibri" w:cs="Calibri" w:eastAsia="Calibri" w:hAnsi="Calibri"/>
          <w:color w:val="000000"/>
          <w:sz w:val="22"/>
          <w:szCs w:val="22"/>
          <w:u w:val="single"/>
        </w:rPr>
      </w:pPr>
      <w:r>
        <w:rPr>
          <w:rtl w:val="0"/>
        </w:rPr>
      </w:r>
    </w:p>
    <w:p>
      <w:pPr>
        <w:spacing w:after="140" w:before="0" w:line="240" w:lineRule="auto"/>
        <w:jc w:val="left"/>
        <w:rPr>
          <w:rFonts w:ascii="Calibri" w:cs="Calibri" w:eastAsia="Calibri" w:hAnsi="Calibri"/>
          <w:b w:val="1"/>
          <w:sz w:val="28"/>
          <w:szCs w:val="28"/>
          <w:color w:val="000000"/>
        </w:rPr>
      </w:pPr>
      <w:r>
        <w:rPr>
          <w:rFonts w:ascii="Calibri" w:cs="Calibri" w:eastAsia="Calibri" w:hAnsi="Calibri"/>
          <w:b w:val="1"/>
          <w:sz w:val="28"/>
          <w:szCs w:val="28"/>
          <w:color w:val="000000"/>
        </w:rPr>
        <w:br w:type="page"/>
        <w:t xml:space="preserve">Informe individual — Autoevaluación Definición Proyecto APT</w:t>
      </w:r>
    </w:p>
    <w:p>
      <w:pPr>
        <w:spacing w:after="200" w:before="0" w:line="240" w:lineRule="auto"/>
        <w:jc w:val="both"/>
        <w:rPr>
          <w:rFonts w:ascii="Calibri" w:cs="Calibri" w:eastAsia="Calibri" w:hAnsi="Calibri"/>
          <w:sz w:val="22"/>
          <w:szCs w:val="22"/>
          <w:color w:val="000000"/>
        </w:rPr>
      </w:pPr>
      <w:r>
        <w:rPr>
          <w:rFonts w:ascii="Calibri" w:cs="Calibri" w:eastAsia="Calibri" w:hAnsi="Calibri"/>
          <w:sz w:val="22"/>
          <w:szCs w:val="22"/>
          <w:color w:val="000000"/>
        </w:rPr>
        <w:t xml:space="preserve">Rumbo SIMCE — Plataforma móvil de preparación adaptativa para el SIMCE de Matemática de 4° básico. Cliente: Triskel Edu. Asignatura: Capstone (PTY4614). Estudiante: Cristóbal Muñoz.</w:t>
      </w:r>
    </w:p>
    <w:p>
      <w:pPr>
        <w:spacing w:after="140" w:before="0" w:line="240" w:lineRule="auto"/>
        <w:jc w:val="left"/>
        <w:rPr>
          <w:rFonts w:ascii="Calibri" w:cs="Calibri" w:eastAsia="Calibri" w:hAnsi="Calibri"/>
          <w:b w:val="1"/>
          <w:sz w:val="24"/>
          <w:szCs w:val="24"/>
          <w:color w:val="000000"/>
        </w:rPr>
      </w:pPr>
      <w:r>
        <w:rPr>
          <w:rFonts w:ascii="Calibri" w:cs="Calibri" w:eastAsia="Calibri" w:hAnsi="Calibri"/>
          <w:b w:val="1"/>
          <w:sz w:val="24"/>
          <w:szCs w:val="24"/>
          <w:color w:val="000000"/>
        </w:rPr>
        <w:t xml:space="preserve">Abstract (English)</w:t>
      </w:r>
    </w:p>
    <w:p>
      <w:pPr>
        <w:spacing w:after="120" w:before="0" w:line="240" w:lineRule="auto"/>
        <w:jc w:val="both"/>
        <w:rPr>
          <w:rFonts w:ascii="Calibri" w:cs="Calibri" w:eastAsia="Calibri" w:hAnsi="Calibri"/>
          <w:sz w:val="22"/>
          <w:szCs w:val="22"/>
          <w:color w:val="000000"/>
        </w:rPr>
      </w:pPr>
      <w:r>
        <w:rPr>
          <w:rFonts w:ascii="Calibri" w:cs="Calibri" w:eastAsia="Calibri" w:hAnsi="Calibri"/>
          <w:sz w:val="22"/>
          <w:szCs w:val="22"/>
          <w:color w:val="000000"/>
        </w:rPr>
        <w:t xml:space="preserve">Rumbo SIMCE is the mobile application I am developing with Nixy Silva and Leonardo Figueroa for the client Triskel Edu, as our APT project for the Capstone course (PTY4614). It turns preparation for the fourth-grade SIMCE Mathematics test into a gamified journey across a map of Andean islands guided by a condor, Toko. The solution combines short five-to-eight-minute missions with an AI-based engine that adapts question difficulty and detects recurring error patterns, re-explaining them through a different strategy instead of repeating the same one. Separate progress dashboards give guardians and teachers visibility they do not currently have. This report defines the MVP scope, requirements, architecture, methodology, quality assurance plan and feasibility of the project within one semester.</w:t>
      </w:r>
    </w:p>
    <w:p>
      <w:pPr>
        <w:spacing w:after="140" w:before="0" w:line="240" w:lineRule="auto"/>
        <w:jc w:val="left"/>
        <w:rPr>
          <w:rFonts w:ascii="Calibri" w:cs="Calibri" w:eastAsia="Calibri" w:hAnsi="Calibri"/>
          <w:b w:val="1"/>
          <w:sz w:val="24"/>
          <w:szCs w:val="24"/>
          <w:color w:val="000000"/>
        </w:rPr>
      </w:pPr>
      <w:r>
        <w:rPr>
          <w:rFonts w:ascii="Calibri" w:cs="Calibri" w:eastAsia="Calibri" w:hAnsi="Calibri"/>
          <w:b w:val="1"/>
          <w:sz w:val="24"/>
          <w:szCs w:val="24"/>
          <w:color w:val="000000"/>
        </w:rPr>
        <w:t xml:space="preserve">Resumen (español)</w:t>
      </w:r>
    </w:p>
    <w:p>
      <w:pPr>
        <w:spacing w:after="120" w:before="0" w:line="240" w:lineRule="auto"/>
        <w:jc w:val="both"/>
        <w:rPr>
          <w:rFonts w:ascii="Calibri" w:cs="Calibri" w:eastAsia="Calibri" w:hAnsi="Calibri"/>
          <w:sz w:val="22"/>
          <w:szCs w:val="22"/>
          <w:color w:val="000000"/>
        </w:rPr>
      </w:pPr>
      <w:r>
        <w:rPr>
          <w:rFonts w:ascii="Calibri" w:cs="Calibri" w:eastAsia="Calibri" w:hAnsi="Calibri"/>
          <w:sz w:val="22"/>
          <w:szCs w:val="22"/>
          <w:color w:val="000000"/>
        </w:rPr>
        <w:t xml:space="preserve">Rumbo SIMCE es la aplicación móvil que desarrollo junto a Nixy Silva y Leonardo Figueroa para el cliente Triskel Edu, como Proyecto APT de la asignatura Capstone (PTY4614). Convierte la preparación para el SIMCE de Matemática de 4° básico en un recorrido gamificado por un mapa de islas andinas guiado por el cóndor Toko. La solución combina misiones breves de 5 a 8 minutos con un motor de inteligencia artificial que ajusta la dificultad de las preguntas y detecta patrones de error recurrentes, reexplicándolos con una estrategia distinta en vez de repetir la misma. Paneles de progreso separados entregan a apoderados y docentes una visibilidad que hoy no tienen. Este informe define el alcance del MVP, los requerimientos, la arquitectura, la metodología, el plan de calidad y la factibilidad del proyecto dentro de un semestre.</w:t>
      </w:r>
    </w:p>
    <w:p>
      <w:pPr>
        <w:spacing w:after="140" w:before="0" w:line="240" w:lineRule="auto"/>
        <w:jc w:val="left"/>
        <w:rPr>
          <w:rFonts w:ascii="Calibri" w:cs="Calibri" w:eastAsia="Calibri" w:hAnsi="Calibri"/>
          <w:b w:val="1"/>
          <w:sz w:val="24"/>
          <w:szCs w:val="24"/>
          <w:color w:val="000000"/>
        </w:rPr>
      </w:pPr>
      <w:r>
        <w:rPr>
          <w:rFonts w:ascii="Calibri" w:cs="Calibri" w:eastAsia="Calibri" w:hAnsi="Calibri"/>
          <w:b w:val="1"/>
          <w:sz w:val="24"/>
          <w:szCs w:val="24"/>
          <w:color w:val="000000"/>
        </w:rPr>
        <w:t xml:space="preserve">1. Descripción del proyecto APT</w:t>
      </w:r>
    </w:p>
    <w:p>
      <w:pPr>
        <w:spacing w:after="120" w:before="0" w:line="240" w:lineRule="auto"/>
        <w:jc w:val="both"/>
        <w:rPr>
          <w:rFonts w:ascii="Calibri" w:cs="Calibri" w:eastAsia="Calibri" w:hAnsi="Calibri"/>
          <w:sz w:val="22"/>
          <w:szCs w:val="22"/>
          <w:color w:val="000000"/>
        </w:rPr>
      </w:pPr>
      <w:r>
        <w:rPr>
          <w:rFonts w:ascii="Calibri" w:cs="Calibri" w:eastAsia="Calibri" w:hAnsi="Calibri"/>
          <w:sz w:val="22"/>
          <w:szCs w:val="22"/>
          <w:color w:val="000000"/>
        </w:rPr>
        <w:t xml:space="preserve">El SIMCE es la medición estandarizada que rinden los estudiantes chilenos para conocer su logro respecto al Currículum Nacional, y Matemática continúa siendo la asignatura con mayores desafíos del sistema. A partir del levantamiento con Triskel Edu, identificamos cuatro brechas en la preparación actual: guías y ensayos genéricos que no se adaptan al ritmo de cada niño, retroalimentación tardía, errores que se repiten porque siempre se reexplican de la misma forma, y falta de visibilidad para apoderados y docentes sobre en qué eje curricular específico falla el estudiante. A esto se suma un factor que documenta la propia Agencia de Calidad de la Educación: cerca de la mitad de los estudiantes de 4° básico declara que el nerviosismo le dificulta concentrarse al rendir una prueba.</w:t>
      </w:r>
    </w:p>
    <w:p>
      <w:pPr>
        <w:spacing w:after="120" w:before="0" w:line="240" w:lineRule="auto"/>
        <w:jc w:val="both"/>
        <w:rPr>
          <w:rFonts w:ascii="Calibri" w:cs="Calibri" w:eastAsia="Calibri" w:hAnsi="Calibri"/>
          <w:sz w:val="22"/>
          <w:szCs w:val="22"/>
          <w:color w:val="000000"/>
        </w:rPr>
      </w:pPr>
      <w:r>
        <w:rPr>
          <w:rFonts w:ascii="Calibri" w:cs="Calibri" w:eastAsia="Calibri" w:hAnsi="Calibri"/>
          <w:sz w:val="22"/>
          <w:szCs w:val="22"/>
          <w:color w:val="000000"/>
        </w:rPr>
        <w:t xml:space="preserve">Rumbo SIMCE responde a estas brechas con una aplicación móvil que convierte la preparación en un viaje por un mapa de islas andinas guiado por el cóndor Toko, donde cada isla representa uno de los cinco ejes de la asignatura. El motor de inteligencia artificial cumple dos funciones: ajusta la dificultad de las siguientes preguntas según el desempeño reciente del estudiante, y detecta patrones de error recurrentes para reexplicar el concepto con una estrategia didáctica distinta (por ejemplo, pasando de un enfoque numérico a uno visual). Sobre esa base se construyen dos paneles analíticos separados: uno para el apoderado, en lenguaje no técnico, y uno para el docente, con la información agregada por curso.</w:t>
      </w:r>
    </w:p>
    <w:p>
      <w:pPr>
        <w:spacing w:after="140" w:before="0" w:line="240" w:lineRule="auto"/>
        <w:jc w:val="left"/>
        <w:rPr>
          <w:rFonts w:ascii="Calibri" w:cs="Calibri" w:eastAsia="Calibri" w:hAnsi="Calibri"/>
          <w:b w:val="1"/>
          <w:sz w:val="24"/>
          <w:szCs w:val="24"/>
          <w:color w:val="000000"/>
        </w:rPr>
      </w:pPr>
      <w:r>
        <w:rPr>
          <w:rFonts w:ascii="Calibri" w:cs="Calibri" w:eastAsia="Calibri" w:hAnsi="Calibri"/>
          <w:b w:val="1"/>
          <w:sz w:val="24"/>
          <w:szCs w:val="24"/>
          <w:color w:val="000000"/>
        </w:rPr>
        <w:t xml:space="preserve">2. Relación del proyecto con las competencias del perfil de egreso</w:t>
      </w:r>
    </w:p>
    <w:p>
      <w:pPr>
        <w:spacing w:after="80" w:before="0" w:line="240" w:lineRule="auto"/>
        <w:ind w:left="360"/>
        <w:jc w:val="both"/>
        <w:rPr>
          <w:rFonts w:ascii="Calibri" w:cs="Calibri" w:eastAsia="Calibri" w:hAnsi="Calibri"/>
          <w:sz w:val="22"/>
          <w:szCs w:val="22"/>
          <w:color w:val="000000"/>
        </w:rPr>
      </w:pPr>
      <w:r>
        <w:rPr>
          <w:rFonts w:ascii="Calibri" w:cs="Calibri" w:eastAsia="Calibri" w:hAnsi="Calibri"/>
          <w:sz w:val="22"/>
          <w:szCs w:val="22"/>
          <w:color w:val="000000"/>
        </w:rPr>
        <w:t xml:space="preserve">•  Realizar pruebas de certificación de productos y procesos: diseño y ejecuto el plan de pruebas (unitarias, integración, aceptación y con usuarios) en cada sprint, y convierto los hallazgos en mejoras priorizadas del backlog.</w:t>
      </w:r>
    </w:p>
    <w:p>
      <w:pPr>
        <w:spacing w:after="80" w:before="0" w:line="240" w:lineRule="auto"/>
        <w:ind w:left="360"/>
        <w:jc w:val="both"/>
        <w:rPr>
          <w:rFonts w:ascii="Calibri" w:cs="Calibri" w:eastAsia="Calibri" w:hAnsi="Calibri"/>
          <w:sz w:val="22"/>
          <w:szCs w:val="22"/>
          <w:color w:val="000000"/>
        </w:rPr>
      </w:pPr>
      <w:r>
        <w:rPr>
          <w:rFonts w:ascii="Calibri" w:cs="Calibri" w:eastAsia="Calibri" w:hAnsi="Calibri"/>
          <w:sz w:val="22"/>
          <w:szCs w:val="22"/>
          <w:color w:val="000000"/>
        </w:rPr>
        <w:t xml:space="preserve">•  Gestionar proyectos informáticos: planifico el proyecto en sprints con backlog priorizado y lo controlo mediante tablero, revisiones y retrospectivas, ofreciendo al cliente alternativas explícitas de alcance (MVP frente a segunda etapa).</w:t>
      </w:r>
    </w:p>
    <w:p>
      <w:pPr>
        <w:spacing w:after="80" w:before="0" w:line="240" w:lineRule="auto"/>
        <w:ind w:left="360"/>
        <w:jc w:val="both"/>
        <w:rPr>
          <w:rFonts w:ascii="Calibri" w:cs="Calibri" w:eastAsia="Calibri" w:hAnsi="Calibri"/>
          <w:sz w:val="22"/>
          <w:szCs w:val="22"/>
          <w:color w:val="000000"/>
        </w:rPr>
      </w:pPr>
      <w:r>
        <w:rPr>
          <w:rFonts w:ascii="Calibri" w:cs="Calibri" w:eastAsia="Calibri" w:hAnsi="Calibri"/>
          <w:sz w:val="22"/>
          <w:szCs w:val="22"/>
          <w:color w:val="000000"/>
        </w:rPr>
        <w:t xml:space="preserve">•  Construir modelos de datos: diseño el modelo relacional que sostiene la trazabilidad de sesiones, respuestas y patrones de error por estudiante y eje, pensado para escalar a múltiples cursos y establecimientos.</w:t>
      </w:r>
    </w:p>
    <w:p>
      <w:pPr>
        <w:spacing w:after="80" w:before="0" w:line="240" w:lineRule="auto"/>
        <w:ind w:left="360"/>
        <w:jc w:val="both"/>
        <w:rPr>
          <w:rFonts w:ascii="Calibri" w:cs="Calibri" w:eastAsia="Calibri" w:hAnsi="Calibri"/>
          <w:sz w:val="22"/>
          <w:szCs w:val="22"/>
          <w:color w:val="000000"/>
        </w:rPr>
      </w:pPr>
      <w:r>
        <w:rPr>
          <w:rFonts w:ascii="Calibri" w:cs="Calibri" w:eastAsia="Calibri" w:hAnsi="Calibri"/>
          <w:sz w:val="22"/>
          <w:szCs w:val="22"/>
          <w:color w:val="000000"/>
        </w:rPr>
        <w:t xml:space="preserve">•  Desarrollar una solución de software: construyo la aplicación móvil y los paneles web, los integro con la API y el servicio de inteligencia artificial mediante contratos definidos, y los implanto en un ambiente accesible para la validación del cliente.</w:t>
      </w:r>
    </w:p>
    <w:p>
      <w:pPr>
        <w:spacing w:after="140" w:before="0" w:line="240" w:lineRule="auto"/>
        <w:jc w:val="left"/>
        <w:rPr>
          <w:rFonts w:ascii="Calibri" w:cs="Calibri" w:eastAsia="Calibri" w:hAnsi="Calibri"/>
          <w:b w:val="1"/>
          <w:sz w:val="24"/>
          <w:szCs w:val="24"/>
          <w:color w:val="000000"/>
        </w:rPr>
      </w:pPr>
      <w:r>
        <w:rPr>
          <w:rFonts w:ascii="Calibri" w:cs="Calibri" w:eastAsia="Calibri" w:hAnsi="Calibri"/>
          <w:b w:val="1"/>
          <w:sz w:val="24"/>
          <w:szCs w:val="24"/>
          <w:color w:val="000000"/>
        </w:rPr>
        <w:t xml:space="preserve">3. Relación del proyecto con mis intereses profesionales</w:t>
      </w:r>
    </w:p>
    <w:p>
      <w:pPr>
        <w:spacing w:after="120" w:before="0" w:line="240" w:lineRule="auto"/>
        <w:jc w:val="both"/>
        <w:rPr>
          <w:rFonts w:ascii="Calibri" w:cs="Calibri" w:eastAsia="Calibri" w:hAnsi="Calibri"/>
          <w:sz w:val="22"/>
          <w:szCs w:val="22"/>
          <w:color w:val="000000"/>
        </w:rPr>
      </w:pPr>
      <w:r>
        <w:rPr>
          <w:rFonts w:ascii="Calibri" w:cs="Calibri" w:eastAsia="Calibri" w:hAnsi="Calibri"/>
          <w:sz w:val="22"/>
          <w:szCs w:val="22"/>
          <w:color w:val="000000"/>
        </w:rPr>
        <w:t xml:space="preserve">Mi interés profesional está orientado al desarrollo de software con foco en datos e inteligencia artificial aplicada, particularmente cuando esa tecnología resuelve un problema con impacto social concreto. A lo largo de la carrera he profundizado en Big Data, cloud computing y minería de datos, con experiencia práctica en laboratorios de Google Cloud y AWS. Rumbo SIMCE conecta directamente con estos intereses: el motor de dificultad adaptativa y la detección de patrones de error son, en esencia, un problema de datos, donde la calidad de esa lógica tiene un efecto directo sobre el aprendizaje de un niño. Además, trabajar bajo metodologías ágiles con un cliente externo real me permite ejercitar la traducción de una necesidad de negocio en requerimientos técnicos, competencia que busco consolidar antes de egresar.</w:t>
      </w:r>
    </w:p>
    <w:p>
      <w:pPr>
        <w:spacing w:after="140" w:before="0" w:line="240" w:lineRule="auto"/>
        <w:jc w:val="left"/>
        <w:rPr>
          <w:rFonts w:ascii="Calibri" w:cs="Calibri" w:eastAsia="Calibri" w:hAnsi="Calibri"/>
          <w:b w:val="1"/>
          <w:sz w:val="24"/>
          <w:szCs w:val="24"/>
          <w:color w:val="000000"/>
        </w:rPr>
      </w:pPr>
      <w:r>
        <w:rPr>
          <w:rFonts w:ascii="Calibri" w:cs="Calibri" w:eastAsia="Calibri" w:hAnsi="Calibri"/>
          <w:b w:val="1"/>
          <w:sz w:val="24"/>
          <w:szCs w:val="24"/>
          <w:color w:val="000000"/>
        </w:rPr>
        <w:t xml:space="preserve">4. Argumento de factibilidad dentro de la asignatura</w:t>
      </w:r>
    </w:p>
    <w:p>
      <w:pPr>
        <w:spacing w:after="120" w:before="0" w:line="240" w:lineRule="auto"/>
        <w:jc w:val="both"/>
        <w:rPr>
          <w:rFonts w:ascii="Calibri" w:cs="Calibri" w:eastAsia="Calibri" w:hAnsi="Calibri"/>
          <w:sz w:val="22"/>
          <w:szCs w:val="22"/>
          <w:color w:val="000000"/>
        </w:rPr>
      </w:pPr>
      <w:r>
        <w:rPr>
          <w:rFonts w:ascii="Calibri" w:cs="Calibri" w:eastAsia="Calibri" w:hAnsi="Calibri"/>
          <w:sz w:val="22"/>
          <w:szCs w:val="22"/>
          <w:color w:val="000000"/>
        </w:rPr>
        <w:t xml:space="preserve">El proyecto es factible de realizarse en el marco de la asignatura por tres razones. En tiempo, la asignatura dispone de un semestre de 20 créditos, y el alcance del MVP fue delimitado precisamente para caber en ese plazo, organizado en sprints de dos semanas desde el levantamiento de requerimientos hasta la presentación final. En recursos y materiales, el desarrollo no requiere inversión relevante: se usan equipos propios de los integrantes y herramientas gratuitas o con licencia académica, y el único costo potencial —el consumo del servicio de inteligencia artificial— se acota mediante un volumen reducido de llamadas y la posibilidad de créditos académicos. En factores externos, identificamos riesgos concretos con su mitigación: si el cliente tiene disponibilidad limitada para reuniones, agendamos fechas comprometidas desde el inicio y avanzamos con supuestos documentados en su ausencia; si el alcance crece por nuevas solicitudes, mantenemos el backlog priorizado y toda incorporación implica desplazar otra funcionalidad; y dado que tratamos datos de menores de edad bajo la Ley N° 21.719, diseñamos desde el inicio con minimización de datos y consentimiento del apoderado en vez de agregarlo al final.</w:t>
      </w:r>
    </w:p>
    <w:p>
      <w:pPr>
        <w:spacing w:after="140" w:before="0" w:line="240" w:lineRule="auto"/>
        <w:jc w:val="left"/>
        <w:rPr>
          <w:rFonts w:ascii="Calibri" w:cs="Calibri" w:eastAsia="Calibri" w:hAnsi="Calibri"/>
          <w:b w:val="1"/>
          <w:sz w:val="24"/>
          <w:szCs w:val="24"/>
          <w:color w:val="000000"/>
        </w:rPr>
      </w:pPr>
      <w:r>
        <w:rPr>
          <w:rFonts w:ascii="Calibri" w:cs="Calibri" w:eastAsia="Calibri" w:hAnsi="Calibri"/>
          <w:b w:val="1"/>
          <w:sz w:val="24"/>
          <w:szCs w:val="24"/>
          <w:color w:val="000000"/>
        </w:rPr>
        <w:t xml:space="preserve">5. Objetivos del proyecto</w:t>
      </w:r>
    </w:p>
    <w:p>
      <w:pPr>
        <w:spacing w:after="100" w:before="0" w:line="240" w:lineRule="auto"/>
        <w:jc w:val="both"/>
        <w:rPr>
          <w:rFonts w:ascii="Calibri" w:cs="Calibri" w:eastAsia="Calibri" w:hAnsi="Calibri"/>
          <w:sz w:val="22"/>
          <w:szCs w:val="22"/>
          <w:color w:val="000000"/>
        </w:rPr>
      </w:pPr>
      <w:r>
        <w:rPr>
          <w:rFonts w:ascii="Calibri" w:cs="Calibri" w:eastAsia="Calibri" w:hAnsi="Calibri"/>
          <w:sz w:val="22"/>
          <w:szCs w:val="22"/>
          <w:color w:val="000000"/>
        </w:rPr>
        <w:t xml:space="preserve">Objetivo general: desarrollar una aplicación móvil de preparación adaptativa para el SIMCE de Matemática de 4° básico que, mediante gamificación e inteligencia artificial, personalice la práctica del estudiante, entregue retroalimentación inmediata y provea información de progreso accionable a apoderados y docentes.</w:t>
      </w:r>
    </w:p>
    <w:p>
      <w:pPr>
        <w:spacing w:after="60" w:before="0" w:line="240" w:lineRule="auto"/>
        <w:jc w:val="both"/>
        <w:rPr>
          <w:rFonts w:ascii="Calibri" w:cs="Calibri" w:eastAsia="Calibri" w:hAnsi="Calibri"/>
          <w:b w:val="1"/>
          <w:sz w:val="22"/>
          <w:szCs w:val="22"/>
          <w:color w:val="000000"/>
        </w:rPr>
      </w:pPr>
      <w:r>
        <w:rPr>
          <w:rFonts w:ascii="Calibri" w:cs="Calibri" w:eastAsia="Calibri" w:hAnsi="Calibri"/>
          <w:b w:val="1"/>
          <w:sz w:val="22"/>
          <w:szCs w:val="22"/>
          <w:color w:val="000000"/>
        </w:rPr>
        <w:t xml:space="preserve">Objetivos específicos:</w:t>
      </w:r>
    </w:p>
    <w:p>
      <w:pPr>
        <w:spacing w:after="80" w:before="0" w:line="240" w:lineRule="auto"/>
        <w:ind w:left="360"/>
        <w:jc w:val="both"/>
        <w:rPr>
          <w:rFonts w:ascii="Calibri" w:cs="Calibri" w:eastAsia="Calibri" w:hAnsi="Calibri"/>
          <w:sz w:val="22"/>
          <w:szCs w:val="22"/>
          <w:color w:val="000000"/>
        </w:rPr>
      </w:pPr>
      <w:r>
        <w:rPr>
          <w:rFonts w:ascii="Calibri" w:cs="Calibri" w:eastAsia="Calibri" w:hAnsi="Calibri"/>
          <w:sz w:val="22"/>
          <w:szCs w:val="22"/>
          <w:color w:val="000000"/>
        </w:rPr>
        <w:t xml:space="preserve">•  Levantar y validar con Triskel Edu los requerimientos funcionales y no funcionales del MVP.</w:t>
      </w:r>
    </w:p>
    <w:p>
      <w:pPr>
        <w:spacing w:after="80" w:before="0" w:line="240" w:lineRule="auto"/>
        <w:ind w:left="360"/>
        <w:jc w:val="both"/>
        <w:rPr>
          <w:rFonts w:ascii="Calibri" w:cs="Calibri" w:eastAsia="Calibri" w:hAnsi="Calibri"/>
          <w:sz w:val="22"/>
          <w:szCs w:val="22"/>
          <w:color w:val="000000"/>
        </w:rPr>
      </w:pPr>
      <w:r>
        <w:rPr>
          <w:rFonts w:ascii="Calibri" w:cs="Calibri" w:eastAsia="Calibri" w:hAnsi="Calibri"/>
          <w:sz w:val="22"/>
          <w:szCs w:val="22"/>
          <w:color w:val="000000"/>
        </w:rPr>
        <w:t xml:space="preserve">•  Diseñar un modelo de datos escalable que registre sesiones, respuestas y patrones de error por estudiante y eje.</w:t>
      </w:r>
    </w:p>
    <w:p>
      <w:pPr>
        <w:spacing w:after="80" w:before="0" w:line="240" w:lineRule="auto"/>
        <w:ind w:left="360"/>
        <w:jc w:val="both"/>
        <w:rPr>
          <w:rFonts w:ascii="Calibri" w:cs="Calibri" w:eastAsia="Calibri" w:hAnsi="Calibri"/>
          <w:sz w:val="22"/>
          <w:szCs w:val="22"/>
          <w:color w:val="000000"/>
        </w:rPr>
      </w:pPr>
      <w:r>
        <w:rPr>
          <w:rFonts w:ascii="Calibri" w:cs="Calibri" w:eastAsia="Calibri" w:hAnsi="Calibri"/>
          <w:sz w:val="22"/>
          <w:szCs w:val="22"/>
          <w:color w:val="000000"/>
        </w:rPr>
        <w:t xml:space="preserve">•  Implementar el motor de dificultad adaptativa y la detección de errores recurrentes con reexplicación alternativa.</w:t>
      </w:r>
    </w:p>
    <w:p>
      <w:pPr>
        <w:spacing w:after="80" w:before="0" w:line="240" w:lineRule="auto"/>
        <w:ind w:left="360"/>
        <w:jc w:val="both"/>
        <w:rPr>
          <w:rFonts w:ascii="Calibri" w:cs="Calibri" w:eastAsia="Calibri" w:hAnsi="Calibri"/>
          <w:sz w:val="22"/>
          <w:szCs w:val="22"/>
          <w:color w:val="000000"/>
        </w:rPr>
      </w:pPr>
      <w:r>
        <w:rPr>
          <w:rFonts w:ascii="Calibri" w:cs="Calibri" w:eastAsia="Calibri" w:hAnsi="Calibri"/>
          <w:sz w:val="22"/>
          <w:szCs w:val="22"/>
          <w:color w:val="000000"/>
        </w:rPr>
        <w:t xml:space="preserve">•  Construir la aplicación móvil del estudiante y los paneles de reportes para apoderado y docente.</w:t>
      </w:r>
    </w:p>
    <w:p>
      <w:pPr>
        <w:spacing w:after="80" w:before="0" w:line="240" w:lineRule="auto"/>
        <w:ind w:left="360"/>
        <w:jc w:val="both"/>
        <w:rPr>
          <w:rFonts w:ascii="Calibri" w:cs="Calibri" w:eastAsia="Calibri" w:hAnsi="Calibri"/>
          <w:sz w:val="22"/>
          <w:szCs w:val="22"/>
          <w:color w:val="000000"/>
        </w:rPr>
      </w:pPr>
      <w:r>
        <w:rPr>
          <w:rFonts w:ascii="Calibri" w:cs="Calibri" w:eastAsia="Calibri" w:hAnsi="Calibri"/>
          <w:sz w:val="22"/>
          <w:szCs w:val="22"/>
          <w:color w:val="000000"/>
        </w:rPr>
        <w:t xml:space="preserve">•  Diseñar y aplicar un plan de pruebas que valide el cumplimiento de los requerimientos.</w:t>
      </w:r>
    </w:p>
    <w:p>
      <w:pPr>
        <w:spacing w:after="80" w:before="0" w:line="240" w:lineRule="auto"/>
        <w:ind w:left="360"/>
        <w:jc w:val="both"/>
        <w:rPr>
          <w:rFonts w:ascii="Calibri" w:cs="Calibri" w:eastAsia="Calibri" w:hAnsi="Calibri"/>
          <w:sz w:val="22"/>
          <w:szCs w:val="22"/>
          <w:color w:val="000000"/>
        </w:rPr>
      </w:pPr>
      <w:r>
        <w:rPr>
          <w:rFonts w:ascii="Calibri" w:cs="Calibri" w:eastAsia="Calibri" w:hAnsi="Calibri"/>
          <w:sz w:val="22"/>
          <w:szCs w:val="22"/>
          <w:color w:val="000000"/>
        </w:rPr>
        <w:t xml:space="preserve">•  Asegurar el cumplimiento de los resguardos de privacidad para datos de menores de edad.</w:t>
      </w:r>
    </w:p>
    <w:p>
      <w:pPr>
        <w:spacing w:after="140" w:before="0" w:line="240" w:lineRule="auto"/>
        <w:jc w:val="left"/>
        <w:rPr>
          <w:rFonts w:ascii="Calibri" w:cs="Calibri" w:eastAsia="Calibri" w:hAnsi="Calibri"/>
          <w:b w:val="1"/>
          <w:sz w:val="24"/>
          <w:szCs w:val="24"/>
          <w:color w:val="000000"/>
        </w:rPr>
      </w:pPr>
      <w:r>
        <w:rPr>
          <w:rFonts w:ascii="Calibri" w:cs="Calibri" w:eastAsia="Calibri" w:hAnsi="Calibri"/>
          <w:b w:val="1"/>
          <w:sz w:val="24"/>
          <w:szCs w:val="24"/>
          <w:color w:val="000000"/>
        </w:rPr>
        <w:t xml:space="preserve">6. Propuesta metodológica de trabajo</w:t>
      </w:r>
    </w:p>
    <w:p>
      <w:pPr>
        <w:spacing w:after="120" w:before="0" w:line="240" w:lineRule="auto"/>
        <w:jc w:val="both"/>
        <w:rPr>
          <w:rFonts w:ascii="Calibri" w:cs="Calibri" w:eastAsia="Calibri" w:hAnsi="Calibri"/>
          <w:sz w:val="22"/>
          <w:szCs w:val="22"/>
          <w:color w:val="000000"/>
        </w:rPr>
      </w:pPr>
      <w:r>
        <w:rPr>
          <w:rFonts w:ascii="Calibri" w:cs="Calibri" w:eastAsia="Calibri" w:hAnsi="Calibri"/>
          <w:sz w:val="22"/>
          <w:szCs w:val="22"/>
          <w:color w:val="000000"/>
        </w:rPr>
        <w:t xml:space="preserve">Trabajaremos con un marco ágil tipo Scrum adaptado a la duración de la asignatura, con sprints de dos semanas y revisión al cierre de cada uno. Cada sprint incluye planificación (seleccionar del backlog las historias comprometidas), dos sincronizaciones semanales breves para detectar bloqueos, una revisión de sprint que muestra el incremento funcional al docente y, cuando corresponda, al cliente, y una retrospectiva para ajustar la forma de trabajo del equipo. Elegimos este marco porque los requerimientos están sujetos a validación con Triskel Edu, por lo que necesitamos un marco que absorba cambios sin comprometer la entrega.</w:t>
      </w:r>
    </w:p>
    <w:p>
      <w:pPr>
        <w:spacing w:after="140" w:before="0" w:line="240" w:lineRule="auto"/>
        <w:jc w:val="left"/>
        <w:rPr>
          <w:rFonts w:ascii="Calibri" w:cs="Calibri" w:eastAsia="Calibri" w:hAnsi="Calibri"/>
          <w:b w:val="1"/>
          <w:sz w:val="24"/>
          <w:szCs w:val="24"/>
          <w:color w:val="000000"/>
        </w:rPr>
      </w:pPr>
      <w:r>
        <w:rPr>
          <w:rFonts w:ascii="Calibri" w:cs="Calibri" w:eastAsia="Calibri" w:hAnsi="Calibri"/>
          <w:b w:val="1"/>
          <w:sz w:val="24"/>
          <w:szCs w:val="24"/>
          <w:color w:val="000000"/>
        </w:rPr>
        <w:t xml:space="preserve">7. Plan de trabajo para el Proyecto APT</w:t>
      </w:r>
    </w:p>
    <w:tbl>
      <w:tblPr>
        <w:tblW w:w="10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600"/>
        <w:gridCol w:w="1800"/>
        <w:gridCol w:w="6600"/>
      </w:tblGrid>
      <w:tr>
        <w:tc>
          <w:tcPr>
            <w:tcW w:w="1600" w:type="dxa"/>
            <w:shd w:fill="D9D9D9" w:val="clear"/>
            <w:vAlign w:val="center"/>
          </w:tcPr>
          <w:p>
            <w:pPr>
              <w:spacing w:after="40" w:before="40"/>
              <w:jc w:val="left"/>
              <w:rPr>
                <w:rFonts w:ascii="Calibri" w:cs="Calibri" w:eastAsia="Calibri" w:hAnsi="Calibri"/>
                <w:b w:val="1"/>
                <w:sz w:val="20"/>
                <w:szCs w:val="20"/>
                <w:color w:val="000000"/>
              </w:rPr>
            </w:pPr>
            <w:r>
              <w:rPr>
                <w:rFonts w:ascii="Calibri" w:cs="Calibri" w:eastAsia="Calibri" w:hAnsi="Calibri"/>
                <w:b w:val="1"/>
                <w:sz w:val="20"/>
                <w:szCs w:val="20"/>
                <w:color w:val="000000"/>
              </w:rPr>
              <w:t xml:space="preserve">Sprint</w:t>
            </w:r>
          </w:p>
        </w:tc>
        <w:tc>
          <w:tcPr>
            <w:tcW w:w="1800" w:type="dxa"/>
            <w:shd w:fill="D9D9D9" w:val="clear"/>
            <w:vAlign w:val="center"/>
          </w:tcPr>
          <w:p>
            <w:pPr>
              <w:spacing w:after="40" w:before="40"/>
              <w:jc w:val="left"/>
              <w:rPr>
                <w:rFonts w:ascii="Calibri" w:cs="Calibri" w:eastAsia="Calibri" w:hAnsi="Calibri"/>
                <w:b w:val="1"/>
                <w:sz w:val="20"/>
                <w:szCs w:val="20"/>
                <w:color w:val="000000"/>
              </w:rPr>
            </w:pPr>
            <w:r>
              <w:rPr>
                <w:rFonts w:ascii="Calibri" w:cs="Calibri" w:eastAsia="Calibri" w:hAnsi="Calibri"/>
                <w:b w:val="1"/>
                <w:sz w:val="20"/>
                <w:szCs w:val="20"/>
                <w:color w:val="000000"/>
              </w:rPr>
              <w:t xml:space="preserve">Periodo</w:t>
            </w:r>
          </w:p>
        </w:tc>
        <w:tc>
          <w:tcPr>
            <w:tcW w:w="6600" w:type="dxa"/>
            <w:shd w:fill="D9D9D9" w:val="clear"/>
            <w:vAlign w:val="center"/>
          </w:tcPr>
          <w:p>
            <w:pPr>
              <w:spacing w:after="40" w:before="40"/>
              <w:jc w:val="left"/>
              <w:rPr>
                <w:rFonts w:ascii="Calibri" w:cs="Calibri" w:eastAsia="Calibri" w:hAnsi="Calibri"/>
                <w:b w:val="1"/>
                <w:sz w:val="20"/>
                <w:szCs w:val="20"/>
                <w:color w:val="000000"/>
              </w:rPr>
            </w:pPr>
            <w:r>
              <w:rPr>
                <w:rFonts w:ascii="Calibri" w:cs="Calibri" w:eastAsia="Calibri" w:hAnsi="Calibri"/>
                <w:b w:val="1"/>
                <w:sz w:val="20"/>
                <w:szCs w:val="20"/>
                <w:color w:val="000000"/>
              </w:rPr>
              <w:t xml:space="preserve">Entregable comprometido</w:t>
            </w:r>
          </w:p>
        </w:tc>
      </w:tr>
      <w:tr>
        <w:tc>
          <w:tcPr>
            <w:tcW w:w="1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Sprint 0</w:t>
            </w:r>
          </w:p>
        </w:tc>
        <w:tc>
          <w:tcPr>
            <w:tcW w:w="18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Semanas 1-2</w:t>
            </w:r>
          </w:p>
        </w:tc>
        <w:tc>
          <w:tcPr>
            <w:tcW w:w="6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Definición del proyecto, levantamiento con el cliente y validación de requerimientos.</w:t>
            </w:r>
          </w:p>
        </w:tc>
      </w:tr>
      <w:tr>
        <w:tc>
          <w:tcPr>
            <w:tcW w:w="1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Sprint 1</w:t>
            </w:r>
          </w:p>
        </w:tc>
        <w:tc>
          <w:tcPr>
            <w:tcW w:w="18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Semanas 3-4</w:t>
            </w:r>
          </w:p>
        </w:tc>
        <w:tc>
          <w:tcPr>
            <w:tcW w:w="6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Modelo de datos implementado, API base y autenticación por rol.</w:t>
            </w:r>
          </w:p>
        </w:tc>
      </w:tr>
      <w:tr>
        <w:tc>
          <w:tcPr>
            <w:tcW w:w="1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Sprint 2</w:t>
            </w:r>
          </w:p>
        </w:tc>
        <w:tc>
          <w:tcPr>
            <w:tcW w:w="18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Semanas 5-6</w:t>
            </w:r>
          </w:p>
        </w:tc>
        <w:tc>
          <w:tcPr>
            <w:tcW w:w="6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Motor de misiones y banco inicial de preguntas por eje.</w:t>
            </w:r>
          </w:p>
        </w:tc>
      </w:tr>
      <w:tr>
        <w:tc>
          <w:tcPr>
            <w:tcW w:w="1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Sprint 3</w:t>
            </w:r>
          </w:p>
        </w:tc>
        <w:tc>
          <w:tcPr>
            <w:tcW w:w="18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Semanas 7-8</w:t>
            </w:r>
          </w:p>
        </w:tc>
        <w:tc>
          <w:tcPr>
            <w:tcW w:w="6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Mapa de progresión y aplicación móvil del estudiante navegable.</w:t>
            </w:r>
          </w:p>
        </w:tc>
      </w:tr>
      <w:tr>
        <w:tc>
          <w:tcPr>
            <w:tcW w:w="1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Sprint 4</w:t>
            </w:r>
          </w:p>
        </w:tc>
        <w:tc>
          <w:tcPr>
            <w:tcW w:w="18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Semanas 9-10</w:t>
            </w:r>
          </w:p>
        </w:tc>
        <w:tc>
          <w:tcPr>
            <w:tcW w:w="6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Motor de dificultad adaptativa y retroalimentación inmediata.</w:t>
            </w:r>
          </w:p>
        </w:tc>
      </w:tr>
      <w:tr>
        <w:tc>
          <w:tcPr>
            <w:tcW w:w="1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Sprint 5</w:t>
            </w:r>
          </w:p>
        </w:tc>
        <w:tc>
          <w:tcPr>
            <w:tcW w:w="18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Semanas 11-12</w:t>
            </w:r>
          </w:p>
        </w:tc>
        <w:tc>
          <w:tcPr>
            <w:tcW w:w="6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Detección de patrones de error y reexplicación alternativa.</w:t>
            </w:r>
          </w:p>
        </w:tc>
      </w:tr>
      <w:tr>
        <w:tc>
          <w:tcPr>
            <w:tcW w:w="1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Sprint 6</w:t>
            </w:r>
          </w:p>
        </w:tc>
        <w:tc>
          <w:tcPr>
            <w:tcW w:w="18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Semanas 13-14</w:t>
            </w:r>
          </w:p>
        </w:tc>
        <w:tc>
          <w:tcPr>
            <w:tcW w:w="6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Paneles de reportes para apoderado y docente; gamificación.</w:t>
            </w:r>
          </w:p>
        </w:tc>
      </w:tr>
      <w:tr>
        <w:tc>
          <w:tcPr>
            <w:tcW w:w="1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Sprint 7</w:t>
            </w:r>
          </w:p>
        </w:tc>
        <w:tc>
          <w:tcPr>
            <w:tcW w:w="18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Semanas 15-16</w:t>
            </w:r>
          </w:p>
        </w:tc>
        <w:tc>
          <w:tcPr>
            <w:tcW w:w="66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Pruebas con usuarios, correcciones, despliegue y presentación final.</w:t>
            </w:r>
          </w:p>
        </w:tc>
      </w:tr>
    </w:tbl>
    <w:p>
      <w:pPr>
        <w:spacing w:after="120"/>
        <w:rPr>
          <w:rFonts w:ascii="Calibri" w:cs="Calibri" w:eastAsia="Calibri" w:hAnsi="Calibri"/>
          <w:sz w:val="22"/>
          <w:szCs w:val="22"/>
          <w:color w:val="000000"/>
        </w:rPr>
      </w:pPr>
    </w:p>
    <w:p>
      <w:pPr>
        <w:spacing w:after="140" w:before="0" w:line="240" w:lineRule="auto"/>
        <w:jc w:val="left"/>
        <w:rPr>
          <w:rFonts w:ascii="Calibri" w:cs="Calibri" w:eastAsia="Calibri" w:hAnsi="Calibri"/>
          <w:b w:val="1"/>
          <w:sz w:val="24"/>
          <w:szCs w:val="24"/>
          <w:color w:val="000000"/>
        </w:rPr>
      </w:pPr>
      <w:r>
        <w:rPr>
          <w:rFonts w:ascii="Calibri" w:cs="Calibri" w:eastAsia="Calibri" w:hAnsi="Calibri"/>
          <w:b w:val="1"/>
          <w:sz w:val="24"/>
          <w:szCs w:val="24"/>
          <w:color w:val="000000"/>
        </w:rPr>
        <w:t xml:space="preserve">8. Propuesta de evidencias</w:t>
      </w:r>
    </w:p>
    <w:tbl>
      <w:tblPr>
        <w:tblW w:w="10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000"/>
        <w:gridCol w:w="7000"/>
      </w:tblGrid>
      <w:tr>
        <w:tc>
          <w:tcPr>
            <w:tcW w:w="3000" w:type="dxa"/>
            <w:shd w:fill="D9D9D9" w:val="clear"/>
            <w:vAlign w:val="center"/>
          </w:tcPr>
          <w:p>
            <w:pPr>
              <w:spacing w:after="40" w:before="40"/>
              <w:jc w:val="left"/>
              <w:rPr>
                <w:rFonts w:ascii="Calibri" w:cs="Calibri" w:eastAsia="Calibri" w:hAnsi="Calibri"/>
                <w:b w:val="1"/>
                <w:sz w:val="20"/>
                <w:szCs w:val="20"/>
                <w:color w:val="000000"/>
              </w:rPr>
            </w:pPr>
            <w:r>
              <w:rPr>
                <w:rFonts w:ascii="Calibri" w:cs="Calibri" w:eastAsia="Calibri" w:hAnsi="Calibri"/>
                <w:b w:val="1"/>
                <w:sz w:val="20"/>
                <w:szCs w:val="20"/>
                <w:color w:val="000000"/>
              </w:rPr>
              <w:t xml:space="preserve">Actividad</w:t>
            </w:r>
          </w:p>
        </w:tc>
        <w:tc>
          <w:tcPr>
            <w:tcW w:w="7000" w:type="dxa"/>
            <w:shd w:fill="D9D9D9" w:val="clear"/>
            <w:vAlign w:val="center"/>
          </w:tcPr>
          <w:p>
            <w:pPr>
              <w:spacing w:after="40" w:before="40"/>
              <w:jc w:val="left"/>
              <w:rPr>
                <w:rFonts w:ascii="Calibri" w:cs="Calibri" w:eastAsia="Calibri" w:hAnsi="Calibri"/>
                <w:b w:val="1"/>
                <w:sz w:val="20"/>
                <w:szCs w:val="20"/>
                <w:color w:val="000000"/>
              </w:rPr>
            </w:pPr>
            <w:r>
              <w:rPr>
                <w:rFonts w:ascii="Calibri" w:cs="Calibri" w:eastAsia="Calibri" w:hAnsi="Calibri"/>
                <w:b w:val="1"/>
                <w:sz w:val="20"/>
                <w:szCs w:val="20"/>
                <w:color w:val="000000"/>
              </w:rPr>
              <w:t xml:space="preserve">Evidencia</w:t>
            </w:r>
          </w:p>
        </w:tc>
      </w:tr>
      <w:tr>
        <w:tc>
          <w:tcPr>
            <w:tcW w:w="30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Levantamiento de requerimientos</w:t>
            </w:r>
          </w:p>
        </w:tc>
        <w:tc>
          <w:tcPr>
            <w:tcW w:w="70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Acta de la reunión con Triskel Edu y documento de requerimientos validado.</w:t>
            </w:r>
          </w:p>
        </w:tc>
      </w:tr>
      <w:tr>
        <w:tc>
          <w:tcPr>
            <w:tcW w:w="30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Diseño</w:t>
            </w:r>
          </w:p>
        </w:tc>
        <w:tc>
          <w:tcPr>
            <w:tcW w:w="70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Modelo entidad-relación, diagrama de arquitectura y prototipo de interfaz.</w:t>
            </w:r>
          </w:p>
        </w:tc>
      </w:tr>
      <w:tr>
        <w:tc>
          <w:tcPr>
            <w:tcW w:w="30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Motor adaptativo</w:t>
            </w:r>
          </w:p>
        </w:tc>
        <w:tc>
          <w:tcPr>
            <w:tcW w:w="70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Registro de pruebas unitarias del motor de dificultad y de detección de patrones de error.</w:t>
            </w:r>
          </w:p>
        </w:tc>
      </w:tr>
      <w:tr>
        <w:tc>
          <w:tcPr>
            <w:tcW w:w="30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Construcción</w:t>
            </w:r>
          </w:p>
        </w:tc>
        <w:tc>
          <w:tcPr>
            <w:tcW w:w="70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Repositorio en GitHub con historial de commits, ramas por funcionalidad y revisión por pares.</w:t>
            </w:r>
          </w:p>
        </w:tc>
      </w:tr>
      <w:tr>
        <w:tc>
          <w:tcPr>
            <w:tcW w:w="30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Pruebas y cierre</w:t>
            </w:r>
          </w:p>
        </w:tc>
        <w:tc>
          <w:tcPr>
            <w:tcW w:w="7000" w:type="dxa"/>
            <w:vAlign w:val="center"/>
          </w:tcPr>
          <w:p>
            <w:pPr>
              <w:spacing w:after="40" w:before="40"/>
              <w:jc w:val="left"/>
              <w:rPr>
                <w:rFonts w:ascii="Calibri" w:cs="Calibri" w:eastAsia="Calibri" w:hAnsi="Calibri"/>
                <w:sz w:val="20"/>
                <w:szCs w:val="20"/>
                <w:color w:val="000000"/>
              </w:rPr>
            </w:pPr>
            <w:r>
              <w:rPr>
                <w:rFonts w:ascii="Calibri" w:cs="Calibri" w:eastAsia="Calibri" w:hAnsi="Calibri"/>
                <w:sz w:val="20"/>
                <w:szCs w:val="20"/>
                <w:color w:val="000000"/>
              </w:rPr>
              <w:t xml:space="preserve">Informe de pruebas de aceptación trazadas a los requerimientos funcionales y resultados de las pruebas con usuarios.</w:t>
            </w:r>
          </w:p>
        </w:tc>
      </w:tr>
    </w:tbl>
    <w:p>
      <w:pPr>
        <w:spacing w:after="120"/>
        <w:rPr>
          <w:rFonts w:ascii="Calibri" w:cs="Calibri" w:eastAsia="Calibri" w:hAnsi="Calibri"/>
          <w:sz w:val="22"/>
          <w:szCs w:val="22"/>
          <w:color w:val="000000"/>
        </w:rPr>
      </w:pPr>
    </w:p>
    <w:p>
      <w:pPr>
        <w:spacing w:after="140" w:before="0" w:line="240" w:lineRule="auto"/>
        <w:jc w:val="left"/>
        <w:rPr>
          <w:rFonts w:ascii="Calibri" w:cs="Calibri" w:eastAsia="Calibri" w:hAnsi="Calibri"/>
          <w:b w:val="1"/>
          <w:sz w:val="24"/>
          <w:szCs w:val="24"/>
          <w:color w:val="000000"/>
        </w:rPr>
      </w:pPr>
      <w:r>
        <w:rPr>
          <w:rFonts w:ascii="Calibri" w:cs="Calibri" w:eastAsia="Calibri" w:hAnsi="Calibri"/>
          <w:b w:val="1"/>
          <w:sz w:val="24"/>
          <w:szCs w:val="24"/>
          <w:color w:val="000000"/>
        </w:rPr>
        <w:br w:type="page"/>
        <w:t xml:space="preserve">Individual Conclusions (English)</w:t>
      </w:r>
    </w:p>
    <w:p>
      <w:pPr>
        <w:spacing w:after="120" w:before="0" w:line="240" w:lineRule="auto"/>
        <w:jc w:val="both"/>
        <w:rPr>
          <w:rFonts w:ascii="Calibri" w:cs="Calibri" w:eastAsia="Calibri" w:hAnsi="Calibri"/>
          <w:sz w:val="22"/>
          <w:szCs w:val="22"/>
          <w:color w:val="000000"/>
        </w:rPr>
      </w:pPr>
      <w:r>
        <w:rPr>
          <w:rFonts w:ascii="Calibri" w:cs="Calibri" w:eastAsia="Calibri" w:hAnsi="Calibri"/>
          <w:sz w:val="22"/>
          <w:szCs w:val="22"/>
          <w:color w:val="000000"/>
        </w:rPr>
        <w:t xml:space="preserve">This first phase changed how I think about starting a project. My instinct going in was to move straight into architecture and technology choices, but working through this definition forced me to slow down and justify every decision against a real problem before touching a single requirement. Reading the SIMCE data on academic anxiety, and realizing that almost half of the students we are designing for are affected by it, made the project feel less like an academic exercise and more like something with an actual audience waiting on the other end.</w:t>
      </w:r>
    </w:p>
    <w:p>
      <w:pPr>
        <w:spacing w:after="120" w:before="0" w:line="240" w:lineRule="auto"/>
        <w:jc w:val="both"/>
        <w:rPr>
          <w:rFonts w:ascii="Calibri" w:cs="Calibri" w:eastAsia="Calibri" w:hAnsi="Calibri"/>
          <w:sz w:val="22"/>
          <w:szCs w:val="22"/>
          <w:color w:val="000000"/>
        </w:rPr>
      </w:pPr>
      <w:r>
        <w:rPr>
          <w:rFonts w:ascii="Calibri" w:cs="Calibri" w:eastAsia="Calibri" w:hAnsi="Calibri"/>
          <w:sz w:val="22"/>
          <w:szCs w:val="22"/>
          <w:color w:val="000000"/>
        </w:rPr>
        <w:t xml:space="preserve">Defining the scope was the hardest part for me personally. I tend to want to include everything that seems technically interesting, and this phase taught me that a credible MVP is defined as much by what you explicitly leave out as by what you commit to build. Working with data protection as a starting constraint, rather than an afterthought, also shaped how I now think about data modeling: knowing from day one that we are handling information about minors under Ley 21.719 meant that every entity in our data model had to be justified by necessity, not convenience.</w:t>
      </w:r>
    </w:p>
    <w:p>
      <w:pPr>
        <w:spacing w:after="140" w:before="0" w:line="240" w:lineRule="auto"/>
        <w:jc w:val="left"/>
        <w:rPr>
          <w:rFonts w:ascii="Calibri" w:cs="Calibri" w:eastAsia="Calibri" w:hAnsi="Calibri"/>
          <w:b w:val="1"/>
          <w:sz w:val="24"/>
          <w:szCs w:val="24"/>
          <w:color w:val="000000"/>
        </w:rPr>
      </w:pPr>
      <w:r>
        <w:rPr>
          <w:rFonts w:ascii="Calibri" w:cs="Calibri" w:eastAsia="Calibri" w:hAnsi="Calibri"/>
          <w:b w:val="1"/>
          <w:sz w:val="24"/>
          <w:szCs w:val="24"/>
          <w:color w:val="000000"/>
        </w:rPr>
        <w:t xml:space="preserve">Reflection (English)</w:t>
      </w:r>
    </w:p>
    <w:p>
      <w:pPr>
        <w:spacing w:after="120" w:before="0" w:line="240" w:lineRule="auto"/>
        <w:jc w:val="both"/>
        <w:rPr>
          <w:rFonts w:ascii="Calibri" w:cs="Calibri" w:eastAsia="Calibri" w:hAnsi="Calibri"/>
          <w:sz w:val="22"/>
          <w:szCs w:val="22"/>
          <w:color w:val="000000"/>
        </w:rPr>
      </w:pPr>
      <w:r>
        <w:rPr>
          <w:rFonts w:ascii="Calibri" w:cs="Calibri" w:eastAsia="Calibri" w:hAnsi="Calibri"/>
          <w:sz w:val="22"/>
          <w:szCs w:val="22"/>
          <w:color w:val="000000"/>
        </w:rPr>
        <w:t xml:space="preserve">Filling out this self-assessment made me look at my own report the way I would look at someone else's code review: item by item, without assuming that finishing a task means finishing it well. It was uncomfortable to mark some indicators below the maximum, but that discomfort is exactly the point of a formative instrument — it told me precisely what to fix before the summative delivery, instead of leaving it as a vague feeling that something was missing.</w:t>
      </w:r>
    </w:p>
    <w:p>
      <w:pPr>
        <w:spacing w:after="120" w:before="0" w:line="240" w:lineRule="auto"/>
        <w:jc w:val="both"/>
        <w:rPr>
          <w:rFonts w:ascii="Calibri" w:cs="Calibri" w:eastAsia="Calibri" w:hAnsi="Calibri"/>
          <w:sz w:val="22"/>
          <w:szCs w:val="22"/>
          <w:color w:val="000000"/>
        </w:rPr>
      </w:pPr>
      <w:r>
        <w:rPr>
          <w:rFonts w:ascii="Calibri" w:cs="Calibri" w:eastAsia="Calibri" w:hAnsi="Calibri"/>
          <w:sz w:val="22"/>
          <w:szCs w:val="22"/>
          <w:color w:val="000000"/>
        </w:rPr>
        <w:t xml:space="preserve">Working with a real external client also reframed how I judge my own work. In previous coursework, a requirement was “done” once the code satisfied it. Here, a requirement is only done once Triskel Edu can look at it and agree that it captures what they actually need, which means my definition of quality now includes whether I can explain a technical decision to someone who is not an engineer. I want to carry that habit — checking my work against an outside standard, not just my own sense of completion — into the rest of this project and into my professional practice afterward.</w:t>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FD58AF"/>
    <w:pPr>
      <w:spacing w:after="0" w:line="240" w:lineRule="auto"/>
    </w:pPr>
    <w:rPr>
      <w:rFonts w:ascii="Times New Roman" w:cs="Times New Roman" w:eastAsia="Times New Roman" w:hAnsi="Times New Roman"/>
      <w:sz w:val="20"/>
      <w:szCs w:val="20"/>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paragraph" w:styleId="Ttulo">
    <w:name w:val="Title"/>
    <w:basedOn w:val="Normal"/>
    <w:next w:val="Normal"/>
    <w:link w:val="TtuloCar"/>
    <w:uiPriority w:val="10"/>
    <w:qFormat w:val="1"/>
    <w:rsid w:val="008746F8"/>
    <w:pPr>
      <w:contextualSpacing w:val="1"/>
    </w:pPr>
    <w:rPr>
      <w:rFonts w:asciiTheme="majorHAnsi" w:cstheme="majorBidi" w:eastAsiaTheme="majorEastAsia" w:hAnsiTheme="majorHAnsi"/>
      <w:spacing w:val="-10"/>
      <w:kern w:val="28"/>
      <w:sz w:val="56"/>
      <w:szCs w:val="56"/>
      <w:lang w:eastAsia="en-US" w:val="es-CL"/>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JQ2FJPfsUCEdTBDEYVRSFu9QjA==">CgMxLjAyCGguZ2pkZ3hzOAByITE2WlJrWkk5bEs5cnNsZzVwRTVMYkNsdU1wdGdPdkpPSQ==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