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2B5797"/>
          <w:sz w:val="40"/>
          <w:szCs w:val="40"/>
        </w:rPr>
        <w:t xml:space="preserve">INFORME DE PROYECTO</w:t>
      </w:r>
    </w:p>
    <w:p>
      <w:pPr>
        <w:spacing w:after="200" w:before="200"/>
        <w:jc w:val="center"/>
      </w:pPr>
      <w:r>
        <w:rPr>
          <w:b/>
          <w:bCs/>
          <w:sz w:val="32"/>
          <w:szCs w:val="32"/>
        </w:rPr>
        <w:t xml:space="preserve">Sistema de Registro de Asistencia de Empleados</w:t>
      </w:r>
    </w:p>
    <w:p>
      <w:pPr>
        <w:spacing w:after="100"/>
        <w:jc w:val="center"/>
      </w:pPr>
      <w:r>
        <w:rPr>
          <w:color w:val="5B6572"/>
          <w:sz w:val="24"/>
          <w:szCs w:val="24"/>
        </w:rPr>
        <w:t xml:space="preserve">Asignatura: Integración de Competencias</w:t>
      </w:r>
    </w:p>
    <w:p>
      <w:pPr>
        <w:spacing w:after="100"/>
        <w:jc w:val="center"/>
      </w:pPr>
      <w:r>
        <w:rPr>
          <w:color w:val="5B6572"/>
          <w:sz w:val="24"/>
          <w:szCs w:val="24"/>
        </w:rPr>
        <w:t xml:space="preserve">Entrega: Avance N.º 4</w:t>
      </w:r>
    </w:p>
    <w:p>
      <w:pPr>
        <w:spacing w:after="2000"/>
        <w:jc w:val="center"/>
      </w:pPr>
      <w:r>
        <w:rPr>
          <w:color w:val="5B6572"/>
          <w:sz w:val="24"/>
          <w:szCs w:val="24"/>
        </w:rPr>
        <w:t xml:space="preserve">Septiembre de 2026</w:t>
      </w:r>
    </w:p>
    <w:p>
      <w:pPr>
        <w:jc w:val="center"/>
      </w:pPr>
      <w:r>
        <w:rPr>
          <w:i/>
          <w:iCs/>
          <w:color w:val="5B6572"/>
          <w:sz w:val="20"/>
          <w:szCs w:val="20"/>
        </w:rPr>
        <w:t xml:space="preserve">Prototipo funcional desarrollado en C# (.NET) con interfaz WebView2 y base de datos SQL Server.</w:t>
      </w:r>
    </w:p>
    <w:p>
      <w:r>
        <w:br w:type="page"/>
      </w:r>
    </w:p>
    <w:p>
      <w:pPr>
        <w:pStyle w:val="Heading1"/>
        <w:spacing w:after="160" w:before="320"/>
      </w:pPr>
      <w:r>
        <w:rPr>
          <w:b/>
          <w:bCs/>
          <w:color w:val="2B5797"/>
        </w:rPr>
        <w:t xml:space="preserve">1. Introducción</w:t>
      </w:r>
    </w:p>
    <w:p>
      <w:pPr>
        <w:spacing w:after="160" w:line="276"/>
      </w:pPr>
      <w:r>
        <w:t xml:space="preserve">El presente informe documenta el estado del proyecto “Sistema de Registro de Asistencia de Empleados”, desarrollado como parte de la asignatura Integración de Competencias. El sistema permite a los empleados de una empresa registrar su hora de entrada y salida diaria, y entrega a los administradores herramientas para gestionar usuarios, revisar reportes de cumplimiento de horario y consultar el historial completo de marcas de asistencia.</w:t>
      </w:r>
    </w:p>
    <w:p>
      <w:pPr>
        <w:spacing w:after="160" w:line="276"/>
      </w:pPr>
      <w:r>
        <w:t xml:space="preserve">Esta versión corresponde al Avance N.º 4 del proyecto, que se apoya en la base ya construida en los avances anteriores (autenticación, gestión de usuarios, control de asistencia y los tres reportes RE-01/RE-02/RE-03) e incorpora mejoras solicitadas para reforzar la integridad de los datos y la experiencia de uso: bloqueo de doble marcado de asistencia, edición de registros desde los reportes con confirmación explícita, una vista de Historial de asistencia y un mejor orden y presentación visual de los reportes.</w:t>
      </w:r>
    </w:p>
    <w:p>
      <w:pPr>
        <w:pStyle w:val="Heading1"/>
        <w:spacing w:after="160" w:before="320"/>
      </w:pPr>
      <w:r>
        <w:rPr>
          <w:b/>
          <w:bCs/>
          <w:color w:val="2B5797"/>
        </w:rPr>
        <w:t xml:space="preserve">2. Objetivos</w:t>
      </w:r>
    </w:p>
    <w:p>
      <w:pPr>
        <w:pStyle w:val="Heading2"/>
        <w:spacing w:after="160" w:before="320"/>
      </w:pPr>
      <w:r>
        <w:rPr>
          <w:b/>
          <w:bCs/>
          <w:color w:val="2B5797"/>
        </w:rPr>
        <w:t xml:space="preserve">2.1 Objetivo general</w:t>
      </w:r>
    </w:p>
    <w:p>
      <w:pPr>
        <w:spacing w:after="160" w:line="276"/>
      </w:pPr>
      <w:r>
        <w:t xml:space="preserve">Desarrollar una aplicación de escritorio que automatice el registro y control de asistencia de los empleados de una empresa, reemplazando el registro manual y entregando información confiable para la toma de decisiones (atrasos, salidas anticipadas e inasistencias).</w:t>
      </w:r>
    </w:p>
    <w:p>
      <w:pPr>
        <w:pStyle w:val="Heading2"/>
        <w:spacing w:after="160" w:before="320"/>
      </w:pPr>
      <w:r>
        <w:rPr>
          <w:b/>
          <w:bCs/>
          <w:color w:val="2B5797"/>
        </w:rPr>
        <w:t xml:space="preserve">2.2 Objetivos específicos</w:t>
      </w:r>
    </w:p>
    <w:p>
      <w:pPr>
        <w:pStyle w:val="ListParagraph"/>
        <w:numPr>
          <w:ilvl w:val="0"/>
          <w:numId w:val="1"/>
        </w:numPr>
        <w:spacing w:after="80"/>
      </w:pPr>
      <w:r>
        <w:t xml:space="preserve">Permitir el inicio de sesión diferenciado por rol (Administrador / Empleado).</w:t>
      </w:r>
    </w:p>
    <w:p>
      <w:pPr>
        <w:pStyle w:val="ListParagraph"/>
        <w:numPr>
          <w:ilvl w:val="0"/>
          <w:numId w:val="1"/>
        </w:numPr>
        <w:spacing w:after="80"/>
      </w:pPr>
      <w:r>
        <w:t xml:space="preserve">Permitir a cada empleado marcar su hora de entrada y salida del día, evitando el doble registro.</w:t>
      </w:r>
    </w:p>
    <w:p>
      <w:pPr>
        <w:pStyle w:val="ListParagraph"/>
        <w:numPr>
          <w:ilvl w:val="0"/>
          <w:numId w:val="1"/>
        </w:numPr>
        <w:spacing w:after="80"/>
      </w:pPr>
      <w:r>
        <w:t xml:space="preserve">Permitir al administrador crear, modificar y eliminar usuarios del sistema.</w:t>
      </w:r>
    </w:p>
    <w:p>
      <w:pPr>
        <w:pStyle w:val="ListParagraph"/>
        <w:numPr>
          <w:ilvl w:val="0"/>
          <w:numId w:val="1"/>
        </w:numPr>
        <w:spacing w:after="80"/>
      </w:pPr>
      <w:r>
        <w:t xml:space="preserve">Generar reportes de atrasos, salidas anticipadas e inasistencias a partir de las marcas registradas.</w:t>
      </w:r>
    </w:p>
    <w:p>
      <w:pPr>
        <w:pStyle w:val="ListParagraph"/>
        <w:numPr>
          <w:ilvl w:val="0"/>
          <w:numId w:val="1"/>
        </w:numPr>
        <w:spacing w:after="80"/>
      </w:pPr>
      <w:r>
        <w:t xml:space="preserve">Permitir al administrador corregir manualmente un registro de asistencia cuando sea necesario.</w:t>
      </w:r>
    </w:p>
    <w:p>
      <w:pPr>
        <w:pStyle w:val="ListParagraph"/>
        <w:numPr>
          <w:ilvl w:val="0"/>
          <w:numId w:val="1"/>
        </w:numPr>
        <w:spacing w:after="80"/>
      </w:pPr>
      <w:r>
        <w:t xml:space="preserve">Entregar una vista de historial con el detalle completo de las marcas de todos los empleados.</w:t>
      </w:r>
    </w:p>
    <w:p>
      <w:pPr>
        <w:spacing w:after="160" w:line="276"/>
      </w:pPr>
      <w:r>
        <w:t xml:space="preserve"/>
      </w:r>
    </w:p>
    <w:p>
      <w:pPr>
        <w:pStyle w:val="Heading1"/>
        <w:spacing w:after="160" w:before="320"/>
      </w:pPr>
      <w:r>
        <w:rPr>
          <w:b/>
          <w:bCs/>
          <w:color w:val="2B5797"/>
        </w:rPr>
        <w:t xml:space="preserve">3. Alcance funcional</w:t>
      </w:r>
    </w:p>
    <w:p>
      <w:pPr>
        <w:spacing w:after="160" w:line="276"/>
      </w:pPr>
      <w:r>
        <w:t xml:space="preserve">La tabla siguiente resume los requerimientos funcionales cubiertos por el sistema, usando la codificación definida en las bases del proyecto (CA = Control de Asistencia, GU = Gestión de Usuarios, RE = Reportes) más las mejoras incorporadas en este avance.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400"/>
        <w:gridCol w:w="6300"/>
        <w:gridCol w:w="1740"/>
      </w:tblGrid>
      <w:tr>
        <w:tc>
          <w:tcPr>
            <w:tcW w:type="dxa" w:w="1400"/>
            <w:shd w:fill="2B5797" w:val="clear"/>
            <w:tcMar>
              <w:top w:type="dxa" w:w="80"/>
              <w:left w:type="dxa" w:w="100"/>
              <w:bottom w:type="dxa" w:w="80"/>
              <w:right w:type="dxa" w:w="100"/>
            </w:tcMar>
            <w:vAlign w:val="center"/>
          </w:tcPr>
          <w:p>
            <w:pPr>
              <w:jc w:val="left"/>
            </w:pPr>
            <w:r>
              <w:rPr>
                <w:b/>
                <w:bCs/>
                <w:color w:val="FFFFFF"/>
                <w:sz w:val="20"/>
                <w:szCs w:val="20"/>
              </w:rPr>
              <w:t xml:space="preserve">Código</w:t>
            </w:r>
          </w:p>
        </w:tc>
        <w:tc>
          <w:tcPr>
            <w:tcW w:type="dxa" w:w="6300"/>
            <w:shd w:fill="2B5797" w:val="clear"/>
            <w:tcMar>
              <w:top w:type="dxa" w:w="80"/>
              <w:left w:type="dxa" w:w="100"/>
              <w:bottom w:type="dxa" w:w="80"/>
              <w:right w:type="dxa" w:w="100"/>
            </w:tcMar>
            <w:vAlign w:val="center"/>
          </w:tcPr>
          <w:p>
            <w:pPr>
              <w:jc w:val="left"/>
            </w:pPr>
            <w:r>
              <w:rPr>
                <w:b/>
                <w:bCs/>
                <w:color w:val="FFFFFF"/>
                <w:sz w:val="20"/>
                <w:szCs w:val="20"/>
              </w:rPr>
              <w:t xml:space="preserve">Descripción</w:t>
            </w:r>
          </w:p>
        </w:tc>
        <w:tc>
          <w:tcPr>
            <w:tcW w:type="dxa" w:w="1740"/>
            <w:shd w:fill="2B5797" w:val="clear"/>
            <w:tcMar>
              <w:top w:type="dxa" w:w="80"/>
              <w:left w:type="dxa" w:w="100"/>
              <w:bottom w:type="dxa" w:w="80"/>
              <w:right w:type="dxa" w:w="100"/>
            </w:tcMar>
            <w:vAlign w:val="center"/>
          </w:tcPr>
          <w:p>
            <w:pPr>
              <w:jc w:val="left"/>
            </w:pPr>
            <w:r>
              <w:rPr>
                <w:b/>
                <w:bCs/>
                <w:color w:val="FFFFFF"/>
                <w:sz w:val="20"/>
                <w:szCs w:val="20"/>
              </w:rPr>
              <w:t xml:space="preserve">Estado</w:t>
            </w:r>
          </w:p>
        </w:tc>
      </w:tr>
      <w:tr>
        <w:tc>
          <w:tcPr>
            <w:tcW w:type="dxa" w:w="1400"/>
            <w:tcMar>
              <w:top w:type="dxa" w:w="80"/>
              <w:left w:type="dxa" w:w="100"/>
              <w:bottom w:type="dxa" w:w="80"/>
              <w:right w:type="dxa" w:w="100"/>
            </w:tcMar>
            <w:vAlign w:val="center"/>
          </w:tcPr>
          <w:p>
            <w:pPr>
              <w:jc w:val="left"/>
            </w:pPr>
            <w:r>
              <w:rPr>
                <w:b w:val="false"/>
                <w:bCs w:val="false"/>
                <w:color w:val="24292E"/>
                <w:sz w:val="20"/>
                <w:szCs w:val="20"/>
              </w:rPr>
              <w:t xml:space="preserve">CA-01</w:t>
            </w:r>
          </w:p>
        </w:tc>
        <w:tc>
          <w:tcPr>
            <w:tcW w:type="dxa" w:w="6300"/>
            <w:tcMar>
              <w:top w:type="dxa" w:w="80"/>
              <w:left w:type="dxa" w:w="100"/>
              <w:bottom w:type="dxa" w:w="80"/>
              <w:right w:type="dxa" w:w="100"/>
            </w:tcMar>
            <w:vAlign w:val="center"/>
          </w:tcPr>
          <w:p>
            <w:pPr>
              <w:jc w:val="left"/>
            </w:pPr>
            <w:r>
              <w:rPr>
                <w:b w:val="false"/>
                <w:bCs w:val="false"/>
                <w:color w:val="24292E"/>
                <w:sz w:val="20"/>
                <w:szCs w:val="20"/>
              </w:rPr>
              <w:t xml:space="preserve">Marcar entrada y salida del día; el sistema impide un doble marcado (botón deshabilitado tras registrar y validación en el servidor).</w:t>
            </w:r>
          </w:p>
        </w:tc>
        <w:tc>
          <w:tcPr>
            <w:tcW w:type="dxa" w:w="1740"/>
            <w:tcMar>
              <w:top w:type="dxa" w:w="80"/>
              <w:left w:type="dxa" w:w="100"/>
              <w:bottom w:type="dxa" w:w="80"/>
              <w:right w:type="dxa" w:w="100"/>
            </w:tcMar>
            <w:vAlign w:val="center"/>
          </w:tcPr>
          <w:p>
            <w:pPr>
              <w:jc w:val="left"/>
            </w:pPr>
            <w:r>
              <w:rPr>
                <w:b w:val="false"/>
                <w:bCs w:val="false"/>
                <w:color w:val="24292E"/>
                <w:sz w:val="20"/>
                <w:szCs w:val="20"/>
              </w:rPr>
              <w:t xml:space="preserve">Implementado</w:t>
            </w:r>
          </w:p>
        </w:tc>
      </w:tr>
      <w:tr>
        <w:tc>
          <w:tcPr>
            <w:tcW w:type="dxa" w:w="1400"/>
            <w:tcMar>
              <w:top w:type="dxa" w:w="80"/>
              <w:left w:type="dxa" w:w="100"/>
              <w:bottom w:type="dxa" w:w="80"/>
              <w:right w:type="dxa" w:w="100"/>
            </w:tcMar>
            <w:vAlign w:val="center"/>
          </w:tcPr>
          <w:p>
            <w:pPr>
              <w:jc w:val="left"/>
            </w:pPr>
            <w:r>
              <w:rPr>
                <w:b w:val="false"/>
                <w:bCs w:val="false"/>
                <w:color w:val="24292E"/>
                <w:sz w:val="20"/>
                <w:szCs w:val="20"/>
              </w:rPr>
              <w:t xml:space="preserve">GU-01</w:t>
            </w:r>
          </w:p>
        </w:tc>
        <w:tc>
          <w:tcPr>
            <w:tcW w:type="dxa" w:w="6300"/>
            <w:tcMar>
              <w:top w:type="dxa" w:w="80"/>
              <w:left w:type="dxa" w:w="100"/>
              <w:bottom w:type="dxa" w:w="80"/>
              <w:right w:type="dxa" w:w="100"/>
            </w:tcMar>
            <w:vAlign w:val="center"/>
          </w:tcPr>
          <w:p>
            <w:pPr>
              <w:jc w:val="left"/>
            </w:pPr>
            <w:r>
              <w:rPr>
                <w:b w:val="false"/>
                <w:bCs w:val="false"/>
                <w:color w:val="24292E"/>
                <w:sz w:val="20"/>
                <w:szCs w:val="20"/>
              </w:rPr>
              <w:t xml:space="preserve">Crear usuario (nombre, apellido, email, contraseña y rol).</w:t>
            </w:r>
          </w:p>
        </w:tc>
        <w:tc>
          <w:tcPr>
            <w:tcW w:type="dxa" w:w="1740"/>
            <w:tcMar>
              <w:top w:type="dxa" w:w="80"/>
              <w:left w:type="dxa" w:w="100"/>
              <w:bottom w:type="dxa" w:w="80"/>
              <w:right w:type="dxa" w:w="100"/>
            </w:tcMar>
            <w:vAlign w:val="center"/>
          </w:tcPr>
          <w:p>
            <w:pPr>
              <w:jc w:val="left"/>
            </w:pPr>
            <w:r>
              <w:rPr>
                <w:b w:val="false"/>
                <w:bCs w:val="false"/>
                <w:color w:val="24292E"/>
                <w:sz w:val="20"/>
                <w:szCs w:val="20"/>
              </w:rPr>
              <w:t xml:space="preserve">Implementado</w:t>
            </w:r>
          </w:p>
        </w:tc>
      </w:tr>
      <w:tr>
        <w:tc>
          <w:tcPr>
            <w:tcW w:type="dxa" w:w="1400"/>
            <w:tcMar>
              <w:top w:type="dxa" w:w="80"/>
              <w:left w:type="dxa" w:w="100"/>
              <w:bottom w:type="dxa" w:w="80"/>
              <w:right w:type="dxa" w:w="100"/>
            </w:tcMar>
            <w:vAlign w:val="center"/>
          </w:tcPr>
          <w:p>
            <w:pPr>
              <w:jc w:val="left"/>
            </w:pPr>
            <w:r>
              <w:rPr>
                <w:b w:val="false"/>
                <w:bCs w:val="false"/>
                <w:color w:val="24292E"/>
                <w:sz w:val="20"/>
                <w:szCs w:val="20"/>
              </w:rPr>
              <w:t xml:space="preserve">GU-02</w:t>
            </w:r>
          </w:p>
        </w:tc>
        <w:tc>
          <w:tcPr>
            <w:tcW w:type="dxa" w:w="6300"/>
            <w:tcMar>
              <w:top w:type="dxa" w:w="80"/>
              <w:left w:type="dxa" w:w="100"/>
              <w:bottom w:type="dxa" w:w="80"/>
              <w:right w:type="dxa" w:w="100"/>
            </w:tcMar>
            <w:vAlign w:val="center"/>
          </w:tcPr>
          <w:p>
            <w:pPr>
              <w:jc w:val="left"/>
            </w:pPr>
            <w:r>
              <w:rPr>
                <w:b w:val="false"/>
                <w:bCs w:val="false"/>
                <w:color w:val="24292E"/>
                <w:sz w:val="20"/>
                <w:szCs w:val="20"/>
              </w:rPr>
              <w:t xml:space="preserve">Modificar los datos de un usuario existente.</w:t>
            </w:r>
          </w:p>
        </w:tc>
        <w:tc>
          <w:tcPr>
            <w:tcW w:type="dxa" w:w="1740"/>
            <w:tcMar>
              <w:top w:type="dxa" w:w="80"/>
              <w:left w:type="dxa" w:w="100"/>
              <w:bottom w:type="dxa" w:w="80"/>
              <w:right w:type="dxa" w:w="100"/>
            </w:tcMar>
            <w:vAlign w:val="center"/>
          </w:tcPr>
          <w:p>
            <w:pPr>
              <w:jc w:val="left"/>
            </w:pPr>
            <w:r>
              <w:rPr>
                <w:b w:val="false"/>
                <w:bCs w:val="false"/>
                <w:color w:val="24292E"/>
                <w:sz w:val="20"/>
                <w:szCs w:val="20"/>
              </w:rPr>
              <w:t xml:space="preserve">Implementado</w:t>
            </w:r>
          </w:p>
        </w:tc>
      </w:tr>
      <w:tr>
        <w:tc>
          <w:tcPr>
            <w:tcW w:type="dxa" w:w="1400"/>
            <w:tcMar>
              <w:top w:type="dxa" w:w="80"/>
              <w:left w:type="dxa" w:w="100"/>
              <w:bottom w:type="dxa" w:w="80"/>
              <w:right w:type="dxa" w:w="100"/>
            </w:tcMar>
            <w:vAlign w:val="center"/>
          </w:tcPr>
          <w:p>
            <w:pPr>
              <w:jc w:val="left"/>
            </w:pPr>
            <w:r>
              <w:rPr>
                <w:b w:val="false"/>
                <w:bCs w:val="false"/>
                <w:color w:val="24292E"/>
                <w:sz w:val="20"/>
                <w:szCs w:val="20"/>
              </w:rPr>
              <w:t xml:space="preserve">GU-03</w:t>
            </w:r>
          </w:p>
        </w:tc>
        <w:tc>
          <w:tcPr>
            <w:tcW w:type="dxa" w:w="6300"/>
            <w:tcMar>
              <w:top w:type="dxa" w:w="80"/>
              <w:left w:type="dxa" w:w="100"/>
              <w:bottom w:type="dxa" w:w="80"/>
              <w:right w:type="dxa" w:w="100"/>
            </w:tcMar>
            <w:vAlign w:val="center"/>
          </w:tcPr>
          <w:p>
            <w:pPr>
              <w:jc w:val="left"/>
            </w:pPr>
            <w:r>
              <w:rPr>
                <w:b w:val="false"/>
                <w:bCs w:val="false"/>
                <w:color w:val="24292E"/>
                <w:sz w:val="20"/>
                <w:szCs w:val="20"/>
              </w:rPr>
              <w:t xml:space="preserve">Eliminar un usuario del sistema.</w:t>
            </w:r>
          </w:p>
        </w:tc>
        <w:tc>
          <w:tcPr>
            <w:tcW w:type="dxa" w:w="1740"/>
            <w:tcMar>
              <w:top w:type="dxa" w:w="80"/>
              <w:left w:type="dxa" w:w="100"/>
              <w:bottom w:type="dxa" w:w="80"/>
              <w:right w:type="dxa" w:w="100"/>
            </w:tcMar>
            <w:vAlign w:val="center"/>
          </w:tcPr>
          <w:p>
            <w:pPr>
              <w:jc w:val="left"/>
            </w:pPr>
            <w:r>
              <w:rPr>
                <w:b w:val="false"/>
                <w:bCs w:val="false"/>
                <w:color w:val="24292E"/>
                <w:sz w:val="20"/>
                <w:szCs w:val="20"/>
              </w:rPr>
              <w:t xml:space="preserve">Implementado</w:t>
            </w:r>
          </w:p>
        </w:tc>
      </w:tr>
      <w:tr>
        <w:tc>
          <w:tcPr>
            <w:tcW w:type="dxa" w:w="1400"/>
            <w:tcMar>
              <w:top w:type="dxa" w:w="80"/>
              <w:left w:type="dxa" w:w="100"/>
              <w:bottom w:type="dxa" w:w="80"/>
              <w:right w:type="dxa" w:w="100"/>
            </w:tcMar>
            <w:vAlign w:val="center"/>
          </w:tcPr>
          <w:p>
            <w:pPr>
              <w:jc w:val="left"/>
            </w:pPr>
            <w:r>
              <w:rPr>
                <w:b w:val="false"/>
                <w:bCs w:val="false"/>
                <w:color w:val="24292E"/>
                <w:sz w:val="20"/>
                <w:szCs w:val="20"/>
              </w:rPr>
              <w:t xml:space="preserve">RE-01</w:t>
            </w:r>
          </w:p>
        </w:tc>
        <w:tc>
          <w:tcPr>
            <w:tcW w:type="dxa" w:w="6300"/>
            <w:tcMar>
              <w:top w:type="dxa" w:w="80"/>
              <w:left w:type="dxa" w:w="100"/>
              <w:bottom w:type="dxa" w:w="80"/>
              <w:right w:type="dxa" w:w="100"/>
            </w:tcMar>
            <w:vAlign w:val="center"/>
          </w:tcPr>
          <w:p>
            <w:pPr>
              <w:jc w:val="left"/>
            </w:pPr>
            <w:r>
              <w:rPr>
                <w:b w:val="false"/>
                <w:bCs w:val="false"/>
                <w:color w:val="24292E"/>
                <w:sz w:val="20"/>
                <w:szCs w:val="20"/>
              </w:rPr>
              <w:t xml:space="preserve">Reporte de atrasos: entradas registradas después de las 09:30.</w:t>
            </w:r>
          </w:p>
        </w:tc>
        <w:tc>
          <w:tcPr>
            <w:tcW w:type="dxa" w:w="1740"/>
            <w:tcMar>
              <w:top w:type="dxa" w:w="80"/>
              <w:left w:type="dxa" w:w="100"/>
              <w:bottom w:type="dxa" w:w="80"/>
              <w:right w:type="dxa" w:w="100"/>
            </w:tcMar>
            <w:vAlign w:val="center"/>
          </w:tcPr>
          <w:p>
            <w:pPr>
              <w:jc w:val="left"/>
            </w:pPr>
            <w:r>
              <w:rPr>
                <w:b w:val="false"/>
                <w:bCs w:val="false"/>
                <w:color w:val="24292E"/>
                <w:sz w:val="20"/>
                <w:szCs w:val="20"/>
              </w:rPr>
              <w:t xml:space="preserve">Implementado</w:t>
            </w:r>
          </w:p>
        </w:tc>
      </w:tr>
      <w:tr>
        <w:tc>
          <w:tcPr>
            <w:tcW w:type="dxa" w:w="1400"/>
            <w:tcMar>
              <w:top w:type="dxa" w:w="80"/>
              <w:left w:type="dxa" w:w="100"/>
              <w:bottom w:type="dxa" w:w="80"/>
              <w:right w:type="dxa" w:w="100"/>
            </w:tcMar>
            <w:vAlign w:val="center"/>
          </w:tcPr>
          <w:p>
            <w:pPr>
              <w:jc w:val="left"/>
            </w:pPr>
            <w:r>
              <w:rPr>
                <w:b w:val="false"/>
                <w:bCs w:val="false"/>
                <w:color w:val="24292E"/>
                <w:sz w:val="20"/>
                <w:szCs w:val="20"/>
              </w:rPr>
              <w:t xml:space="preserve">RE-02</w:t>
            </w:r>
          </w:p>
        </w:tc>
        <w:tc>
          <w:tcPr>
            <w:tcW w:type="dxa" w:w="6300"/>
            <w:tcMar>
              <w:top w:type="dxa" w:w="80"/>
              <w:left w:type="dxa" w:w="100"/>
              <w:bottom w:type="dxa" w:w="80"/>
              <w:right w:type="dxa" w:w="100"/>
            </w:tcMar>
            <w:vAlign w:val="center"/>
          </w:tcPr>
          <w:p>
            <w:pPr>
              <w:jc w:val="left"/>
            </w:pPr>
            <w:r>
              <w:rPr>
                <w:b w:val="false"/>
                <w:bCs w:val="false"/>
                <w:color w:val="24292E"/>
                <w:sz w:val="20"/>
                <w:szCs w:val="20"/>
              </w:rPr>
              <w:t xml:space="preserve">Reporte de salidas anticipadas: salidas registradas antes de las 17:30.</w:t>
            </w:r>
          </w:p>
        </w:tc>
        <w:tc>
          <w:tcPr>
            <w:tcW w:type="dxa" w:w="1740"/>
            <w:tcMar>
              <w:top w:type="dxa" w:w="80"/>
              <w:left w:type="dxa" w:w="100"/>
              <w:bottom w:type="dxa" w:w="80"/>
              <w:right w:type="dxa" w:w="100"/>
            </w:tcMar>
            <w:vAlign w:val="center"/>
          </w:tcPr>
          <w:p>
            <w:pPr>
              <w:jc w:val="left"/>
            </w:pPr>
            <w:r>
              <w:rPr>
                <w:b w:val="false"/>
                <w:bCs w:val="false"/>
                <w:color w:val="24292E"/>
                <w:sz w:val="20"/>
                <w:szCs w:val="20"/>
              </w:rPr>
              <w:t xml:space="preserve">Implementado</w:t>
            </w:r>
          </w:p>
        </w:tc>
      </w:tr>
      <w:tr>
        <w:tc>
          <w:tcPr>
            <w:tcW w:type="dxa" w:w="1400"/>
            <w:tcMar>
              <w:top w:type="dxa" w:w="80"/>
              <w:left w:type="dxa" w:w="100"/>
              <w:bottom w:type="dxa" w:w="80"/>
              <w:right w:type="dxa" w:w="100"/>
            </w:tcMar>
            <w:vAlign w:val="center"/>
          </w:tcPr>
          <w:p>
            <w:pPr>
              <w:jc w:val="left"/>
            </w:pPr>
            <w:r>
              <w:rPr>
                <w:b w:val="false"/>
                <w:bCs w:val="false"/>
                <w:color w:val="24292E"/>
                <w:sz w:val="20"/>
                <w:szCs w:val="20"/>
              </w:rPr>
              <w:t xml:space="preserve">RE-03</w:t>
            </w:r>
          </w:p>
        </w:tc>
        <w:tc>
          <w:tcPr>
            <w:tcW w:type="dxa" w:w="6300"/>
            <w:tcMar>
              <w:top w:type="dxa" w:w="80"/>
              <w:left w:type="dxa" w:w="100"/>
              <w:bottom w:type="dxa" w:w="80"/>
              <w:right w:type="dxa" w:w="100"/>
            </w:tcMar>
            <w:vAlign w:val="center"/>
          </w:tcPr>
          <w:p>
            <w:pPr>
              <w:jc w:val="left"/>
            </w:pPr>
            <w:r>
              <w:rPr>
                <w:b w:val="false"/>
                <w:bCs w:val="false"/>
                <w:color w:val="24292E"/>
                <w:sz w:val="20"/>
                <w:szCs w:val="20"/>
              </w:rPr>
              <w:t xml:space="preserve">Reporte de inasistencias: días sin entrada ni salida registrada.</w:t>
            </w:r>
          </w:p>
        </w:tc>
        <w:tc>
          <w:tcPr>
            <w:tcW w:type="dxa" w:w="1740"/>
            <w:tcMar>
              <w:top w:type="dxa" w:w="80"/>
              <w:left w:type="dxa" w:w="100"/>
              <w:bottom w:type="dxa" w:w="80"/>
              <w:right w:type="dxa" w:w="100"/>
            </w:tcMar>
            <w:vAlign w:val="center"/>
          </w:tcPr>
          <w:p>
            <w:pPr>
              <w:jc w:val="left"/>
            </w:pPr>
            <w:r>
              <w:rPr>
                <w:b w:val="false"/>
                <w:bCs w:val="false"/>
                <w:color w:val="24292E"/>
                <w:sz w:val="20"/>
                <w:szCs w:val="20"/>
              </w:rPr>
              <w:t xml:space="preserve">Implementado</w:t>
            </w:r>
          </w:p>
        </w:tc>
      </w:tr>
      <w:tr>
        <w:tc>
          <w:tcPr>
            <w:tcW w:type="dxa" w:w="1400"/>
            <w:tcMar>
              <w:top w:type="dxa" w:w="80"/>
              <w:left w:type="dxa" w:w="100"/>
              <w:bottom w:type="dxa" w:w="80"/>
              <w:right w:type="dxa" w:w="100"/>
            </w:tcMar>
            <w:vAlign w:val="center"/>
          </w:tcPr>
          <w:p>
            <w:pPr>
              <w:jc w:val="left"/>
            </w:pPr>
            <w:r>
              <w:rPr>
                <w:b w:val="false"/>
                <w:bCs w:val="false"/>
                <w:color w:val="24292E"/>
                <w:sz w:val="20"/>
                <w:szCs w:val="20"/>
              </w:rPr>
              <w:t xml:space="preserve">Mejora</w:t>
            </w:r>
          </w:p>
        </w:tc>
        <w:tc>
          <w:tcPr>
            <w:tcW w:type="dxa" w:w="6300"/>
            <w:tcMar>
              <w:top w:type="dxa" w:w="80"/>
              <w:left w:type="dxa" w:w="100"/>
              <w:bottom w:type="dxa" w:w="80"/>
              <w:right w:type="dxa" w:w="100"/>
            </w:tcMar>
            <w:vAlign w:val="center"/>
          </w:tcPr>
          <w:p>
            <w:pPr>
              <w:jc w:val="left"/>
            </w:pPr>
            <w:r>
              <w:rPr>
                <w:b w:val="false"/>
                <w:bCs w:val="false"/>
                <w:color w:val="24292E"/>
                <w:sz w:val="20"/>
                <w:szCs w:val="20"/>
              </w:rPr>
              <w:t xml:space="preserve">Modificación de un registro de asistencia desde Reportes/Historial, con diálogo de confirmación antes de aplicar el cambio.</w:t>
            </w:r>
          </w:p>
        </w:tc>
        <w:tc>
          <w:tcPr>
            <w:tcW w:type="dxa" w:w="1740"/>
            <w:tcMar>
              <w:top w:type="dxa" w:w="80"/>
              <w:left w:type="dxa" w:w="100"/>
              <w:bottom w:type="dxa" w:w="80"/>
              <w:right w:type="dxa" w:w="100"/>
            </w:tcMar>
            <w:vAlign w:val="center"/>
          </w:tcPr>
          <w:p>
            <w:pPr>
              <w:jc w:val="left"/>
            </w:pPr>
            <w:r>
              <w:rPr>
                <w:b w:val="false"/>
                <w:bCs w:val="false"/>
                <w:color w:val="24292E"/>
                <w:sz w:val="20"/>
                <w:szCs w:val="20"/>
              </w:rPr>
              <w:t xml:space="preserve">Implementado (Avance 4)</w:t>
            </w:r>
          </w:p>
        </w:tc>
      </w:tr>
      <w:tr>
        <w:tc>
          <w:tcPr>
            <w:tcW w:type="dxa" w:w="1400"/>
            <w:tcMar>
              <w:top w:type="dxa" w:w="80"/>
              <w:left w:type="dxa" w:w="100"/>
              <w:bottom w:type="dxa" w:w="80"/>
              <w:right w:type="dxa" w:w="100"/>
            </w:tcMar>
            <w:vAlign w:val="center"/>
          </w:tcPr>
          <w:p>
            <w:pPr>
              <w:jc w:val="left"/>
            </w:pPr>
            <w:r>
              <w:rPr>
                <w:b w:val="false"/>
                <w:bCs w:val="false"/>
                <w:color w:val="24292E"/>
                <w:sz w:val="20"/>
                <w:szCs w:val="20"/>
              </w:rPr>
              <w:t xml:space="preserve">Mejora</w:t>
            </w:r>
          </w:p>
        </w:tc>
        <w:tc>
          <w:tcPr>
            <w:tcW w:type="dxa" w:w="6300"/>
            <w:tcMar>
              <w:top w:type="dxa" w:w="80"/>
              <w:left w:type="dxa" w:w="100"/>
              <w:bottom w:type="dxa" w:w="80"/>
              <w:right w:type="dxa" w:w="100"/>
            </w:tcMar>
            <w:vAlign w:val="center"/>
          </w:tcPr>
          <w:p>
            <w:pPr>
              <w:jc w:val="left"/>
            </w:pPr>
            <w:r>
              <w:rPr>
                <w:b w:val="false"/>
                <w:bCs w:val="false"/>
                <w:color w:val="24292E"/>
                <w:sz w:val="20"/>
                <w:szCs w:val="20"/>
              </w:rPr>
              <w:t xml:space="preserve">Ordenamiento de las tablas de reportes por columna (empleado, fecha, hora) y contador de registros por sección.</w:t>
            </w:r>
          </w:p>
        </w:tc>
        <w:tc>
          <w:tcPr>
            <w:tcW w:type="dxa" w:w="1740"/>
            <w:tcMar>
              <w:top w:type="dxa" w:w="80"/>
              <w:left w:type="dxa" w:w="100"/>
              <w:bottom w:type="dxa" w:w="80"/>
              <w:right w:type="dxa" w:w="100"/>
            </w:tcMar>
            <w:vAlign w:val="center"/>
          </w:tcPr>
          <w:p>
            <w:pPr>
              <w:jc w:val="left"/>
            </w:pPr>
            <w:r>
              <w:rPr>
                <w:b w:val="false"/>
                <w:bCs w:val="false"/>
                <w:color w:val="24292E"/>
                <w:sz w:val="20"/>
                <w:szCs w:val="20"/>
              </w:rPr>
              <w:t xml:space="preserve">Implementado (Avance 4)</w:t>
            </w:r>
          </w:p>
        </w:tc>
      </w:tr>
      <w:tr>
        <w:tc>
          <w:tcPr>
            <w:tcW w:type="dxa" w:w="1400"/>
            <w:tcMar>
              <w:top w:type="dxa" w:w="80"/>
              <w:left w:type="dxa" w:w="100"/>
              <w:bottom w:type="dxa" w:w="80"/>
              <w:right w:type="dxa" w:w="100"/>
            </w:tcMar>
            <w:vAlign w:val="center"/>
          </w:tcPr>
          <w:p>
            <w:pPr>
              <w:jc w:val="left"/>
            </w:pPr>
            <w:r>
              <w:rPr>
                <w:b w:val="false"/>
                <w:bCs w:val="false"/>
                <w:color w:val="24292E"/>
                <w:sz w:val="20"/>
                <w:szCs w:val="20"/>
              </w:rPr>
              <w:t xml:space="preserve">Mejora</w:t>
            </w:r>
          </w:p>
        </w:tc>
        <w:tc>
          <w:tcPr>
            <w:tcW w:type="dxa" w:w="6300"/>
            <w:tcMar>
              <w:top w:type="dxa" w:w="80"/>
              <w:left w:type="dxa" w:w="100"/>
              <w:bottom w:type="dxa" w:w="80"/>
              <w:right w:type="dxa" w:w="100"/>
            </w:tcMar>
            <w:vAlign w:val="center"/>
          </w:tcPr>
          <w:p>
            <w:pPr>
              <w:jc w:val="left"/>
            </w:pPr>
            <w:r>
              <w:rPr>
                <w:b w:val="false"/>
                <w:bCs w:val="false"/>
                <w:color w:val="24292E"/>
                <w:sz w:val="20"/>
                <w:szCs w:val="20"/>
              </w:rPr>
              <w:t xml:space="preserve">Historial de asistencia: listado completo de todas las marcas de entrada/salida de todos los empleados.</w:t>
            </w:r>
          </w:p>
        </w:tc>
        <w:tc>
          <w:tcPr>
            <w:tcW w:type="dxa" w:w="1740"/>
            <w:tcMar>
              <w:top w:type="dxa" w:w="80"/>
              <w:left w:type="dxa" w:w="100"/>
              <w:bottom w:type="dxa" w:w="80"/>
              <w:right w:type="dxa" w:w="100"/>
            </w:tcMar>
            <w:vAlign w:val="center"/>
          </w:tcPr>
          <w:p>
            <w:pPr>
              <w:jc w:val="left"/>
            </w:pPr>
            <w:r>
              <w:rPr>
                <w:b w:val="false"/>
                <w:bCs w:val="false"/>
                <w:color w:val="24292E"/>
                <w:sz w:val="20"/>
                <w:szCs w:val="20"/>
              </w:rPr>
              <w:t xml:space="preserve">Implementado (Avance 4)</w:t>
            </w:r>
          </w:p>
        </w:tc>
      </w:tr>
    </w:tbl>
    <w:p>
      <w:r>
        <w:br w:type="page"/>
      </w:r>
    </w:p>
    <w:p>
      <w:pPr>
        <w:pStyle w:val="Heading1"/>
        <w:spacing w:after="160" w:before="320"/>
      </w:pPr>
      <w:r>
        <w:rPr>
          <w:b/>
          <w:bCs/>
          <w:color w:val="2B5797"/>
        </w:rPr>
        <w:t xml:space="preserve">4. Arquitectura del sistema</w:t>
      </w:r>
    </w:p>
    <w:p>
      <w:pPr>
        <w:spacing w:after="160" w:line="276"/>
      </w:pPr>
      <w:r>
        <w:t xml:space="preserve">El proyecto está organizado en tres capas, implementadas como tres proyectos separados dentro de la misma solución de Visual Studio. Esta separación permite que la lógica de negocio se pueda probar sin depender de la interfaz gráfica, y que la interfaz se pueda reemplazar en el futuro sin tocar las reglas del negocio.</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840"/>
      </w:tblGrid>
      <w:tr>
        <w:tc>
          <w:tcPr>
            <w:tcW w:type="dxa" w:w="2400"/>
            <w:shd w:fill="2B5797" w:val="clear"/>
            <w:tcMar>
              <w:top w:type="dxa" w:w="80"/>
              <w:left w:type="dxa" w:w="100"/>
              <w:bottom w:type="dxa" w:w="80"/>
              <w:right w:type="dxa" w:w="100"/>
            </w:tcMar>
            <w:vAlign w:val="center"/>
          </w:tcPr>
          <w:p>
            <w:pPr>
              <w:jc w:val="left"/>
            </w:pPr>
            <w:r>
              <w:rPr>
                <w:b/>
                <w:bCs/>
                <w:color w:val="FFFFFF"/>
                <w:sz w:val="20"/>
                <w:szCs w:val="20"/>
              </w:rPr>
              <w:t xml:space="preserve">Proyecto</w:t>
            </w:r>
          </w:p>
        </w:tc>
        <w:tc>
          <w:tcPr>
            <w:tcW w:type="dxa" w:w="2200"/>
            <w:shd w:fill="2B5797" w:val="clear"/>
            <w:tcMar>
              <w:top w:type="dxa" w:w="80"/>
              <w:left w:type="dxa" w:w="100"/>
              <w:bottom w:type="dxa" w:w="80"/>
              <w:right w:type="dxa" w:w="100"/>
            </w:tcMar>
            <w:vAlign w:val="center"/>
          </w:tcPr>
          <w:p>
            <w:pPr>
              <w:jc w:val="left"/>
            </w:pPr>
            <w:r>
              <w:rPr>
                <w:b/>
                <w:bCs/>
                <w:color w:val="FFFFFF"/>
                <w:sz w:val="20"/>
                <w:szCs w:val="20"/>
              </w:rPr>
              <w:t xml:space="preserve">Responsabilidad</w:t>
            </w:r>
          </w:p>
        </w:tc>
        <w:tc>
          <w:tcPr>
            <w:tcW w:type="dxa" w:w="4840"/>
            <w:shd w:fill="2B5797" w:val="clear"/>
            <w:tcMar>
              <w:top w:type="dxa" w:w="80"/>
              <w:left w:type="dxa" w:w="100"/>
              <w:bottom w:type="dxa" w:w="80"/>
              <w:right w:type="dxa" w:w="100"/>
            </w:tcMar>
            <w:vAlign w:val="center"/>
          </w:tcPr>
          <w:p>
            <w:pPr>
              <w:jc w:val="left"/>
            </w:pPr>
            <w:r>
              <w:rPr>
                <w:b/>
                <w:bCs/>
                <w:color w:val="FFFFFF"/>
                <w:sz w:val="20"/>
                <w:szCs w:val="20"/>
              </w:rPr>
              <w:t xml:space="preserve">Contenido principal</w:t>
            </w:r>
          </w:p>
        </w:tc>
      </w:tr>
      <w:tr>
        <w:tc>
          <w:tcPr>
            <w:tcW w:type="dxa" w:w="2400"/>
            <w:tcMar>
              <w:top w:type="dxa" w:w="80"/>
              <w:left w:type="dxa" w:w="100"/>
              <w:bottom w:type="dxa" w:w="80"/>
              <w:right w:type="dxa" w:w="100"/>
            </w:tcMar>
            <w:vAlign w:val="center"/>
          </w:tcPr>
          <w:p>
            <w:pPr>
              <w:jc w:val="left"/>
            </w:pPr>
            <w:r>
              <w:rPr>
                <w:b w:val="false"/>
                <w:bCs w:val="false"/>
                <w:color w:val="24292E"/>
                <w:sz w:val="20"/>
                <w:szCs w:val="20"/>
              </w:rPr>
              <w:t xml:space="preserve">ProyectoAsistencia.Core</w:t>
            </w:r>
          </w:p>
        </w:tc>
        <w:tc>
          <w:tcPr>
            <w:tcW w:type="dxa" w:w="2200"/>
            <w:tcMar>
              <w:top w:type="dxa" w:w="80"/>
              <w:left w:type="dxa" w:w="100"/>
              <w:bottom w:type="dxa" w:w="80"/>
              <w:right w:type="dxa" w:w="100"/>
            </w:tcMar>
            <w:vAlign w:val="center"/>
          </w:tcPr>
          <w:p>
            <w:pPr>
              <w:jc w:val="left"/>
            </w:pPr>
            <w:r>
              <w:rPr>
                <w:b w:val="false"/>
                <w:bCs w:val="false"/>
                <w:color w:val="24292E"/>
                <w:sz w:val="20"/>
                <w:szCs w:val="20"/>
              </w:rPr>
              <w:t xml:space="preserve">Lógica de negocio y acceso a datos</w:t>
            </w:r>
          </w:p>
        </w:tc>
        <w:tc>
          <w:tcPr>
            <w:tcW w:type="dxa" w:w="4840"/>
            <w:tcMar>
              <w:top w:type="dxa" w:w="80"/>
              <w:left w:type="dxa" w:w="100"/>
              <w:bottom w:type="dxa" w:w="80"/>
              <w:right w:type="dxa" w:w="100"/>
            </w:tcMar>
            <w:vAlign w:val="center"/>
          </w:tcPr>
          <w:p>
            <w:pPr>
              <w:jc w:val="left"/>
            </w:pPr>
            <w:r>
              <w:rPr>
                <w:b w:val="false"/>
                <w:bCs w:val="false"/>
                <w:color w:val="24292E"/>
                <w:sz w:val="20"/>
                <w:szCs w:val="20"/>
              </w:rPr>
              <w:t xml:space="preserve">Modelo (Usuario, Rol, Asistencia, DTOs), Dao (UsuarioDAO, AsistenciaDAO, ReporteDAO) y Servicios (AutenticacionServicio, UsuarioServicio, AsistenciaServicio, ReporteServicio)</w:t>
            </w:r>
          </w:p>
        </w:tc>
      </w:tr>
      <w:tr>
        <w:tc>
          <w:tcPr>
            <w:tcW w:type="dxa" w:w="2400"/>
            <w:tcMar>
              <w:top w:type="dxa" w:w="80"/>
              <w:left w:type="dxa" w:w="100"/>
              <w:bottom w:type="dxa" w:w="80"/>
              <w:right w:type="dxa" w:w="100"/>
            </w:tcMar>
            <w:vAlign w:val="center"/>
          </w:tcPr>
          <w:p>
            <w:pPr>
              <w:jc w:val="left"/>
            </w:pPr>
            <w:r>
              <w:rPr>
                <w:b w:val="false"/>
                <w:bCs w:val="false"/>
                <w:color w:val="24292E"/>
                <w:sz w:val="20"/>
                <w:szCs w:val="20"/>
              </w:rPr>
              <w:t xml:space="preserve">ProyectoAsistencia.Desktop</w:t>
            </w:r>
          </w:p>
        </w:tc>
        <w:tc>
          <w:tcPr>
            <w:tcW w:type="dxa" w:w="2200"/>
            <w:tcMar>
              <w:top w:type="dxa" w:w="80"/>
              <w:left w:type="dxa" w:w="100"/>
              <w:bottom w:type="dxa" w:w="80"/>
              <w:right w:type="dxa" w:w="100"/>
            </w:tcMar>
            <w:vAlign w:val="center"/>
          </w:tcPr>
          <w:p>
            <w:pPr>
              <w:jc w:val="left"/>
            </w:pPr>
            <w:r>
              <w:rPr>
                <w:b w:val="false"/>
                <w:bCs w:val="false"/>
                <w:color w:val="24292E"/>
                <w:sz w:val="20"/>
                <w:szCs w:val="20"/>
              </w:rPr>
              <w:t xml:space="preserve">Interfaz de usuario</w:t>
            </w:r>
          </w:p>
        </w:tc>
        <w:tc>
          <w:tcPr>
            <w:tcW w:type="dxa" w:w="4840"/>
            <w:tcMar>
              <w:top w:type="dxa" w:w="80"/>
              <w:left w:type="dxa" w:w="100"/>
              <w:bottom w:type="dxa" w:w="80"/>
              <w:right w:type="dxa" w:w="100"/>
            </w:tcMar>
            <w:vAlign w:val="center"/>
          </w:tcPr>
          <w:p>
            <w:pPr>
              <w:jc w:val="left"/>
            </w:pPr>
            <w:r>
              <w:rPr>
                <w:b w:val="false"/>
                <w:bCs w:val="false"/>
                <w:color w:val="24292E"/>
                <w:sz w:val="20"/>
                <w:szCs w:val="20"/>
              </w:rPr>
              <w:t xml:space="preserve">Ventana WinForms con control WebView2; Puente.cs traduce mensajes JSON entre el HTML/JS y los Servicios de Core; wwwroot contiene el HTML, CSS y JS de la interfaz</w:t>
            </w:r>
          </w:p>
        </w:tc>
      </w:tr>
      <w:tr>
        <w:tc>
          <w:tcPr>
            <w:tcW w:type="dxa" w:w="2400"/>
            <w:tcMar>
              <w:top w:type="dxa" w:w="80"/>
              <w:left w:type="dxa" w:w="100"/>
              <w:bottom w:type="dxa" w:w="80"/>
              <w:right w:type="dxa" w:w="100"/>
            </w:tcMar>
            <w:vAlign w:val="center"/>
          </w:tcPr>
          <w:p>
            <w:pPr>
              <w:jc w:val="left"/>
            </w:pPr>
            <w:r>
              <w:rPr>
                <w:b w:val="false"/>
                <w:bCs w:val="false"/>
                <w:color w:val="24292E"/>
                <w:sz w:val="20"/>
                <w:szCs w:val="20"/>
              </w:rPr>
              <w:t xml:space="preserve">ProyectoAsistencia.Tests</w:t>
            </w:r>
          </w:p>
        </w:tc>
        <w:tc>
          <w:tcPr>
            <w:tcW w:type="dxa" w:w="2200"/>
            <w:tcMar>
              <w:top w:type="dxa" w:w="80"/>
              <w:left w:type="dxa" w:w="100"/>
              <w:bottom w:type="dxa" w:w="80"/>
              <w:right w:type="dxa" w:w="100"/>
            </w:tcMar>
            <w:vAlign w:val="center"/>
          </w:tcPr>
          <w:p>
            <w:pPr>
              <w:jc w:val="left"/>
            </w:pPr>
            <w:r>
              <w:rPr>
                <w:b w:val="false"/>
                <w:bCs w:val="false"/>
                <w:color w:val="24292E"/>
                <w:sz w:val="20"/>
                <w:szCs w:val="20"/>
              </w:rPr>
              <w:t xml:space="preserve">Verificación automática</w:t>
            </w:r>
          </w:p>
        </w:tc>
        <w:tc>
          <w:tcPr>
            <w:tcW w:type="dxa" w:w="4840"/>
            <w:tcMar>
              <w:top w:type="dxa" w:w="80"/>
              <w:left w:type="dxa" w:w="100"/>
              <w:bottom w:type="dxa" w:w="80"/>
              <w:right w:type="dxa" w:w="100"/>
            </w:tcMar>
            <w:vAlign w:val="center"/>
          </w:tcPr>
          <w:p>
            <w:pPr>
              <w:jc w:val="left"/>
            </w:pPr>
            <w:r>
              <w:rPr>
                <w:b w:val="false"/>
                <w:bCs w:val="false"/>
                <w:color w:val="24292E"/>
                <w:sz w:val="20"/>
                <w:szCs w:val="20"/>
              </w:rPr>
              <w:t xml:space="preserve">Pruebas unitarias e integración con xUnit sobre el proyecto Core</w:t>
            </w:r>
          </w:p>
        </w:tc>
      </w:tr>
    </w:tbl>
    <w:p>
      <w:pPr>
        <w:pStyle w:val="Heading2"/>
        <w:spacing w:after="160" w:before="320"/>
      </w:pPr>
      <w:r>
        <w:rPr>
          <w:b/>
          <w:bCs/>
          <w:color w:val="2B5797"/>
        </w:rPr>
        <w:t xml:space="preserve">4.1 Comunicación entre la interfaz y la lógica de negocio</w:t>
      </w:r>
    </w:p>
    <w:p>
      <w:pPr>
        <w:spacing w:after="160" w:line="276"/>
      </w:pPr>
      <w:r>
        <w:t xml:space="preserve">El HTML/JS que se ejecuta dentro del control WebView2 no tiene acceso directo a la base de datos ni a las clases de C#: toda la comunicación ocurre a través de mensajes JSON con la forma { accion: "...", ...datos }, siguiendo estos pasos:</w:t>
      </w:r>
    </w:p>
    <w:p>
      <w:pPr>
        <w:pStyle w:val="ListParagraph"/>
        <w:numPr>
          <w:ilvl w:val="0"/>
          <w:numId w:val="1"/>
        </w:numPr>
        <w:spacing w:after="80"/>
      </w:pPr>
      <w:r>
        <w:t xml:space="preserve">El JavaScript llama a window.chrome.webview.postMessage({ accion, ...datos }).</w:t>
      </w:r>
    </w:p>
    <w:p>
      <w:pPr>
        <w:pStyle w:val="ListParagraph"/>
        <w:numPr>
          <w:ilvl w:val="0"/>
          <w:numId w:val="1"/>
        </w:numPr>
        <w:spacing w:after="80"/>
      </w:pPr>
      <w:r>
        <w:t xml:space="preserve">MainForm.cs escucha el evento WebMessageReceived y entrega el JSON recibido a Puente.cs.</w:t>
      </w:r>
    </w:p>
    <w:p>
      <w:pPr>
        <w:pStyle w:val="ListParagraph"/>
        <w:numPr>
          <w:ilvl w:val="0"/>
          <w:numId w:val="1"/>
        </w:numPr>
        <w:spacing w:after="80"/>
      </w:pPr>
      <w:r>
        <w:t xml:space="preserve">Puente.cs identifica la acción solicitada e invoca el Servicio de Core correspondiente.</w:t>
      </w:r>
    </w:p>
    <w:p>
      <w:pPr>
        <w:pStyle w:val="ListParagraph"/>
        <w:numPr>
          <w:ilvl w:val="0"/>
          <w:numId w:val="1"/>
        </w:numPr>
        <w:spacing w:after="80"/>
      </w:pPr>
      <w:r>
        <w:t xml:space="preserve">MainForm.cs devuelve la respuesta al HTML mediante PostWebMessageAsJson.</w:t>
      </w:r>
    </w:p>
    <w:p>
      <w:pPr>
        <w:pStyle w:val="ListParagraph"/>
        <w:numPr>
          <w:ilvl w:val="0"/>
          <w:numId w:val="1"/>
        </w:numPr>
        <w:spacing w:after="80"/>
      </w:pPr>
      <w:r>
        <w:t xml:space="preserve">El JavaScript recibe la respuesta en window.chrome.webview.addEventListener("message", ...).</w:t>
      </w:r>
    </w:p>
    <w:p>
      <w:pPr>
        <w:spacing w:after="160" w:line="276"/>
      </w:pPr>
      <w:r>
        <w:t xml:space="preserve">Entre las acciones disponibles se incluyen: login, listarUsuarios, crearUsuario, modificarUsuario, eliminarUsuario, marcarEntrada, marcarSalida, obtenerEstadoAsistencia, obtenerReportes, obtenerHistorial y modificarAsistencia.</w:t>
      </w:r>
    </w:p>
    <w:p>
      <w:pPr>
        <w:pStyle w:val="Heading1"/>
        <w:spacing w:after="160" w:before="320"/>
      </w:pPr>
      <w:r>
        <w:rPr>
          <w:b/>
          <w:bCs/>
          <w:color w:val="2B5797"/>
        </w:rPr>
        <w:t xml:space="preserve">5. Modelo de datos</w:t>
      </w:r>
    </w:p>
    <w:p>
      <w:pPr>
        <w:spacing w:after="160" w:line="276"/>
      </w:pPr>
      <w:r>
        <w:t xml:space="preserve">La base de datos se llama registro_asistencia y corre sobre SQL Server (LocalDB). Está compuesta por cuatro tablas: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800"/>
        <w:gridCol w:w="5460"/>
        <w:gridCol w:w="2180"/>
      </w:tblGrid>
      <w:tr>
        <w:tc>
          <w:tcPr>
            <w:tcW w:type="dxa" w:w="1800"/>
            <w:shd w:fill="2B5797" w:val="clear"/>
            <w:tcMar>
              <w:top w:type="dxa" w:w="80"/>
              <w:left w:type="dxa" w:w="100"/>
              <w:bottom w:type="dxa" w:w="80"/>
              <w:right w:type="dxa" w:w="100"/>
            </w:tcMar>
            <w:vAlign w:val="center"/>
          </w:tcPr>
          <w:p>
            <w:pPr>
              <w:jc w:val="left"/>
            </w:pPr>
            <w:r>
              <w:rPr>
                <w:b/>
                <w:bCs/>
                <w:color w:val="FFFFFF"/>
                <w:sz w:val="20"/>
                <w:szCs w:val="20"/>
              </w:rPr>
              <w:t xml:space="preserve">Tabla</w:t>
            </w:r>
          </w:p>
        </w:tc>
        <w:tc>
          <w:tcPr>
            <w:tcW w:type="dxa" w:w="5460"/>
            <w:shd w:fill="2B5797" w:val="clear"/>
            <w:tcMar>
              <w:top w:type="dxa" w:w="80"/>
              <w:left w:type="dxa" w:w="100"/>
              <w:bottom w:type="dxa" w:w="80"/>
              <w:right w:type="dxa" w:w="100"/>
            </w:tcMar>
            <w:vAlign w:val="center"/>
          </w:tcPr>
          <w:p>
            <w:pPr>
              <w:jc w:val="left"/>
            </w:pPr>
            <w:r>
              <w:rPr>
                <w:b/>
                <w:bCs/>
                <w:color w:val="FFFFFF"/>
                <w:sz w:val="20"/>
                <w:szCs w:val="20"/>
              </w:rPr>
              <w:t xml:space="preserve">Descripción</w:t>
            </w:r>
          </w:p>
        </w:tc>
        <w:tc>
          <w:tcPr>
            <w:tcW w:type="dxa" w:w="2180"/>
            <w:shd w:fill="2B5797" w:val="clear"/>
            <w:tcMar>
              <w:top w:type="dxa" w:w="80"/>
              <w:left w:type="dxa" w:w="100"/>
              <w:bottom w:type="dxa" w:w="80"/>
              <w:right w:type="dxa" w:w="100"/>
            </w:tcMar>
            <w:vAlign w:val="center"/>
          </w:tcPr>
          <w:p>
            <w:pPr>
              <w:jc w:val="left"/>
            </w:pPr>
            <w:r>
              <w:rPr>
                <w:b/>
                <w:bCs/>
                <w:color w:val="FFFFFF"/>
                <w:sz w:val="20"/>
                <w:szCs w:val="20"/>
              </w:rPr>
              <w:t xml:space="preserve">Relación</w:t>
            </w:r>
          </w:p>
        </w:tc>
      </w:tr>
      <w:tr>
        <w:tc>
          <w:tcPr>
            <w:tcW w:type="dxa" w:w="1800"/>
            <w:tcMar>
              <w:top w:type="dxa" w:w="80"/>
              <w:left w:type="dxa" w:w="100"/>
              <w:bottom w:type="dxa" w:w="80"/>
              <w:right w:type="dxa" w:w="100"/>
            </w:tcMar>
            <w:vAlign w:val="center"/>
          </w:tcPr>
          <w:p>
            <w:pPr>
              <w:jc w:val="left"/>
            </w:pPr>
            <w:r>
              <w:rPr>
                <w:b w:val="false"/>
                <w:bCs w:val="false"/>
                <w:color w:val="24292E"/>
                <w:sz w:val="20"/>
                <w:szCs w:val="20"/>
              </w:rPr>
              <w:t xml:space="preserve">roles</w:t>
            </w:r>
          </w:p>
        </w:tc>
        <w:tc>
          <w:tcPr>
            <w:tcW w:type="dxa" w:w="5460"/>
            <w:tcMar>
              <w:top w:type="dxa" w:w="80"/>
              <w:left w:type="dxa" w:w="100"/>
              <w:bottom w:type="dxa" w:w="80"/>
              <w:right w:type="dxa" w:w="100"/>
            </w:tcMar>
            <w:vAlign w:val="center"/>
          </w:tcPr>
          <w:p>
            <w:pPr>
              <w:jc w:val="left"/>
            </w:pPr>
            <w:r>
              <w:rPr>
                <w:b w:val="false"/>
                <w:bCs w:val="false"/>
                <w:color w:val="24292E"/>
                <w:sz w:val="20"/>
                <w:szCs w:val="20"/>
              </w:rPr>
              <w:t xml:space="preserve">Catálogo con los roles disponibles: ADMINISTRADOR y EMPLEADO.</w:t>
            </w:r>
          </w:p>
        </w:tc>
        <w:tc>
          <w:tcPr>
            <w:tcW w:type="dxa" w:w="2180"/>
            <w:tcMar>
              <w:top w:type="dxa" w:w="80"/>
              <w:left w:type="dxa" w:w="100"/>
              <w:bottom w:type="dxa" w:w="80"/>
              <w:right w:type="dxa" w:w="100"/>
            </w:tcMar>
            <w:vAlign w:val="center"/>
          </w:tcPr>
          <w:p>
            <w:pPr>
              <w:jc w:val="left"/>
            </w:pPr>
            <w:r>
              <w:rPr>
                <w:b w:val="false"/>
                <w:bCs w:val="false"/>
                <w:color w:val="24292E"/>
                <w:sz w:val="20"/>
                <w:szCs w:val="20"/>
              </w:rPr>
              <w:t xml:space="preserve">Referenciada por usuarios</w:t>
            </w:r>
          </w:p>
        </w:tc>
      </w:tr>
      <w:tr>
        <w:tc>
          <w:tcPr>
            <w:tcW w:type="dxa" w:w="1800"/>
            <w:tcMar>
              <w:top w:type="dxa" w:w="80"/>
              <w:left w:type="dxa" w:w="100"/>
              <w:bottom w:type="dxa" w:w="80"/>
              <w:right w:type="dxa" w:w="100"/>
            </w:tcMar>
            <w:vAlign w:val="center"/>
          </w:tcPr>
          <w:p>
            <w:pPr>
              <w:jc w:val="left"/>
            </w:pPr>
            <w:r>
              <w:rPr>
                <w:b w:val="false"/>
                <w:bCs w:val="false"/>
                <w:color w:val="24292E"/>
                <w:sz w:val="20"/>
                <w:szCs w:val="20"/>
              </w:rPr>
              <w:t xml:space="preserve">usuarios</w:t>
            </w:r>
          </w:p>
        </w:tc>
        <w:tc>
          <w:tcPr>
            <w:tcW w:type="dxa" w:w="5460"/>
            <w:tcMar>
              <w:top w:type="dxa" w:w="80"/>
              <w:left w:type="dxa" w:w="100"/>
              <w:bottom w:type="dxa" w:w="80"/>
              <w:right w:type="dxa" w:w="100"/>
            </w:tcMar>
            <w:vAlign w:val="center"/>
          </w:tcPr>
          <w:p>
            <w:pPr>
              <w:jc w:val="left"/>
            </w:pPr>
            <w:r>
              <w:rPr>
                <w:b w:val="false"/>
                <w:bCs w:val="false"/>
                <w:color w:val="24292E"/>
                <w:sz w:val="20"/>
                <w:szCs w:val="20"/>
              </w:rPr>
              <w:t xml:space="preserve">Datos de cada trabajador: nombre, apellido, email único, contraseña encriptada (SHA-256), rol y estado activo/inactivo.</w:t>
            </w:r>
          </w:p>
        </w:tc>
        <w:tc>
          <w:tcPr>
            <w:tcW w:type="dxa" w:w="2180"/>
            <w:tcMar>
              <w:top w:type="dxa" w:w="80"/>
              <w:left w:type="dxa" w:w="100"/>
              <w:bottom w:type="dxa" w:w="80"/>
              <w:right w:type="dxa" w:w="100"/>
            </w:tcMar>
            <w:vAlign w:val="center"/>
          </w:tcPr>
          <w:p>
            <w:pPr>
              <w:jc w:val="left"/>
            </w:pPr>
            <w:r>
              <w:rPr>
                <w:b w:val="false"/>
                <w:bCs w:val="false"/>
                <w:color w:val="24292E"/>
                <w:sz w:val="20"/>
                <w:szCs w:val="20"/>
              </w:rPr>
              <w:t xml:space="preserve">Referencia a roles</w:t>
            </w:r>
          </w:p>
        </w:tc>
      </w:tr>
      <w:tr>
        <w:tc>
          <w:tcPr>
            <w:tcW w:type="dxa" w:w="1800"/>
            <w:tcMar>
              <w:top w:type="dxa" w:w="80"/>
              <w:left w:type="dxa" w:w="100"/>
              <w:bottom w:type="dxa" w:w="80"/>
              <w:right w:type="dxa" w:w="100"/>
            </w:tcMar>
            <w:vAlign w:val="center"/>
          </w:tcPr>
          <w:p>
            <w:pPr>
              <w:jc w:val="left"/>
            </w:pPr>
            <w:r>
              <w:rPr>
                <w:b w:val="false"/>
                <w:bCs w:val="false"/>
                <w:color w:val="24292E"/>
                <w:sz w:val="20"/>
                <w:szCs w:val="20"/>
              </w:rPr>
              <w:t xml:space="preserve">asistencia</w:t>
            </w:r>
          </w:p>
        </w:tc>
        <w:tc>
          <w:tcPr>
            <w:tcW w:type="dxa" w:w="5460"/>
            <w:tcMar>
              <w:top w:type="dxa" w:w="80"/>
              <w:left w:type="dxa" w:w="100"/>
              <w:bottom w:type="dxa" w:w="80"/>
              <w:right w:type="dxa" w:w="100"/>
            </w:tcMar>
            <w:vAlign w:val="center"/>
          </w:tcPr>
          <w:p>
            <w:pPr>
              <w:jc w:val="left"/>
            </w:pPr>
            <w:r>
              <w:rPr>
                <w:b w:val="false"/>
                <w:bCs w:val="false"/>
                <w:color w:val="24292E"/>
                <w:sz w:val="20"/>
                <w:szCs w:val="20"/>
              </w:rPr>
              <w:t xml:space="preserve">Una fila por usuario y día, con hora_entrada y hora_salida (ambas opcionales). Tiene una restricción única (id_usuario, fecha) para que no exista más de un registro por empleado y día.</w:t>
            </w:r>
          </w:p>
        </w:tc>
        <w:tc>
          <w:tcPr>
            <w:tcW w:type="dxa" w:w="2180"/>
            <w:tcMar>
              <w:top w:type="dxa" w:w="80"/>
              <w:left w:type="dxa" w:w="100"/>
              <w:bottom w:type="dxa" w:w="80"/>
              <w:right w:type="dxa" w:w="100"/>
            </w:tcMar>
            <w:vAlign w:val="center"/>
          </w:tcPr>
          <w:p>
            <w:pPr>
              <w:jc w:val="left"/>
            </w:pPr>
            <w:r>
              <w:rPr>
                <w:b w:val="false"/>
                <w:bCs w:val="false"/>
                <w:color w:val="24292E"/>
                <w:sz w:val="20"/>
                <w:szCs w:val="20"/>
              </w:rPr>
              <w:t xml:space="preserve">Referencia a usuarios</w:t>
            </w:r>
          </w:p>
        </w:tc>
      </w:tr>
      <w:tr>
        <w:tc>
          <w:tcPr>
            <w:tcW w:type="dxa" w:w="1800"/>
            <w:tcMar>
              <w:top w:type="dxa" w:w="80"/>
              <w:left w:type="dxa" w:w="100"/>
              <w:bottom w:type="dxa" w:w="80"/>
              <w:right w:type="dxa" w:w="100"/>
            </w:tcMar>
            <w:vAlign w:val="center"/>
          </w:tcPr>
          <w:p>
            <w:pPr>
              <w:jc w:val="left"/>
            </w:pPr>
            <w:r>
              <w:rPr>
                <w:b w:val="false"/>
                <w:bCs w:val="false"/>
                <w:color w:val="24292E"/>
                <w:sz w:val="20"/>
                <w:szCs w:val="20"/>
              </w:rPr>
              <w:t xml:space="preserve">reportes</w:t>
            </w:r>
          </w:p>
        </w:tc>
        <w:tc>
          <w:tcPr>
            <w:tcW w:type="dxa" w:w="5460"/>
            <w:tcMar>
              <w:top w:type="dxa" w:w="80"/>
              <w:left w:type="dxa" w:w="100"/>
              <w:bottom w:type="dxa" w:w="80"/>
              <w:right w:type="dxa" w:w="100"/>
            </w:tcMar>
            <w:vAlign w:val="center"/>
          </w:tcPr>
          <w:p>
            <w:pPr>
              <w:jc w:val="left"/>
            </w:pPr>
            <w:r>
              <w:rPr>
                <w:b w:val="false"/>
                <w:bCs w:val="false"/>
                <w:color w:val="24292E"/>
                <w:sz w:val="20"/>
                <w:szCs w:val="20"/>
              </w:rPr>
              <w:t xml:space="preserve">Historial de incidencias generadas (ATRASO, SALIDA_ANTICIPADA, INASISTENCIA), con referencia opcional al registro de asistencia que las originó.</w:t>
            </w:r>
          </w:p>
        </w:tc>
        <w:tc>
          <w:tcPr>
            <w:tcW w:type="dxa" w:w="2180"/>
            <w:tcMar>
              <w:top w:type="dxa" w:w="80"/>
              <w:left w:type="dxa" w:w="100"/>
              <w:bottom w:type="dxa" w:w="80"/>
              <w:right w:type="dxa" w:w="100"/>
            </w:tcMar>
            <w:vAlign w:val="center"/>
          </w:tcPr>
          <w:p>
            <w:pPr>
              <w:jc w:val="left"/>
            </w:pPr>
            <w:r>
              <w:rPr>
                <w:b w:val="false"/>
                <w:bCs w:val="false"/>
                <w:color w:val="24292E"/>
                <w:sz w:val="20"/>
                <w:szCs w:val="20"/>
              </w:rPr>
              <w:t xml:space="preserve">Referencia a usuarios y asistencia</w:t>
            </w:r>
          </w:p>
        </w:tc>
      </w:tr>
    </w:tbl>
    <w:p>
      <w:pPr>
        <w:spacing w:after="160" w:line="276"/>
      </w:pPr>
      <w:r>
        <w:t xml:space="preserve">Los reportes de atrasos, salidas anticipadas e inasistencias, así como el nuevo historial, se calculan en tiempo real con consultas SQL sobre la tabla asistencia (no dependen de que la tabla reportes esté poblada manualmente).</w:t>
      </w:r>
    </w:p>
    <w:p>
      <w:r>
        <w:br w:type="page"/>
      </w:r>
    </w:p>
    <w:p>
      <w:pPr>
        <w:pStyle w:val="Heading1"/>
        <w:spacing w:after="160" w:before="320"/>
      </w:pPr>
      <w:r>
        <w:rPr>
          <w:b/>
          <w:bCs/>
          <w:color w:val="2B5797"/>
        </w:rPr>
        <w:t xml:space="preserve">6. Tecnologías utilizadas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600"/>
        <w:gridCol w:w="6840"/>
      </w:tblGrid>
      <w:tr>
        <w:tc>
          <w:tcPr>
            <w:tcW w:type="dxa" w:w="2600"/>
            <w:shd w:fill="2B5797" w:val="clear"/>
            <w:tcMar>
              <w:top w:type="dxa" w:w="80"/>
              <w:left w:type="dxa" w:w="100"/>
              <w:bottom w:type="dxa" w:w="80"/>
              <w:right w:type="dxa" w:w="100"/>
            </w:tcMar>
            <w:vAlign w:val="center"/>
          </w:tcPr>
          <w:p>
            <w:pPr>
              <w:jc w:val="left"/>
            </w:pPr>
            <w:r>
              <w:rPr>
                <w:b/>
                <w:bCs/>
                <w:color w:val="FFFFFF"/>
                <w:sz w:val="20"/>
                <w:szCs w:val="20"/>
              </w:rPr>
              <w:t xml:space="preserve">Componente</w:t>
            </w:r>
          </w:p>
        </w:tc>
        <w:tc>
          <w:tcPr>
            <w:tcW w:type="dxa" w:w="6840"/>
            <w:shd w:fill="2B5797" w:val="clear"/>
            <w:tcMar>
              <w:top w:type="dxa" w:w="80"/>
              <w:left w:type="dxa" w:w="100"/>
              <w:bottom w:type="dxa" w:w="80"/>
              <w:right w:type="dxa" w:w="100"/>
            </w:tcMar>
            <w:vAlign w:val="center"/>
          </w:tcPr>
          <w:p>
            <w:pPr>
              <w:jc w:val="left"/>
            </w:pPr>
            <w:r>
              <w:rPr>
                <w:b/>
                <w:bCs/>
                <w:color w:val="FFFFFF"/>
                <w:sz w:val="20"/>
                <w:szCs w:val="20"/>
              </w:rPr>
              <w:t xml:space="preserve">Tecnología</w:t>
            </w:r>
          </w:p>
        </w:tc>
      </w:tr>
      <w:tr>
        <w:tc>
          <w:tcPr>
            <w:tcW w:type="dxa" w:w="2600"/>
            <w:tcMar>
              <w:top w:type="dxa" w:w="80"/>
              <w:left w:type="dxa" w:w="100"/>
              <w:bottom w:type="dxa" w:w="80"/>
              <w:right w:type="dxa" w:w="100"/>
            </w:tcMar>
            <w:vAlign w:val="center"/>
          </w:tcPr>
          <w:p>
            <w:pPr>
              <w:jc w:val="left"/>
            </w:pPr>
            <w:r>
              <w:rPr>
                <w:b w:val="false"/>
                <w:bCs w:val="false"/>
                <w:color w:val="24292E"/>
                <w:sz w:val="20"/>
                <w:szCs w:val="20"/>
              </w:rPr>
              <w:t xml:space="preserve">Lenguaje y plataforma</w:t>
            </w:r>
          </w:p>
        </w:tc>
        <w:tc>
          <w:tcPr>
            <w:tcW w:type="dxa" w:w="6840"/>
            <w:tcMar>
              <w:top w:type="dxa" w:w="80"/>
              <w:left w:type="dxa" w:w="100"/>
              <w:bottom w:type="dxa" w:w="80"/>
              <w:right w:type="dxa" w:w="100"/>
            </w:tcMar>
            <w:vAlign w:val="center"/>
          </w:tcPr>
          <w:p>
            <w:pPr>
              <w:jc w:val="left"/>
            </w:pPr>
            <w:r>
              <w:rPr>
                <w:b w:val="false"/>
                <w:bCs w:val="false"/>
                <w:color w:val="24292E"/>
                <w:sz w:val="20"/>
                <w:szCs w:val="20"/>
              </w:rPr>
              <w:t xml:space="preserve">C# sobre .NET 8</w:t>
            </w:r>
          </w:p>
        </w:tc>
      </w:tr>
      <w:tr>
        <w:tc>
          <w:tcPr>
            <w:tcW w:type="dxa" w:w="2600"/>
            <w:tcMar>
              <w:top w:type="dxa" w:w="80"/>
              <w:left w:type="dxa" w:w="100"/>
              <w:bottom w:type="dxa" w:w="80"/>
              <w:right w:type="dxa" w:w="100"/>
            </w:tcMar>
            <w:vAlign w:val="center"/>
          </w:tcPr>
          <w:p>
            <w:pPr>
              <w:jc w:val="left"/>
            </w:pPr>
            <w:r>
              <w:rPr>
                <w:b w:val="false"/>
                <w:bCs w:val="false"/>
                <w:color w:val="24292E"/>
                <w:sz w:val="20"/>
                <w:szCs w:val="20"/>
              </w:rPr>
              <w:t xml:space="preserve">Interfaz de usuario</w:t>
            </w:r>
          </w:p>
        </w:tc>
        <w:tc>
          <w:tcPr>
            <w:tcW w:type="dxa" w:w="6840"/>
            <w:tcMar>
              <w:top w:type="dxa" w:w="80"/>
              <w:left w:type="dxa" w:w="100"/>
              <w:bottom w:type="dxa" w:w="80"/>
              <w:right w:type="dxa" w:w="100"/>
            </w:tcMar>
            <w:vAlign w:val="center"/>
          </w:tcPr>
          <w:p>
            <w:pPr>
              <w:jc w:val="left"/>
            </w:pPr>
            <w:r>
              <w:rPr>
                <w:b w:val="false"/>
                <w:bCs w:val="false"/>
                <w:color w:val="24292E"/>
                <w:sz w:val="20"/>
                <w:szCs w:val="20"/>
              </w:rPr>
              <w:t xml:space="preserve">WinForms + control WebView2, con HTML, CSS y JavaScript embebidos</w:t>
            </w:r>
          </w:p>
        </w:tc>
      </w:tr>
      <w:tr>
        <w:tc>
          <w:tcPr>
            <w:tcW w:type="dxa" w:w="2600"/>
            <w:tcMar>
              <w:top w:type="dxa" w:w="80"/>
              <w:left w:type="dxa" w:w="100"/>
              <w:bottom w:type="dxa" w:w="80"/>
              <w:right w:type="dxa" w:w="100"/>
            </w:tcMar>
            <w:vAlign w:val="center"/>
          </w:tcPr>
          <w:p>
            <w:pPr>
              <w:jc w:val="left"/>
            </w:pPr>
            <w:r>
              <w:rPr>
                <w:b w:val="false"/>
                <w:bCs w:val="false"/>
                <w:color w:val="24292E"/>
                <w:sz w:val="20"/>
                <w:szCs w:val="20"/>
              </w:rPr>
              <w:t xml:space="preserve">Base de datos</w:t>
            </w:r>
          </w:p>
        </w:tc>
        <w:tc>
          <w:tcPr>
            <w:tcW w:type="dxa" w:w="6840"/>
            <w:tcMar>
              <w:top w:type="dxa" w:w="80"/>
              <w:left w:type="dxa" w:w="100"/>
              <w:bottom w:type="dxa" w:w="80"/>
              <w:right w:type="dxa" w:w="100"/>
            </w:tcMar>
            <w:vAlign w:val="center"/>
          </w:tcPr>
          <w:p>
            <w:pPr>
              <w:jc w:val="left"/>
            </w:pPr>
            <w:r>
              <w:rPr>
                <w:b w:val="false"/>
                <w:bCs w:val="false"/>
                <w:color w:val="24292E"/>
                <w:sz w:val="20"/>
                <w:szCs w:val="20"/>
              </w:rPr>
              <w:t xml:space="preserve">SQL Server Express (LocalDB)</w:t>
            </w:r>
          </w:p>
        </w:tc>
      </w:tr>
      <w:tr>
        <w:tc>
          <w:tcPr>
            <w:tcW w:type="dxa" w:w="2600"/>
            <w:tcMar>
              <w:top w:type="dxa" w:w="80"/>
              <w:left w:type="dxa" w:w="100"/>
              <w:bottom w:type="dxa" w:w="80"/>
              <w:right w:type="dxa" w:w="100"/>
            </w:tcMar>
            <w:vAlign w:val="center"/>
          </w:tcPr>
          <w:p>
            <w:pPr>
              <w:jc w:val="left"/>
            </w:pPr>
            <w:r>
              <w:rPr>
                <w:b w:val="false"/>
                <w:bCs w:val="false"/>
                <w:color w:val="24292E"/>
                <w:sz w:val="20"/>
                <w:szCs w:val="20"/>
              </w:rPr>
              <w:t xml:space="preserve">Acceso a datos</w:t>
            </w:r>
          </w:p>
        </w:tc>
        <w:tc>
          <w:tcPr>
            <w:tcW w:type="dxa" w:w="6840"/>
            <w:tcMar>
              <w:top w:type="dxa" w:w="80"/>
              <w:left w:type="dxa" w:w="100"/>
              <w:bottom w:type="dxa" w:w="80"/>
              <w:right w:type="dxa" w:w="100"/>
            </w:tcMar>
            <w:vAlign w:val="center"/>
          </w:tcPr>
          <w:p>
            <w:pPr>
              <w:jc w:val="left"/>
            </w:pPr>
            <w:r>
              <w:rPr>
                <w:b w:val="false"/>
                <w:bCs w:val="false"/>
                <w:color w:val="24292E"/>
                <w:sz w:val="20"/>
                <w:szCs w:val="20"/>
              </w:rPr>
              <w:t xml:space="preserve">ADO.NET puro, mediante Microsoft.Data.SqlClient (sin ORM)</w:t>
            </w:r>
          </w:p>
        </w:tc>
      </w:tr>
      <w:tr>
        <w:tc>
          <w:tcPr>
            <w:tcW w:type="dxa" w:w="2600"/>
            <w:tcMar>
              <w:top w:type="dxa" w:w="80"/>
              <w:left w:type="dxa" w:w="100"/>
              <w:bottom w:type="dxa" w:w="80"/>
              <w:right w:type="dxa" w:w="100"/>
            </w:tcMar>
            <w:vAlign w:val="center"/>
          </w:tcPr>
          <w:p>
            <w:pPr>
              <w:jc w:val="left"/>
            </w:pPr>
            <w:r>
              <w:rPr>
                <w:b w:val="false"/>
                <w:bCs w:val="false"/>
                <w:color w:val="24292E"/>
                <w:sz w:val="20"/>
                <w:szCs w:val="20"/>
              </w:rPr>
              <w:t xml:space="preserve">Seguridad de contraseñas</w:t>
            </w:r>
          </w:p>
        </w:tc>
        <w:tc>
          <w:tcPr>
            <w:tcW w:type="dxa" w:w="6840"/>
            <w:tcMar>
              <w:top w:type="dxa" w:w="80"/>
              <w:left w:type="dxa" w:w="100"/>
              <w:bottom w:type="dxa" w:w="80"/>
              <w:right w:type="dxa" w:w="100"/>
            </w:tcMar>
            <w:vAlign w:val="center"/>
          </w:tcPr>
          <w:p>
            <w:pPr>
              <w:jc w:val="left"/>
            </w:pPr>
            <w:r>
              <w:rPr>
                <w:b w:val="false"/>
                <w:bCs w:val="false"/>
                <w:color w:val="24292E"/>
                <w:sz w:val="20"/>
                <w:szCs w:val="20"/>
              </w:rPr>
              <w:t xml:space="preserve">Hash SHA-256 (nunca se guarda ni se envía la contraseña en texto plano)</w:t>
            </w:r>
          </w:p>
        </w:tc>
      </w:tr>
      <w:tr>
        <w:tc>
          <w:tcPr>
            <w:tcW w:type="dxa" w:w="2600"/>
            <w:tcMar>
              <w:top w:type="dxa" w:w="80"/>
              <w:left w:type="dxa" w:w="100"/>
              <w:bottom w:type="dxa" w:w="80"/>
              <w:right w:type="dxa" w:w="100"/>
            </w:tcMar>
            <w:vAlign w:val="center"/>
          </w:tcPr>
          <w:p>
            <w:pPr>
              <w:jc w:val="left"/>
            </w:pPr>
            <w:r>
              <w:rPr>
                <w:b w:val="false"/>
                <w:bCs w:val="false"/>
                <w:color w:val="24292E"/>
                <w:sz w:val="20"/>
                <w:szCs w:val="20"/>
              </w:rPr>
              <w:t xml:space="preserve">Pruebas automatizadas</w:t>
            </w:r>
          </w:p>
        </w:tc>
        <w:tc>
          <w:tcPr>
            <w:tcW w:type="dxa" w:w="6840"/>
            <w:tcMar>
              <w:top w:type="dxa" w:w="80"/>
              <w:left w:type="dxa" w:w="100"/>
              <w:bottom w:type="dxa" w:w="80"/>
              <w:right w:type="dxa" w:w="100"/>
            </w:tcMar>
            <w:vAlign w:val="center"/>
          </w:tcPr>
          <w:p>
            <w:pPr>
              <w:jc w:val="left"/>
            </w:pPr>
            <w:r>
              <w:rPr>
                <w:b w:val="false"/>
                <w:bCs w:val="false"/>
                <w:color w:val="24292E"/>
                <w:sz w:val="20"/>
                <w:szCs w:val="20"/>
              </w:rPr>
              <w:t xml:space="preserve">xUnit, con pruebas unitarias y pruebas de integración separadas por categoría</w:t>
            </w:r>
          </w:p>
        </w:tc>
      </w:tr>
    </w:tbl>
    <w:p>
      <w:pPr>
        <w:pStyle w:val="Heading1"/>
        <w:spacing w:after="160" w:before="320"/>
      </w:pPr>
      <w:r>
        <w:rPr>
          <w:b/>
          <w:bCs/>
          <w:color w:val="2B5797"/>
        </w:rPr>
        <w:t xml:space="preserve">7. Funcionalidades implementadas</w:t>
      </w:r>
    </w:p>
    <w:p>
      <w:pPr>
        <w:pStyle w:val="Heading2"/>
        <w:spacing w:after="160" w:before="320"/>
      </w:pPr>
      <w:r>
        <w:rPr>
          <w:b/>
          <w:bCs/>
          <w:color w:val="2B5797"/>
        </w:rPr>
        <w:t xml:space="preserve">7.1 Autenticación e inicio de sesión</w:t>
      </w:r>
    </w:p>
    <w:p>
      <w:pPr>
        <w:spacing w:after="160" w:line="276"/>
      </w:pPr>
      <w:r>
        <w:t xml:space="preserve">Toda persona debe autenticarse con su email y contraseña. El sistema valida las credenciales contra el hash almacenado y verifica que el usuario esté activo. Según el rol del usuario autenticado, la interfaz muestra el panel de Empleado o el panel de Administrador.</w:t>
      </w:r>
    </w:p>
    <w:p>
      <w:pPr>
        <w:pStyle w:val="Heading2"/>
        <w:spacing w:after="160" w:before="320"/>
      </w:pPr>
      <w:r>
        <w:rPr>
          <w:b/>
          <w:bCs/>
          <w:color w:val="2B5797"/>
        </w:rPr>
        <w:t xml:space="preserve">7.2 Control de asistencia (CA-01)</w:t>
      </w:r>
    </w:p>
    <w:p>
      <w:pPr>
        <w:spacing w:after="160" w:line="276"/>
      </w:pPr>
      <w:r>
        <w:t xml:space="preserve">El panel de Empleado ofrece dos botones, “Marcar entrada” y “Marcar salida”. Para evitar que un mismo empleado registre dos veces su entrada o su salida del mismo día:</w:t>
      </w:r>
    </w:p>
    <w:p>
      <w:pPr>
        <w:pStyle w:val="ListParagraph"/>
        <w:numPr>
          <w:ilvl w:val="0"/>
          <w:numId w:val="1"/>
        </w:numPr>
        <w:spacing w:after="80"/>
      </w:pPr>
      <w:r>
        <w:t xml:space="preserve">Al ingresar a la pantalla, el sistema consulta el estado de asistencia del día y deshabilita el botón correspondiente si ya fue marcado.</w:t>
      </w:r>
    </w:p>
    <w:p>
      <w:pPr>
        <w:pStyle w:val="ListParagraph"/>
        <w:numPr>
          <w:ilvl w:val="0"/>
          <w:numId w:val="1"/>
        </w:numPr>
        <w:spacing w:after="80"/>
      </w:pPr>
      <w:r>
        <w:t xml:space="preserve">Al marcar con éxito, el botón usado se deshabilita de inmediato, sin esperar una nueva consulta.</w:t>
      </w:r>
    </w:p>
    <w:p>
      <w:pPr>
        <w:pStyle w:val="ListParagraph"/>
        <w:numPr>
          <w:ilvl w:val="0"/>
          <w:numId w:val="1"/>
        </w:numPr>
        <w:spacing w:after="80"/>
      </w:pPr>
      <w:r>
        <w:t xml:space="preserve">El servidor también valida esta regla de forma independiente, por lo que un segundo intento es rechazado aunque la interfaz no lo haya bloqueado a tiempo.</w:t>
      </w:r>
    </w:p>
    <w:p>
      <w:pPr>
        <w:pStyle w:val="Heading2"/>
        <w:spacing w:after="160" w:before="320"/>
      </w:pPr>
      <w:r>
        <w:rPr>
          <w:b/>
          <w:bCs/>
          <w:color w:val="2B5797"/>
        </w:rPr>
        <w:t xml:space="preserve">7.3 Gestión de usuarios (GU-01, GU-02, GU-03)</w:t>
      </w:r>
    </w:p>
    <w:p>
      <w:pPr>
        <w:spacing w:after="160" w:line="276"/>
      </w:pPr>
      <w:r>
        <w:t xml:space="preserve">El panel de Administrador incluye una tabla con todos los usuarios del sistema, su rol y su estado. Desde ahí se puede crear un nuevo usuario, editar los datos de uno existente o eliminarlo (con una confirmación previa para evitar borrados accidentales).</w:t>
      </w:r>
    </w:p>
    <w:p>
      <w:pPr>
        <w:pStyle w:val="Heading2"/>
        <w:spacing w:after="160" w:before="320"/>
      </w:pPr>
      <w:r>
        <w:rPr>
          <w:b/>
          <w:bCs/>
          <w:color w:val="2B5797"/>
        </w:rPr>
        <w:t xml:space="preserve">7.4 Reportes (RE-01, RE-02, RE-03)</w:t>
      </w:r>
    </w:p>
    <w:p>
      <w:pPr>
        <w:spacing w:after="160" w:line="276"/>
      </w:pPr>
      <w:r>
        <w:t xml:space="preserve">La pestaña Reportes agrupa tres listados calculados directamente en la base de datos: Atrasos, Salidas anticipadas e Inasistencias. Cada tabla incorpora las siguientes mejoras de este avance:</w:t>
      </w:r>
    </w:p>
    <w:p>
      <w:pPr>
        <w:pStyle w:val="ListParagraph"/>
        <w:numPr>
          <w:ilvl w:val="0"/>
          <w:numId w:val="1"/>
        </w:numPr>
        <w:spacing w:after="80"/>
      </w:pPr>
      <w:r>
        <w:t xml:space="preserve">Encabezados de columna clicables para ordenar por empleado, fecha u hora, en ambos sentidos.</w:t>
      </w:r>
    </w:p>
    <w:p>
      <w:pPr>
        <w:pStyle w:val="ListParagraph"/>
        <w:numPr>
          <w:ilvl w:val="0"/>
          <w:numId w:val="1"/>
        </w:numPr>
        <w:spacing w:after="80"/>
      </w:pPr>
      <w:r>
        <w:t xml:space="preserve">Un contador junto al título de cada sección con la cantidad de registros encontrados.</w:t>
      </w:r>
    </w:p>
    <w:p>
      <w:pPr>
        <w:pStyle w:val="ListParagraph"/>
        <w:numPr>
          <w:ilvl w:val="0"/>
          <w:numId w:val="1"/>
        </w:numPr>
        <w:spacing w:after="80"/>
      </w:pPr>
      <w:r>
        <w:t xml:space="preserve">Fechas presentadas en formato día-mes-año y horas destacadas con una etiqueta de color.</w:t>
      </w:r>
    </w:p>
    <w:p>
      <w:pPr>
        <w:pStyle w:val="ListParagraph"/>
        <w:numPr>
          <w:ilvl w:val="0"/>
          <w:numId w:val="1"/>
        </w:numPr>
        <w:spacing w:after="80"/>
      </w:pPr>
      <w:r>
        <w:t xml:space="preserve">Un botón “Modificar” en cada fila para corregir la hora de entrada y/o salida de ese registro.</w:t>
      </w:r>
    </w:p>
    <w:p>
      <w:pPr>
        <w:pStyle w:val="Heading2"/>
        <w:spacing w:after="160" w:before="320"/>
      </w:pPr>
      <w:r>
        <w:rPr>
          <w:b/>
          <w:bCs/>
          <w:color w:val="2B5797"/>
        </w:rPr>
        <w:t xml:space="preserve">7.5 Modificación de un registro de asistencia</w:t>
      </w:r>
    </w:p>
    <w:p>
      <w:pPr>
        <w:spacing w:after="160" w:line="276"/>
      </w:pPr>
      <w:r>
        <w:t xml:space="preserve">Al presionar “Modificar”, se abre una ventana con los datos del empleado y la fecha del registro, donde el administrador puede ajustar la hora de entrada y/o salida. Antes de aplicar el cambio, el sistema solicita una confirmación explícita (“¿Estás seguro...?”) mostrando el nombre del empleado, la fecha y las horas que se van a guardar; si se cancela, no se envía ningún cambio. El servicio valida además que exista al menos una hora y que la entrada sea anterior a la salida.</w:t>
      </w:r>
    </w:p>
    <w:p>
      <w:pPr>
        <w:pStyle w:val="Heading2"/>
        <w:spacing w:after="160" w:before="320"/>
      </w:pPr>
      <w:r>
        <w:rPr>
          <w:b/>
          <w:bCs/>
          <w:color w:val="2B5797"/>
        </w:rPr>
        <w:t xml:space="preserve">7.6 Historial de asistencia</w:t>
      </w:r>
    </w:p>
    <w:p>
      <w:pPr>
        <w:spacing w:after="160" w:line="276"/>
      </w:pPr>
      <w:r>
        <w:t xml:space="preserve">Se agregó una tercera pestaña, Historial, junto a Usuarios y Reportes. A diferencia de los tres reportes (que muestran solo incidencias), el Historial lista todas las marcas de entrada y salida de todos los empleados, también ordenables por columna y con el mismo botón “Modificar” para corregir cualquier registro desde un solo lugar.</w:t>
      </w:r>
    </w:p>
    <w:p>
      <w:r>
        <w:br w:type="page"/>
      </w:r>
    </w:p>
    <w:p>
      <w:pPr>
        <w:pStyle w:val="Heading1"/>
        <w:spacing w:after="160" w:before="320"/>
      </w:pPr>
      <w:r>
        <w:rPr>
          <w:b/>
          <w:bCs/>
          <w:color w:val="2B5797"/>
        </w:rPr>
        <w:t xml:space="preserve">8. Pruebas y calidad</w:t>
      </w:r>
    </w:p>
    <w:p>
      <w:pPr>
        <w:spacing w:after="160" w:line="276"/>
      </w:pPr>
      <w:r>
        <w:t xml:space="preserve">El proyecto Core cuenta con pruebas automatizadas escritas en xUnit, separadas en dos categorías: pruebas unitarias (no requieren base de datos) y una prueba de integración (requiere SQL Server con los datos de ejemplo cargados).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840"/>
      </w:tblGrid>
      <w:tr>
        <w:tc>
          <w:tcPr>
            <w:tcW w:type="dxa" w:w="2600"/>
            <w:shd w:fill="2B5797" w:val="clear"/>
            <w:tcMar>
              <w:top w:type="dxa" w:w="80"/>
              <w:left w:type="dxa" w:w="100"/>
              <w:bottom w:type="dxa" w:w="80"/>
              <w:right w:type="dxa" w:w="100"/>
            </w:tcMar>
            <w:vAlign w:val="center"/>
          </w:tcPr>
          <w:p>
            <w:pPr>
              <w:jc w:val="left"/>
            </w:pPr>
            <w:r>
              <w:rPr>
                <w:b/>
                <w:bCs/>
                <w:color w:val="FFFFFF"/>
                <w:sz w:val="20"/>
                <w:szCs w:val="20"/>
              </w:rPr>
              <w:t xml:space="preserve">Clase de prueba</w:t>
            </w:r>
          </w:p>
        </w:tc>
        <w:tc>
          <w:tcPr>
            <w:tcW w:type="dxa" w:w="4000"/>
            <w:shd w:fill="2B5797" w:val="clear"/>
            <w:tcMar>
              <w:top w:type="dxa" w:w="80"/>
              <w:left w:type="dxa" w:w="100"/>
              <w:bottom w:type="dxa" w:w="80"/>
              <w:right w:type="dxa" w:w="100"/>
            </w:tcMar>
            <w:vAlign w:val="center"/>
          </w:tcPr>
          <w:p>
            <w:pPr>
              <w:jc w:val="left"/>
            </w:pPr>
            <w:r>
              <w:rPr>
                <w:b/>
                <w:bCs/>
                <w:color w:val="FFFFFF"/>
                <w:sz w:val="20"/>
                <w:szCs w:val="20"/>
              </w:rPr>
              <w:t xml:space="preserve">Qué valida</w:t>
            </w:r>
          </w:p>
        </w:tc>
        <w:tc>
          <w:tcPr>
            <w:tcW w:type="dxa" w:w="2840"/>
            <w:shd w:fill="2B5797" w:val="clear"/>
            <w:tcMar>
              <w:top w:type="dxa" w:w="80"/>
              <w:left w:type="dxa" w:w="100"/>
              <w:bottom w:type="dxa" w:w="80"/>
              <w:right w:type="dxa" w:w="100"/>
            </w:tcMar>
            <w:vAlign w:val="center"/>
          </w:tcPr>
          <w:p>
            <w:pPr>
              <w:jc w:val="left"/>
            </w:pPr>
            <w:r>
              <w:rPr>
                <w:b/>
                <w:bCs/>
                <w:color w:val="FFFFFF"/>
                <w:sz w:val="20"/>
                <w:szCs w:val="20"/>
              </w:rPr>
              <w:t xml:space="preserve">Tipo</w:t>
            </w:r>
          </w:p>
        </w:tc>
      </w:tr>
      <w:tr>
        <w:tc>
          <w:tcPr>
            <w:tcW w:type="dxa" w:w="2600"/>
            <w:tcMar>
              <w:top w:type="dxa" w:w="80"/>
              <w:left w:type="dxa" w:w="100"/>
              <w:bottom w:type="dxa" w:w="80"/>
              <w:right w:type="dxa" w:w="100"/>
            </w:tcMar>
            <w:vAlign w:val="center"/>
          </w:tcPr>
          <w:p>
            <w:pPr>
              <w:jc w:val="left"/>
            </w:pPr>
            <w:r>
              <w:rPr>
                <w:b w:val="false"/>
                <w:bCs w:val="false"/>
                <w:color w:val="24292E"/>
                <w:sz w:val="20"/>
                <w:szCs w:val="20"/>
              </w:rPr>
              <w:t xml:space="preserve">AsistenciaTests</w:t>
            </w:r>
          </w:p>
        </w:tc>
        <w:tc>
          <w:tcPr>
            <w:tcW w:type="dxa" w:w="4000"/>
            <w:tcMar>
              <w:top w:type="dxa" w:w="80"/>
              <w:left w:type="dxa" w:w="100"/>
              <w:bottom w:type="dxa" w:w="80"/>
              <w:right w:type="dxa" w:w="100"/>
            </w:tcMar>
            <w:vAlign w:val="center"/>
          </w:tcPr>
          <w:p>
            <w:pPr>
              <w:jc w:val="left"/>
            </w:pPr>
            <w:r>
              <w:rPr>
                <w:b w:val="false"/>
                <w:bCs w:val="false"/>
                <w:color w:val="24292E"/>
                <w:sz w:val="20"/>
                <w:szCs w:val="20"/>
              </w:rPr>
              <w:t xml:space="preserve">Reglas de negocio de atraso, salida anticipada e inasistencia (Modelo.Asistencia).</w:t>
            </w:r>
          </w:p>
        </w:tc>
        <w:tc>
          <w:tcPr>
            <w:tcW w:type="dxa" w:w="2840"/>
            <w:tcMar>
              <w:top w:type="dxa" w:w="80"/>
              <w:left w:type="dxa" w:w="100"/>
              <w:bottom w:type="dxa" w:w="80"/>
              <w:right w:type="dxa" w:w="100"/>
            </w:tcMar>
            <w:vAlign w:val="center"/>
          </w:tcPr>
          <w:p>
            <w:pPr>
              <w:jc w:val="left"/>
            </w:pPr>
            <w:r>
              <w:rPr>
                <w:b w:val="false"/>
                <w:bCs w:val="false"/>
                <w:color w:val="24292E"/>
                <w:sz w:val="20"/>
                <w:szCs w:val="20"/>
              </w:rPr>
              <w:t xml:space="preserve">Unitaria</w:t>
            </w:r>
          </w:p>
        </w:tc>
      </w:tr>
      <w:tr>
        <w:tc>
          <w:tcPr>
            <w:tcW w:type="dxa" w:w="2600"/>
            <w:tcMar>
              <w:top w:type="dxa" w:w="80"/>
              <w:left w:type="dxa" w:w="100"/>
              <w:bottom w:type="dxa" w:w="80"/>
              <w:right w:type="dxa" w:w="100"/>
            </w:tcMar>
            <w:vAlign w:val="center"/>
          </w:tcPr>
          <w:p>
            <w:pPr>
              <w:jc w:val="left"/>
            </w:pPr>
            <w:r>
              <w:rPr>
                <w:b w:val="false"/>
                <w:bCs w:val="false"/>
                <w:color w:val="24292E"/>
                <w:sz w:val="20"/>
                <w:szCs w:val="20"/>
              </w:rPr>
              <w:t xml:space="preserve">ServiciosValidacionTests</w:t>
            </w:r>
          </w:p>
        </w:tc>
        <w:tc>
          <w:tcPr>
            <w:tcW w:type="dxa" w:w="4000"/>
            <w:tcMar>
              <w:top w:type="dxa" w:w="80"/>
              <w:left w:type="dxa" w:w="100"/>
              <w:bottom w:type="dxa" w:w="80"/>
              <w:right w:type="dxa" w:w="100"/>
            </w:tcMar>
            <w:vAlign w:val="center"/>
          </w:tcPr>
          <w:p>
            <w:pPr>
              <w:jc w:val="left"/>
            </w:pPr>
            <w:r>
              <w:rPr>
                <w:b w:val="false"/>
                <w:bCs w:val="false"/>
                <w:color w:val="24292E"/>
                <w:sz w:val="20"/>
                <w:szCs w:val="20"/>
              </w:rPr>
              <w:t xml:space="preserve">Validaciones de login y de creación de usuario (campos vacíos, rol inválido).</w:t>
            </w:r>
          </w:p>
        </w:tc>
        <w:tc>
          <w:tcPr>
            <w:tcW w:type="dxa" w:w="2840"/>
            <w:tcMar>
              <w:top w:type="dxa" w:w="80"/>
              <w:left w:type="dxa" w:w="100"/>
              <w:bottom w:type="dxa" w:w="80"/>
              <w:right w:type="dxa" w:w="100"/>
            </w:tcMar>
            <w:vAlign w:val="center"/>
          </w:tcPr>
          <w:p>
            <w:pPr>
              <w:jc w:val="left"/>
            </w:pPr>
            <w:r>
              <w:rPr>
                <w:b w:val="false"/>
                <w:bCs w:val="false"/>
                <w:color w:val="24292E"/>
                <w:sz w:val="20"/>
                <w:szCs w:val="20"/>
              </w:rPr>
              <w:t xml:space="preserve">Unitaria</w:t>
            </w:r>
          </w:p>
        </w:tc>
      </w:tr>
      <w:tr>
        <w:tc>
          <w:tcPr>
            <w:tcW w:type="dxa" w:w="2600"/>
            <w:tcMar>
              <w:top w:type="dxa" w:w="80"/>
              <w:left w:type="dxa" w:w="100"/>
              <w:bottom w:type="dxa" w:w="80"/>
              <w:right w:type="dxa" w:w="100"/>
            </w:tcMar>
            <w:vAlign w:val="center"/>
          </w:tcPr>
          <w:p>
            <w:pPr>
              <w:jc w:val="left"/>
            </w:pPr>
            <w:r>
              <w:rPr>
                <w:b w:val="false"/>
                <w:bCs w:val="false"/>
                <w:color w:val="24292E"/>
                <w:sz w:val="20"/>
                <w:szCs w:val="20"/>
              </w:rPr>
              <w:t xml:space="preserve">PasswordUtilTests</w:t>
            </w:r>
          </w:p>
        </w:tc>
        <w:tc>
          <w:tcPr>
            <w:tcW w:type="dxa" w:w="4000"/>
            <w:tcMar>
              <w:top w:type="dxa" w:w="80"/>
              <w:left w:type="dxa" w:w="100"/>
              <w:bottom w:type="dxa" w:w="80"/>
              <w:right w:type="dxa" w:w="100"/>
            </w:tcMar>
            <w:vAlign w:val="center"/>
          </w:tcPr>
          <w:p>
            <w:pPr>
              <w:jc w:val="left"/>
            </w:pPr>
            <w:r>
              <w:rPr>
                <w:b w:val="false"/>
                <w:bCs w:val="false"/>
                <w:color w:val="24292E"/>
                <w:sz w:val="20"/>
                <w:szCs w:val="20"/>
              </w:rPr>
              <w:t xml:space="preserve">Que el hash de contraseña sea consistente, distinto entre contraseñas y nunca igual al texto plano.</w:t>
            </w:r>
          </w:p>
        </w:tc>
        <w:tc>
          <w:tcPr>
            <w:tcW w:type="dxa" w:w="2840"/>
            <w:tcMar>
              <w:top w:type="dxa" w:w="80"/>
              <w:left w:type="dxa" w:w="100"/>
              <w:bottom w:type="dxa" w:w="80"/>
              <w:right w:type="dxa" w:w="100"/>
            </w:tcMar>
            <w:vAlign w:val="center"/>
          </w:tcPr>
          <w:p>
            <w:pPr>
              <w:jc w:val="left"/>
            </w:pPr>
            <w:r>
              <w:rPr>
                <w:b w:val="false"/>
                <w:bCs w:val="false"/>
                <w:color w:val="24292E"/>
                <w:sz w:val="20"/>
                <w:szCs w:val="20"/>
              </w:rPr>
              <w:t xml:space="preserve">Unitaria</w:t>
            </w:r>
          </w:p>
        </w:tc>
      </w:tr>
      <w:tr>
        <w:tc>
          <w:tcPr>
            <w:tcW w:type="dxa" w:w="2600"/>
            <w:tcMar>
              <w:top w:type="dxa" w:w="80"/>
              <w:left w:type="dxa" w:w="100"/>
              <w:bottom w:type="dxa" w:w="80"/>
              <w:right w:type="dxa" w:w="100"/>
            </w:tcMar>
            <w:vAlign w:val="center"/>
          </w:tcPr>
          <w:p>
            <w:pPr>
              <w:jc w:val="left"/>
            </w:pPr>
            <w:r>
              <w:rPr>
                <w:b w:val="false"/>
                <w:bCs w:val="false"/>
                <w:color w:val="24292E"/>
                <w:sz w:val="20"/>
                <w:szCs w:val="20"/>
              </w:rPr>
              <w:t xml:space="preserve">ReporteServicioIntegrationTests</w:t>
            </w:r>
          </w:p>
        </w:tc>
        <w:tc>
          <w:tcPr>
            <w:tcW w:type="dxa" w:w="4000"/>
            <w:tcMar>
              <w:top w:type="dxa" w:w="80"/>
              <w:left w:type="dxa" w:w="100"/>
              <w:bottom w:type="dxa" w:w="80"/>
              <w:right w:type="dxa" w:w="100"/>
            </w:tcMar>
            <w:vAlign w:val="center"/>
          </w:tcPr>
          <w:p>
            <w:pPr>
              <w:jc w:val="left"/>
            </w:pPr>
            <w:r>
              <w:rPr>
                <w:b w:val="false"/>
                <w:bCs w:val="false"/>
                <w:color w:val="24292E"/>
                <w:sz w:val="20"/>
                <w:szCs w:val="20"/>
              </w:rPr>
              <w:t xml:space="preserve">Que los reportes de atrasos, salidas anticipadas e inasistencias devuelvan exactamente los casos esperados desde la base de datos real.</w:t>
            </w:r>
          </w:p>
        </w:tc>
        <w:tc>
          <w:tcPr>
            <w:tcW w:type="dxa" w:w="2840"/>
            <w:tcMar>
              <w:top w:type="dxa" w:w="80"/>
              <w:left w:type="dxa" w:w="100"/>
              <w:bottom w:type="dxa" w:w="80"/>
              <w:right w:type="dxa" w:w="100"/>
            </w:tcMar>
            <w:vAlign w:val="center"/>
          </w:tcPr>
          <w:p>
            <w:pPr>
              <w:jc w:val="left"/>
            </w:pPr>
            <w:r>
              <w:rPr>
                <w:b w:val="false"/>
                <w:bCs w:val="false"/>
                <w:color w:val="24292E"/>
                <w:sz w:val="20"/>
                <w:szCs w:val="20"/>
              </w:rPr>
              <w:t xml:space="preserve">Integración</w:t>
            </w:r>
          </w:p>
        </w:tc>
      </w:tr>
    </w:tbl>
    <w:p>
      <w:pPr>
        <w:spacing w:after="160" w:line="276"/>
      </w:pPr>
      <w:r>
        <w:t xml:space="preserve">Al momento de este informe, las 13 pruebas unitarias se ejecutan correctamente en cualquier equipo, sin necesidad de tener la base de datos levantada. Las pruebas de integración requieren ejecutar previamente el script script_bd_asistencia_sqlserver.sql.</w:t>
      </w:r>
    </w:p>
    <w:p>
      <w:pPr>
        <w:pStyle w:val="Heading1"/>
        <w:spacing w:after="160" w:before="320"/>
      </w:pPr>
      <w:r>
        <w:rPr>
          <w:b/>
          <w:bCs/>
          <w:color w:val="2B5797"/>
        </w:rPr>
        <w:t xml:space="preserve">9. Cómo ejecutar el proyecto</w:t>
      </w:r>
    </w:p>
    <w:p>
      <w:pPr>
        <w:pStyle w:val="ListParagraph"/>
        <w:numPr>
          <w:ilvl w:val="0"/>
          <w:numId w:val="1"/>
        </w:numPr>
        <w:spacing w:after="80"/>
      </w:pPr>
      <w:r>
        <w:t xml:space="preserve">Abrir ProyectoAsistencia.sln en Visual Studio 2022 y restaurar los paquetes NuGet.</w:t>
      </w:r>
    </w:p>
    <w:p>
      <w:pPr>
        <w:pStyle w:val="ListParagraph"/>
        <w:numPr>
          <w:ilvl w:val="0"/>
          <w:numId w:val="1"/>
        </w:numPr>
        <w:spacing w:after="80"/>
      </w:pPr>
      <w:r>
        <w:t xml:space="preserve">Ejecutar el script script_bd_asistencia_sqlserver.sql sobre SQL Server LocalDB para crear la base de datos y los datos de ejemplo (ver SETUP_SQLSERVER.md).</w:t>
      </w:r>
    </w:p>
    <w:p>
      <w:pPr>
        <w:pStyle w:val="ListParagraph"/>
        <w:numPr>
          <w:ilvl w:val="0"/>
          <w:numId w:val="1"/>
        </w:numPr>
        <w:spacing w:after="80"/>
      </w:pPr>
      <w:r>
        <w:t xml:space="preserve">Marcar ProyectoAsistencia.Desktop como proyecto de inicio y ejecutar con F5.</w:t>
      </w:r>
    </w:p>
    <w:p>
      <w:pPr>
        <w:pStyle w:val="ListParagraph"/>
        <w:numPr>
          <w:ilvl w:val="0"/>
          <w:numId w:val="1"/>
        </w:numPr>
        <w:spacing w:after="80"/>
      </w:pPr>
      <w:r>
        <w:t xml:space="preserve">Ingresar con alguno de los usuarios de prueba que trae el script.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840"/>
      </w:tblGrid>
      <w:tr>
        <w:tc>
          <w:tcPr>
            <w:tcW w:type="dxa" w:w="3200"/>
            <w:shd w:fill="2B5797" w:val="clear"/>
            <w:tcMar>
              <w:top w:type="dxa" w:w="80"/>
              <w:left w:type="dxa" w:w="100"/>
              <w:bottom w:type="dxa" w:w="80"/>
              <w:right w:type="dxa" w:w="100"/>
            </w:tcMar>
            <w:vAlign w:val="center"/>
          </w:tcPr>
          <w:p>
            <w:pPr>
              <w:jc w:val="left"/>
            </w:pPr>
            <w:r>
              <w:rPr>
                <w:b/>
                <w:bCs/>
                <w:color w:val="FFFFFF"/>
                <w:sz w:val="20"/>
                <w:szCs w:val="20"/>
              </w:rPr>
              <w:t xml:space="preserve">Email</w:t>
            </w:r>
          </w:p>
        </w:tc>
        <w:tc>
          <w:tcPr>
            <w:tcW w:type="dxa" w:w="2400"/>
            <w:shd w:fill="2B5797" w:val="clear"/>
            <w:tcMar>
              <w:top w:type="dxa" w:w="80"/>
              <w:left w:type="dxa" w:w="100"/>
              <w:bottom w:type="dxa" w:w="80"/>
              <w:right w:type="dxa" w:w="100"/>
            </w:tcMar>
            <w:vAlign w:val="center"/>
          </w:tcPr>
          <w:p>
            <w:pPr>
              <w:jc w:val="left"/>
            </w:pPr>
            <w:r>
              <w:rPr>
                <w:b/>
                <w:bCs/>
                <w:color w:val="FFFFFF"/>
                <w:sz w:val="20"/>
                <w:szCs w:val="20"/>
              </w:rPr>
              <w:t xml:space="preserve">Contraseña</w:t>
            </w:r>
          </w:p>
        </w:tc>
        <w:tc>
          <w:tcPr>
            <w:tcW w:type="dxa" w:w="3840"/>
            <w:shd w:fill="2B5797" w:val="clear"/>
            <w:tcMar>
              <w:top w:type="dxa" w:w="80"/>
              <w:left w:type="dxa" w:w="100"/>
              <w:bottom w:type="dxa" w:w="80"/>
              <w:right w:type="dxa" w:w="100"/>
            </w:tcMar>
            <w:vAlign w:val="center"/>
          </w:tcPr>
          <w:p>
            <w:pPr>
              <w:jc w:val="left"/>
            </w:pPr>
            <w:r>
              <w:rPr>
                <w:b/>
                <w:bCs/>
                <w:color w:val="FFFFFF"/>
                <w:sz w:val="20"/>
                <w:szCs w:val="20"/>
              </w:rPr>
              <w:t xml:space="preserve">Rol</w:t>
            </w:r>
          </w:p>
        </w:tc>
      </w:tr>
      <w:tr>
        <w:tc>
          <w:tcPr>
            <w:tcW w:type="dxa" w:w="3200"/>
            <w:tcMar>
              <w:top w:type="dxa" w:w="80"/>
              <w:left w:type="dxa" w:w="100"/>
              <w:bottom w:type="dxa" w:w="80"/>
              <w:right w:type="dxa" w:w="100"/>
            </w:tcMar>
            <w:vAlign w:val="center"/>
          </w:tcPr>
          <w:p>
            <w:pPr>
              <w:jc w:val="left"/>
            </w:pPr>
            <w:r>
              <w:rPr>
                <w:b w:val="false"/>
                <w:bCs w:val="false"/>
                <w:color w:val="24292E"/>
                <w:sz w:val="20"/>
                <w:szCs w:val="20"/>
              </w:rPr>
              <w:t xml:space="preserve">ana.soto@empresa.cl</w:t>
            </w:r>
          </w:p>
        </w:tc>
        <w:tc>
          <w:tcPr>
            <w:tcW w:type="dxa" w:w="2400"/>
            <w:tcMar>
              <w:top w:type="dxa" w:w="80"/>
              <w:left w:type="dxa" w:w="100"/>
              <w:bottom w:type="dxa" w:w="80"/>
              <w:right w:type="dxa" w:w="100"/>
            </w:tcMar>
            <w:vAlign w:val="center"/>
          </w:tcPr>
          <w:p>
            <w:pPr>
              <w:jc w:val="left"/>
            </w:pPr>
            <w:r>
              <w:rPr>
                <w:b w:val="false"/>
                <w:bCs w:val="false"/>
                <w:color w:val="24292E"/>
                <w:sz w:val="20"/>
                <w:szCs w:val="20"/>
              </w:rPr>
              <w:t xml:space="preserve">admin1234</w:t>
            </w:r>
          </w:p>
        </w:tc>
        <w:tc>
          <w:tcPr>
            <w:tcW w:type="dxa" w:w="3840"/>
            <w:tcMar>
              <w:top w:type="dxa" w:w="80"/>
              <w:left w:type="dxa" w:w="100"/>
              <w:bottom w:type="dxa" w:w="80"/>
              <w:right w:type="dxa" w:w="100"/>
            </w:tcMar>
            <w:vAlign w:val="center"/>
          </w:tcPr>
          <w:p>
            <w:pPr>
              <w:jc w:val="left"/>
            </w:pPr>
            <w:r>
              <w:rPr>
                <w:b w:val="false"/>
                <w:bCs w:val="false"/>
                <w:color w:val="24292E"/>
                <w:sz w:val="20"/>
                <w:szCs w:val="20"/>
              </w:rPr>
              <w:t xml:space="preserve">ADMINISTRADOR</w:t>
            </w:r>
          </w:p>
        </w:tc>
      </w:tr>
      <w:tr>
        <w:tc>
          <w:tcPr>
            <w:tcW w:type="dxa" w:w="3200"/>
            <w:tcMar>
              <w:top w:type="dxa" w:w="80"/>
              <w:left w:type="dxa" w:w="100"/>
              <w:bottom w:type="dxa" w:w="80"/>
              <w:right w:type="dxa" w:w="100"/>
            </w:tcMar>
            <w:vAlign w:val="center"/>
          </w:tcPr>
          <w:p>
            <w:pPr>
              <w:jc w:val="left"/>
            </w:pPr>
            <w:r>
              <w:rPr>
                <w:b w:val="false"/>
                <w:bCs w:val="false"/>
                <w:color w:val="24292E"/>
                <w:sz w:val="20"/>
                <w:szCs w:val="20"/>
              </w:rPr>
              <w:t xml:space="preserve">pedro.rojas@empresa.cl</w:t>
            </w:r>
          </w:p>
        </w:tc>
        <w:tc>
          <w:tcPr>
            <w:tcW w:type="dxa" w:w="2400"/>
            <w:tcMar>
              <w:top w:type="dxa" w:w="80"/>
              <w:left w:type="dxa" w:w="100"/>
              <w:bottom w:type="dxa" w:w="80"/>
              <w:right w:type="dxa" w:w="100"/>
            </w:tcMar>
            <w:vAlign w:val="center"/>
          </w:tcPr>
          <w:p>
            <w:pPr>
              <w:jc w:val="left"/>
            </w:pPr>
            <w:r>
              <w:rPr>
                <w:b w:val="false"/>
                <w:bCs w:val="false"/>
                <w:color w:val="24292E"/>
                <w:sz w:val="20"/>
                <w:szCs w:val="20"/>
              </w:rPr>
              <w:t xml:space="preserve">pedro1234</w:t>
            </w:r>
          </w:p>
        </w:tc>
        <w:tc>
          <w:tcPr>
            <w:tcW w:type="dxa" w:w="3840"/>
            <w:tcMar>
              <w:top w:type="dxa" w:w="80"/>
              <w:left w:type="dxa" w:w="100"/>
              <w:bottom w:type="dxa" w:w="80"/>
              <w:right w:type="dxa" w:w="100"/>
            </w:tcMar>
            <w:vAlign w:val="center"/>
          </w:tcPr>
          <w:p>
            <w:pPr>
              <w:jc w:val="left"/>
            </w:pPr>
            <w:r>
              <w:rPr>
                <w:b w:val="false"/>
                <w:bCs w:val="false"/>
                <w:color w:val="24292E"/>
                <w:sz w:val="20"/>
                <w:szCs w:val="20"/>
              </w:rPr>
              <w:t xml:space="preserve">EMPLEADO</w:t>
            </w:r>
          </w:p>
        </w:tc>
      </w:tr>
      <w:tr>
        <w:tc>
          <w:tcPr>
            <w:tcW w:type="dxa" w:w="3200"/>
            <w:tcMar>
              <w:top w:type="dxa" w:w="80"/>
              <w:left w:type="dxa" w:w="100"/>
              <w:bottom w:type="dxa" w:w="80"/>
              <w:right w:type="dxa" w:w="100"/>
            </w:tcMar>
            <w:vAlign w:val="center"/>
          </w:tcPr>
          <w:p>
            <w:pPr>
              <w:jc w:val="left"/>
            </w:pPr>
            <w:r>
              <w:rPr>
                <w:b w:val="false"/>
                <w:bCs w:val="false"/>
                <w:color w:val="24292E"/>
                <w:sz w:val="20"/>
                <w:szCs w:val="20"/>
              </w:rPr>
              <w:t xml:space="preserve">maria.diaz@empresa.cl</w:t>
            </w:r>
          </w:p>
        </w:tc>
        <w:tc>
          <w:tcPr>
            <w:tcW w:type="dxa" w:w="2400"/>
            <w:tcMar>
              <w:top w:type="dxa" w:w="80"/>
              <w:left w:type="dxa" w:w="100"/>
              <w:bottom w:type="dxa" w:w="80"/>
              <w:right w:type="dxa" w:w="100"/>
            </w:tcMar>
            <w:vAlign w:val="center"/>
          </w:tcPr>
          <w:p>
            <w:pPr>
              <w:jc w:val="left"/>
            </w:pPr>
            <w:r>
              <w:rPr>
                <w:b w:val="false"/>
                <w:bCs w:val="false"/>
                <w:color w:val="24292E"/>
                <w:sz w:val="20"/>
                <w:szCs w:val="20"/>
              </w:rPr>
              <w:t xml:space="preserve">maria1234</w:t>
            </w:r>
          </w:p>
        </w:tc>
        <w:tc>
          <w:tcPr>
            <w:tcW w:type="dxa" w:w="3840"/>
            <w:tcMar>
              <w:top w:type="dxa" w:w="80"/>
              <w:left w:type="dxa" w:w="100"/>
              <w:bottom w:type="dxa" w:w="80"/>
              <w:right w:type="dxa" w:w="100"/>
            </w:tcMar>
            <w:vAlign w:val="center"/>
          </w:tcPr>
          <w:p>
            <w:pPr>
              <w:jc w:val="left"/>
            </w:pPr>
            <w:r>
              <w:rPr>
                <w:b w:val="false"/>
                <w:bCs w:val="false"/>
                <w:color w:val="24292E"/>
                <w:sz w:val="20"/>
                <w:szCs w:val="20"/>
              </w:rPr>
              <w:t xml:space="preserve">EMPLEADO</w:t>
            </w:r>
          </w:p>
        </w:tc>
      </w:tr>
    </w:tbl>
    <w:p>
      <w:pPr>
        <w:pStyle w:val="Heading1"/>
        <w:spacing w:after="160" w:before="320"/>
      </w:pPr>
      <w:r>
        <w:rPr>
          <w:b/>
          <w:bCs/>
          <w:color w:val="2B5797"/>
        </w:rPr>
        <w:t xml:space="preserve">10. Trabajo futuro</w:t>
      </w:r>
    </w:p>
    <w:p>
      <w:pPr>
        <w:pStyle w:val="ListParagraph"/>
        <w:numPr>
          <w:ilvl w:val="0"/>
          <w:numId w:val="1"/>
        </w:numPr>
        <w:spacing w:after="80"/>
      </w:pPr>
      <w:r>
        <w:t xml:space="preserve">Permitir cambiar la contraseña de un usuario desde el panel de administrador.</w:t>
      </w:r>
    </w:p>
    <w:p>
      <w:pPr>
        <w:pStyle w:val="ListParagraph"/>
        <w:numPr>
          <w:ilvl w:val="0"/>
          <w:numId w:val="1"/>
        </w:numPr>
        <w:spacing w:after="80"/>
      </w:pPr>
      <w:r>
        <w:t xml:space="preserve">Mostrar mensajes de error más amigables cuando falla la conexión a la base de datos.</w:t>
      </w:r>
    </w:p>
    <w:p>
      <w:pPr>
        <w:pStyle w:val="ListParagraph"/>
        <w:numPr>
          <w:ilvl w:val="0"/>
          <w:numId w:val="1"/>
        </w:numPr>
        <w:spacing w:after="80"/>
      </w:pPr>
      <w:r>
        <w:t xml:space="preserve">Filtrar los reportes y el historial por rango de fechas o por empleado.</w:t>
      </w:r>
    </w:p>
    <w:p>
      <w:pPr>
        <w:pStyle w:val="ListParagraph"/>
        <w:numPr>
          <w:ilvl w:val="0"/>
          <w:numId w:val="1"/>
        </w:numPr>
        <w:spacing w:after="80"/>
      </w:pPr>
      <w:r>
        <w:t xml:space="preserve">Evaluar si la eliminación de usuarios debería ser un cambio de estado (inactivo) en vez de un borrado definitivo, para conservar el historial de asistencia asociado.</w:t>
      </w:r>
    </w:p>
    <w:p>
      <w:pPr>
        <w:pStyle w:val="Heading1"/>
        <w:spacing w:after="160" w:before="320"/>
      </w:pPr>
      <w:r>
        <w:rPr>
          <w:b/>
          <w:bCs/>
          <w:color w:val="2B5797"/>
        </w:rPr>
        <w:t xml:space="preserve">11. Conclusión</w:t>
      </w:r>
    </w:p>
    <w:p>
      <w:pPr>
        <w:spacing w:after="160" w:line="276"/>
      </w:pPr>
      <w:r>
        <w:t xml:space="preserve">El sistema cumple con los requerimientos funcionales definidos para el control de asistencia, la gestión de usuarios y la generación de reportes. Las mejoras incorporadas en este avance —bloqueo de doble marcado, modificación asistida y confirmada de registros, historial completo y un mejor orden visual de los reportes— refuerzan la confiabilidad de los datos que el sistema entrega y facilitan su revisión por parte del administrador. La separación en capas (Core, Desktop y Tests) deja además una base ordenada para seguir incorporando funcionalidad en los próximos avances sin afectar la lógica de negocio ya probada.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2026-09-06T05:05:36.382Z</dcterms:created>
  <dcterms:modified xsi:type="dcterms:W3CDTF">2026-09-06T05:05:36.385Z</dcterms:modified>
</cp:coreProperties>
</file>

<file path=docProps/custom.xml><?xml version="1.0" encoding="utf-8"?>
<Properties xmlns="http://schemas.openxmlformats.org/officeDocument/2006/custom-properties" xmlns:vt="http://schemas.openxmlformats.org/officeDocument/2006/docPropsVTypes"/>
</file>