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NOMBRE: </w:t>
      </w:r>
      <w:r w:rsidDel="00000000" w:rsidR="00000000" w:rsidRPr="00000000">
        <w:rPr>
          <w:b w:val="1"/>
          <w:rtl w:val="0"/>
        </w:rPr>
        <w:t xml:space="preserve">CRISTOBAL SANTIAGO CABEZAS ESPINOZA</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numPr>
                <w:ilvl w:val="0"/>
                <w:numId w:val="2"/>
              </w:numPr>
              <w:spacing w:after="0" w:afterAutospacing="0"/>
              <w:ind w:left="720" w:hanging="360"/>
              <w:jc w:val="both"/>
              <w:rPr>
                <w:rFonts w:ascii="Calibri" w:cs="Calibri" w:eastAsia="Calibri" w:hAnsi="Calibri"/>
                <w:b w:val="1"/>
                <w:color w:val="1f4e79"/>
                <w:u w:val="none"/>
              </w:rPr>
            </w:pPr>
            <w:r w:rsidDel="00000000" w:rsidR="00000000" w:rsidRPr="00000000">
              <w:rPr>
                <w:b w:val="1"/>
                <w:color w:val="1f4e79"/>
                <w:rtl w:val="0"/>
              </w:rPr>
              <w:t xml:space="preserve">No ha sido posible cumplir todas las actividades en los tiempos definidos.</w:t>
            </w:r>
          </w:p>
          <w:p w:rsidR="00000000" w:rsidDel="00000000" w:rsidP="00000000" w:rsidRDefault="00000000" w:rsidRPr="00000000" w14:paraId="0000000C">
            <w:pPr>
              <w:numPr>
                <w:ilvl w:val="0"/>
                <w:numId w:val="2"/>
              </w:numPr>
              <w:spacing w:after="0" w:afterAutospacing="0" w:before="0" w:beforeAutospacing="0"/>
              <w:ind w:left="720" w:hanging="360"/>
              <w:jc w:val="both"/>
              <w:rPr>
                <w:b w:val="1"/>
                <w:color w:val="1f4e79"/>
                <w:u w:val="none"/>
              </w:rPr>
            </w:pPr>
            <w:r w:rsidDel="00000000" w:rsidR="00000000" w:rsidRPr="00000000">
              <w:rPr>
                <w:b w:val="1"/>
                <w:color w:val="1f4e79"/>
                <w:rtl w:val="0"/>
              </w:rPr>
              <w:t xml:space="preserve">Factores que han dificultado:</w:t>
            </w:r>
          </w:p>
          <w:p w:rsidR="00000000" w:rsidDel="00000000" w:rsidP="00000000" w:rsidRDefault="00000000" w:rsidRPr="00000000" w14:paraId="0000000D">
            <w:pPr>
              <w:numPr>
                <w:ilvl w:val="1"/>
                <w:numId w:val="2"/>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Falta de tiempo versus otras actividades (trabajo, familia, compromisos, etc.).</w:t>
            </w:r>
          </w:p>
          <w:p w:rsidR="00000000" w:rsidDel="00000000" w:rsidP="00000000" w:rsidRDefault="00000000" w:rsidRPr="00000000" w14:paraId="0000000E">
            <w:pPr>
              <w:numPr>
                <w:ilvl w:val="1"/>
                <w:numId w:val="2"/>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Proyecciones de tiempo de trabajo poco realistas para determinadas tareas.</w:t>
            </w:r>
          </w:p>
          <w:p w:rsidR="00000000" w:rsidDel="00000000" w:rsidP="00000000" w:rsidRDefault="00000000" w:rsidRPr="00000000" w14:paraId="0000000F">
            <w:pPr>
              <w:numPr>
                <w:ilvl w:val="1"/>
                <w:numId w:val="2"/>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Falta de conocimiento avanzado de las tecnologías utilizadas, lo cual ha provocado una curva de aprendizaje más larga que la estimada.</w:t>
            </w:r>
          </w:p>
          <w:p w:rsidR="00000000" w:rsidDel="00000000" w:rsidP="00000000" w:rsidRDefault="00000000" w:rsidRPr="00000000" w14:paraId="00000010">
            <w:pPr>
              <w:numPr>
                <w:ilvl w:val="1"/>
                <w:numId w:val="2"/>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Problemas de coordinación y comunicación entre los distintos miembros del grupo.</w:t>
            </w:r>
          </w:p>
          <w:p w:rsidR="00000000" w:rsidDel="00000000" w:rsidP="00000000" w:rsidRDefault="00000000" w:rsidRPr="00000000" w14:paraId="00000011">
            <w:pPr>
              <w:numPr>
                <w:ilvl w:val="0"/>
                <w:numId w:val="2"/>
              </w:numPr>
              <w:spacing w:after="0" w:afterAutospacing="0" w:before="0" w:beforeAutospacing="0"/>
              <w:ind w:left="720" w:hanging="360"/>
              <w:jc w:val="both"/>
              <w:rPr>
                <w:b w:val="1"/>
                <w:color w:val="1f4e79"/>
                <w:u w:val="none"/>
              </w:rPr>
            </w:pPr>
            <w:r w:rsidDel="00000000" w:rsidR="00000000" w:rsidRPr="00000000">
              <w:rPr>
                <w:b w:val="1"/>
                <w:color w:val="1f4e79"/>
                <w:rtl w:val="0"/>
              </w:rPr>
              <w:t xml:space="preserve">Factores que han facilitado:</w:t>
            </w:r>
          </w:p>
          <w:p w:rsidR="00000000" w:rsidDel="00000000" w:rsidP="00000000" w:rsidRDefault="00000000" w:rsidRPr="00000000" w14:paraId="00000012">
            <w:pPr>
              <w:numPr>
                <w:ilvl w:val="1"/>
                <w:numId w:val="2"/>
              </w:numPr>
              <w:spacing w:before="0" w:beforeAutospacing="0"/>
              <w:ind w:left="1440" w:hanging="360"/>
              <w:jc w:val="both"/>
              <w:rPr>
                <w:b w:val="1"/>
                <w:color w:val="1f4e79"/>
                <w:u w:val="none"/>
              </w:rPr>
            </w:pPr>
            <w:r w:rsidDel="00000000" w:rsidR="00000000" w:rsidRPr="00000000">
              <w:rPr>
                <w:b w:val="1"/>
                <w:color w:val="1f4e79"/>
                <w:rtl w:val="0"/>
              </w:rPr>
              <w:t xml:space="preserve">El uso de IA generativa en los flujos de trabajo de desarrollo (Github Copilot, ChatGPT, etc.)</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8">
            <w:pPr>
              <w:numPr>
                <w:ilvl w:val="0"/>
                <w:numId w:val="1"/>
              </w:numPr>
              <w:spacing w:after="0" w:afterAutospacing="0"/>
              <w:ind w:left="720" w:hanging="360"/>
              <w:jc w:val="both"/>
              <w:rPr>
                <w:rFonts w:ascii="Calibri" w:cs="Calibri" w:eastAsia="Calibri" w:hAnsi="Calibri"/>
                <w:b w:val="1"/>
                <w:color w:val="1f4e79"/>
                <w:u w:val="none"/>
              </w:rPr>
            </w:pPr>
            <w:r w:rsidDel="00000000" w:rsidR="00000000" w:rsidRPr="00000000">
              <w:rPr>
                <w:b w:val="1"/>
                <w:color w:val="1f4e79"/>
                <w:rtl w:val="0"/>
              </w:rPr>
              <w:t xml:space="preserve">Mejor distribución de las horas de trabajo efectivas durante la semana.</w:t>
            </w:r>
          </w:p>
          <w:p w:rsidR="00000000" w:rsidDel="00000000" w:rsidP="00000000" w:rsidRDefault="00000000" w:rsidRPr="00000000" w14:paraId="00000019">
            <w:pPr>
              <w:numPr>
                <w:ilvl w:val="0"/>
                <w:numId w:val="1"/>
              </w:numPr>
              <w:spacing w:after="0" w:afterAutospacing="0" w:before="0" w:beforeAutospacing="0"/>
              <w:ind w:left="720" w:hanging="360"/>
              <w:jc w:val="both"/>
              <w:rPr>
                <w:rFonts w:ascii="Calibri" w:cs="Calibri" w:eastAsia="Calibri" w:hAnsi="Calibri"/>
                <w:b w:val="1"/>
                <w:color w:val="1f4e79"/>
                <w:u w:val="none"/>
              </w:rPr>
            </w:pPr>
            <w:r w:rsidDel="00000000" w:rsidR="00000000" w:rsidRPr="00000000">
              <w:rPr>
                <w:b w:val="1"/>
                <w:color w:val="1f4e79"/>
                <w:rtl w:val="0"/>
              </w:rPr>
              <w:t xml:space="preserve">Al menos dos reuniones tipo “daily” a la semana (lunes y jueves, 21:00 hrs).</w:t>
            </w:r>
          </w:p>
          <w:p w:rsidR="00000000" w:rsidDel="00000000" w:rsidP="00000000" w:rsidRDefault="00000000" w:rsidRPr="00000000" w14:paraId="0000001A">
            <w:pPr>
              <w:numPr>
                <w:ilvl w:val="0"/>
                <w:numId w:val="1"/>
              </w:numPr>
              <w:spacing w:after="0" w:afterAutospacing="0" w:before="0" w:beforeAutospacing="0"/>
              <w:ind w:left="720" w:hanging="360"/>
              <w:jc w:val="both"/>
              <w:rPr>
                <w:b w:val="1"/>
                <w:color w:val="1f4e79"/>
                <w:u w:val="none"/>
              </w:rPr>
            </w:pPr>
            <w:r w:rsidDel="00000000" w:rsidR="00000000" w:rsidRPr="00000000">
              <w:rPr>
                <w:b w:val="1"/>
                <w:color w:val="1f4e79"/>
                <w:rtl w:val="0"/>
              </w:rPr>
              <w:t xml:space="preserve">Establecimiento de metas de avance diarias.</w:t>
            </w:r>
          </w:p>
          <w:p w:rsidR="00000000" w:rsidDel="00000000" w:rsidP="00000000" w:rsidRDefault="00000000" w:rsidRPr="00000000" w14:paraId="0000001B">
            <w:pPr>
              <w:numPr>
                <w:ilvl w:val="0"/>
                <w:numId w:val="1"/>
              </w:numPr>
              <w:spacing w:before="0" w:beforeAutospacing="0"/>
              <w:ind w:left="720" w:hanging="360"/>
              <w:jc w:val="both"/>
              <w:rPr>
                <w:b w:val="1"/>
                <w:color w:val="1f4e79"/>
                <w:u w:val="none"/>
              </w:rPr>
            </w:pPr>
            <w:r w:rsidDel="00000000" w:rsidR="00000000" w:rsidRPr="00000000">
              <w:rPr>
                <w:b w:val="1"/>
                <w:color w:val="1f4e79"/>
                <w:rtl w:val="0"/>
              </w:rPr>
              <w:t xml:space="preserve">Delegar más tareas en los demás miembros del equipo.</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9">
            <w:pPr>
              <w:numPr>
                <w:ilvl w:val="0"/>
                <w:numId w:val="3"/>
              </w:numPr>
              <w:spacing w:after="0" w:afterAutospacing="0"/>
              <w:ind w:left="720" w:hanging="360"/>
              <w:jc w:val="both"/>
              <w:rPr>
                <w:rFonts w:ascii="Calibri" w:cs="Calibri" w:eastAsia="Calibri" w:hAnsi="Calibri"/>
                <w:b w:val="1"/>
                <w:color w:val="1f4e79"/>
                <w:u w:val="none"/>
              </w:rPr>
            </w:pPr>
            <w:r w:rsidDel="00000000" w:rsidR="00000000" w:rsidRPr="00000000">
              <w:rPr>
                <w:b w:val="1"/>
                <w:color w:val="1f4e79"/>
                <w:rtl w:val="0"/>
              </w:rPr>
              <w:t xml:space="preserve">El progreso logrado hasta el momento no se condice con las expectativas tenidas al momento de iniciar la planificación del proyecto</w:t>
            </w:r>
          </w:p>
          <w:p w:rsidR="00000000" w:rsidDel="00000000" w:rsidP="00000000" w:rsidRDefault="00000000" w:rsidRPr="00000000" w14:paraId="0000002A">
            <w:pPr>
              <w:numPr>
                <w:ilvl w:val="0"/>
                <w:numId w:val="3"/>
              </w:numPr>
              <w:spacing w:after="0" w:afterAutospacing="0" w:before="0" w:beforeAutospacing="0"/>
              <w:ind w:left="720" w:hanging="360"/>
              <w:jc w:val="both"/>
              <w:rPr>
                <w:b w:val="1"/>
                <w:color w:val="1f4e79"/>
                <w:u w:val="none"/>
              </w:rPr>
            </w:pPr>
            <w:r w:rsidDel="00000000" w:rsidR="00000000" w:rsidRPr="00000000">
              <w:rPr>
                <w:b w:val="1"/>
                <w:color w:val="1f4e79"/>
                <w:rtl w:val="0"/>
              </w:rPr>
              <w:t xml:space="preserve">Nota personal: 6.5 / 10</w:t>
            </w:r>
          </w:p>
          <w:p w:rsidR="00000000" w:rsidDel="00000000" w:rsidP="00000000" w:rsidRDefault="00000000" w:rsidRPr="00000000" w14:paraId="0000002B">
            <w:pPr>
              <w:numPr>
                <w:ilvl w:val="0"/>
                <w:numId w:val="3"/>
              </w:numPr>
              <w:spacing w:after="0" w:afterAutospacing="0" w:before="0" w:beforeAutospacing="0"/>
              <w:ind w:left="720" w:hanging="360"/>
              <w:jc w:val="both"/>
              <w:rPr>
                <w:b w:val="1"/>
                <w:color w:val="1f4e79"/>
                <w:u w:val="none"/>
              </w:rPr>
            </w:pPr>
            <w:r w:rsidDel="00000000" w:rsidR="00000000" w:rsidRPr="00000000">
              <w:rPr>
                <w:b w:val="1"/>
                <w:color w:val="1f4e79"/>
                <w:rtl w:val="0"/>
              </w:rPr>
              <w:t xml:space="preserve">Destaco:</w:t>
            </w:r>
          </w:p>
          <w:p w:rsidR="00000000" w:rsidDel="00000000" w:rsidP="00000000" w:rsidRDefault="00000000" w:rsidRPr="00000000" w14:paraId="0000002C">
            <w:pPr>
              <w:numPr>
                <w:ilvl w:val="1"/>
                <w:numId w:val="3"/>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Resiliencia: Han habido numerosos escollos que han impedido avanzar bien, desde problemas relacionados al correcto funcionamiento de los ambientes de desarrollo como la falta de eficacia de la función desarrollada. No obstante lo anterior, dichos obstáculos han podido ser superados total o parcialmente. Hasta el momento no ha habido necesidad de descartar funcionalidades.</w:t>
            </w:r>
          </w:p>
          <w:p w:rsidR="00000000" w:rsidDel="00000000" w:rsidP="00000000" w:rsidRDefault="00000000" w:rsidRPr="00000000" w14:paraId="0000002D">
            <w:pPr>
              <w:numPr>
                <w:ilvl w:val="1"/>
                <w:numId w:val="3"/>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Curva de aprendizaje: He podido aprender mucho sobre el uso de LLM’s en general, pero más en particular sobre Langchain y cuál es la lógica que subyace en este tipo de frameworks.</w:t>
            </w:r>
          </w:p>
          <w:p w:rsidR="00000000" w:rsidDel="00000000" w:rsidP="00000000" w:rsidRDefault="00000000" w:rsidRPr="00000000" w14:paraId="0000002E">
            <w:pPr>
              <w:numPr>
                <w:ilvl w:val="0"/>
                <w:numId w:val="3"/>
              </w:numPr>
              <w:spacing w:after="0" w:afterAutospacing="0" w:before="0" w:beforeAutospacing="0"/>
              <w:ind w:left="720" w:hanging="360"/>
              <w:jc w:val="both"/>
              <w:rPr>
                <w:b w:val="1"/>
                <w:color w:val="1f4e79"/>
                <w:u w:val="none"/>
              </w:rPr>
            </w:pPr>
            <w:r w:rsidDel="00000000" w:rsidR="00000000" w:rsidRPr="00000000">
              <w:rPr>
                <w:b w:val="1"/>
                <w:color w:val="1f4e79"/>
                <w:rtl w:val="0"/>
              </w:rPr>
              <w:t xml:space="preserve">Qué mejorar:</w:t>
            </w:r>
          </w:p>
          <w:p w:rsidR="00000000" w:rsidDel="00000000" w:rsidP="00000000" w:rsidRDefault="00000000" w:rsidRPr="00000000" w14:paraId="0000002F">
            <w:pPr>
              <w:numPr>
                <w:ilvl w:val="1"/>
                <w:numId w:val="3"/>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Organización: La falta de organización ha significado pérdida de eficiencia en el trabajo. Muchos días no se avanza por este concepto.</w:t>
            </w:r>
          </w:p>
          <w:p w:rsidR="00000000" w:rsidDel="00000000" w:rsidP="00000000" w:rsidRDefault="00000000" w:rsidRPr="00000000" w14:paraId="00000030">
            <w:pPr>
              <w:numPr>
                <w:ilvl w:val="1"/>
                <w:numId w:val="3"/>
              </w:numPr>
              <w:spacing w:before="0" w:beforeAutospacing="0"/>
              <w:ind w:left="1440" w:hanging="360"/>
              <w:jc w:val="both"/>
              <w:rPr>
                <w:b w:val="1"/>
                <w:color w:val="1f4e79"/>
                <w:u w:val="none"/>
              </w:rPr>
            </w:pPr>
            <w:r w:rsidDel="00000000" w:rsidR="00000000" w:rsidRPr="00000000">
              <w:rPr>
                <w:b w:val="1"/>
                <w:color w:val="1f4e79"/>
                <w:rtl w:val="0"/>
              </w:rPr>
              <w:t xml:space="preserve">Sueño: Relacionado con el punto anterior, en no pocas oportunidades el trabajo en este proyecto ha significado quedarme despierto hasta altas horas de la noche, con todas las consecuencias perjudiciales para la salud y la productividad laboral que aquello significa.</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7">
            <w:pPr>
              <w:numPr>
                <w:ilvl w:val="0"/>
                <w:numId w:val="4"/>
              </w:numPr>
              <w:spacing w:after="0" w:afterAutospacing="0"/>
              <w:ind w:left="720" w:hanging="360"/>
              <w:jc w:val="both"/>
              <w:rPr>
                <w:rFonts w:ascii="Calibri" w:cs="Calibri" w:eastAsia="Calibri" w:hAnsi="Calibri"/>
                <w:b w:val="1"/>
                <w:color w:val="1f4e79"/>
                <w:u w:val="none"/>
              </w:rPr>
            </w:pPr>
            <w:r w:rsidDel="00000000" w:rsidR="00000000" w:rsidRPr="00000000">
              <w:rPr>
                <w:b w:val="1"/>
                <w:color w:val="1f4e79"/>
                <w:rtl w:val="0"/>
              </w:rPr>
              <w:t xml:space="preserve">Inquietudes:</w:t>
            </w:r>
          </w:p>
          <w:p w:rsidR="00000000" w:rsidDel="00000000" w:rsidP="00000000" w:rsidRDefault="00000000" w:rsidRPr="00000000" w14:paraId="00000038">
            <w:pPr>
              <w:numPr>
                <w:ilvl w:val="1"/>
                <w:numId w:val="4"/>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Tiempo: ¿Cómo optimizar el escaso tiempo que le dedico al proyecto?</w:t>
            </w:r>
          </w:p>
          <w:p w:rsidR="00000000" w:rsidDel="00000000" w:rsidP="00000000" w:rsidRDefault="00000000" w:rsidRPr="00000000" w14:paraId="00000039">
            <w:pPr>
              <w:numPr>
                <w:ilvl w:val="1"/>
                <w:numId w:val="4"/>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Factores externos: ¿Cómo vencer las distracciones generadas por factores externos como la fatiga laboral o la familia?</w:t>
            </w:r>
          </w:p>
          <w:p w:rsidR="00000000" w:rsidDel="00000000" w:rsidP="00000000" w:rsidRDefault="00000000" w:rsidRPr="00000000" w14:paraId="0000003A">
            <w:pPr>
              <w:numPr>
                <w:ilvl w:val="1"/>
                <w:numId w:val="4"/>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Efectividad de la solución: ¿Y si la solución en realidad no funciona?</w:t>
            </w:r>
          </w:p>
          <w:p w:rsidR="00000000" w:rsidDel="00000000" w:rsidP="00000000" w:rsidRDefault="00000000" w:rsidRPr="00000000" w14:paraId="0000003B">
            <w:pPr>
              <w:numPr>
                <w:ilvl w:val="0"/>
                <w:numId w:val="4"/>
              </w:numPr>
              <w:spacing w:after="0" w:afterAutospacing="0" w:before="0" w:beforeAutospacing="0"/>
              <w:ind w:left="720" w:hanging="360"/>
              <w:jc w:val="both"/>
              <w:rPr>
                <w:b w:val="1"/>
                <w:color w:val="1f4e79"/>
                <w:u w:val="none"/>
              </w:rPr>
            </w:pPr>
            <w:r w:rsidDel="00000000" w:rsidR="00000000" w:rsidRPr="00000000">
              <w:rPr>
                <w:b w:val="1"/>
                <w:color w:val="1f4e79"/>
                <w:rtl w:val="0"/>
              </w:rPr>
              <w:t xml:space="preserve">Preguntas al profesor:</w:t>
            </w:r>
          </w:p>
          <w:p w:rsidR="00000000" w:rsidDel="00000000" w:rsidP="00000000" w:rsidRDefault="00000000" w:rsidRPr="00000000" w14:paraId="0000003C">
            <w:pPr>
              <w:numPr>
                <w:ilvl w:val="1"/>
                <w:numId w:val="4"/>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¿Cuál ha sido su experiencia en los casos antes descritos?</w:t>
            </w:r>
          </w:p>
          <w:p w:rsidR="00000000" w:rsidDel="00000000" w:rsidP="00000000" w:rsidRDefault="00000000" w:rsidRPr="00000000" w14:paraId="0000003D">
            <w:pPr>
              <w:numPr>
                <w:ilvl w:val="1"/>
                <w:numId w:val="4"/>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¿Cómo ha podido enfrentar dichas dificultades con éxito?</w:t>
            </w:r>
          </w:p>
          <w:p w:rsidR="00000000" w:rsidDel="00000000" w:rsidP="00000000" w:rsidRDefault="00000000" w:rsidRPr="00000000" w14:paraId="0000003E">
            <w:pPr>
              <w:numPr>
                <w:ilvl w:val="0"/>
                <w:numId w:val="4"/>
              </w:numPr>
              <w:spacing w:after="0" w:afterAutospacing="0" w:before="0" w:beforeAutospacing="0"/>
              <w:ind w:left="720" w:hanging="360"/>
              <w:jc w:val="both"/>
              <w:rPr>
                <w:b w:val="1"/>
                <w:color w:val="1f4e79"/>
                <w:u w:val="none"/>
              </w:rPr>
            </w:pPr>
            <w:r w:rsidDel="00000000" w:rsidR="00000000" w:rsidRPr="00000000">
              <w:rPr>
                <w:b w:val="1"/>
                <w:color w:val="1f4e79"/>
                <w:rtl w:val="0"/>
              </w:rPr>
              <w:t xml:space="preserve">Pregunta a mis pares:</w:t>
            </w:r>
          </w:p>
          <w:p w:rsidR="00000000" w:rsidDel="00000000" w:rsidP="00000000" w:rsidRDefault="00000000" w:rsidRPr="00000000" w14:paraId="0000003F">
            <w:pPr>
              <w:numPr>
                <w:ilvl w:val="1"/>
                <w:numId w:val="4"/>
              </w:numPr>
              <w:spacing w:after="0" w:afterAutospacing="0" w:before="0" w:beforeAutospacing="0"/>
              <w:ind w:left="1440" w:hanging="360"/>
              <w:jc w:val="both"/>
              <w:rPr>
                <w:b w:val="1"/>
                <w:color w:val="1f4e79"/>
                <w:u w:val="none"/>
              </w:rPr>
            </w:pPr>
            <w:r w:rsidDel="00000000" w:rsidR="00000000" w:rsidRPr="00000000">
              <w:rPr>
                <w:b w:val="1"/>
                <w:color w:val="1f4e79"/>
                <w:rtl w:val="0"/>
              </w:rPr>
              <w:t xml:space="preserve">¿Cómo han llevado estos problemas durante el curso del semestre?</w:t>
            </w:r>
          </w:p>
          <w:p w:rsidR="00000000" w:rsidDel="00000000" w:rsidP="00000000" w:rsidRDefault="00000000" w:rsidRPr="00000000" w14:paraId="00000040">
            <w:pPr>
              <w:numPr>
                <w:ilvl w:val="1"/>
                <w:numId w:val="4"/>
              </w:numPr>
              <w:spacing w:before="0" w:beforeAutospacing="0"/>
              <w:ind w:left="1440" w:hanging="360"/>
              <w:jc w:val="both"/>
              <w:rPr>
                <w:b w:val="1"/>
                <w:color w:val="1f4e79"/>
                <w:u w:val="none"/>
              </w:rPr>
            </w:pPr>
            <w:r w:rsidDel="00000000" w:rsidR="00000000" w:rsidRPr="00000000">
              <w:rPr>
                <w:b w:val="1"/>
                <w:color w:val="1f4e79"/>
                <w:rtl w:val="0"/>
              </w:rPr>
              <w:t xml:space="preserve">¿Qué otras responsabilidades estarían dispuestos a tomar en el proyecto?</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40" w:line="240" w:lineRule="auto"/>
              <w:ind w:left="720" w:right="144" w:hanging="360"/>
              <w:jc w:val="both"/>
              <w:rPr>
                <w:b w:val="1"/>
                <w:color w:val="1f4e79"/>
              </w:rPr>
            </w:pPr>
            <w:r w:rsidDel="00000000" w:rsidR="00000000" w:rsidRPr="00000000">
              <w:rPr>
                <w:b w:val="1"/>
                <w:color w:val="1f4e79"/>
                <w:rtl w:val="0"/>
              </w:rPr>
              <w:t xml:space="preserve">Siempre hay cosas que se pueden redistribuir de manera más eficiente.</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144" w:hanging="360"/>
              <w:jc w:val="both"/>
              <w:rPr>
                <w:b w:val="1"/>
                <w:color w:val="1f4e79"/>
              </w:rPr>
            </w:pPr>
            <w:r w:rsidDel="00000000" w:rsidR="00000000" w:rsidRPr="00000000">
              <w:rPr>
                <w:b w:val="1"/>
                <w:color w:val="1f4e79"/>
                <w:rtl w:val="0"/>
              </w:rPr>
              <w:t xml:space="preserve">Sin embargo, hay que tener en consideración que no todo puede redistribuirse de igual forma. Por ejemplo, no todos los miembros del equipo conocen Langchain en profundidad, por lo que la curva de aprendizaje sería tal que excedería el acotado tiempo que tenemos para la entrega del presente proyecto.</w:t>
            </w:r>
            <w:r w:rsidDel="00000000" w:rsidR="00000000" w:rsidRPr="00000000">
              <w:rPr>
                <w:rtl w:val="0"/>
              </w:rPr>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F">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40" w:line="240" w:lineRule="auto"/>
              <w:ind w:left="720" w:right="144" w:hanging="360"/>
              <w:jc w:val="both"/>
              <w:rPr>
                <w:b w:val="1"/>
                <w:color w:val="1f4e79"/>
              </w:rPr>
            </w:pPr>
            <w:r w:rsidDel="00000000" w:rsidR="00000000" w:rsidRPr="00000000">
              <w:rPr>
                <w:b w:val="1"/>
                <w:color w:val="1f4e79"/>
                <w:rtl w:val="0"/>
              </w:rPr>
              <w:t xml:space="preserve">Evaluación: Bien, pero podríamos mejorar. 7/10</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44" w:hanging="360"/>
              <w:jc w:val="both"/>
              <w:rPr>
                <w:b w:val="1"/>
                <w:color w:val="1f4e79"/>
              </w:rPr>
            </w:pPr>
            <w:r w:rsidDel="00000000" w:rsidR="00000000" w:rsidRPr="00000000">
              <w:rPr>
                <w:b w:val="1"/>
                <w:color w:val="1f4e79"/>
                <w:rtl w:val="0"/>
              </w:rPr>
              <w:t xml:space="preserve">Aspectos positivos:</w:t>
            </w:r>
          </w:p>
          <w:p w:rsidR="00000000" w:rsidDel="00000000" w:rsidP="00000000" w:rsidRDefault="00000000" w:rsidRPr="00000000" w14:paraId="0000005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144" w:hanging="360"/>
              <w:jc w:val="both"/>
              <w:rPr>
                <w:b w:val="1"/>
                <w:color w:val="1f4e79"/>
              </w:rPr>
            </w:pPr>
            <w:r w:rsidDel="00000000" w:rsidR="00000000" w:rsidRPr="00000000">
              <w:rPr>
                <w:b w:val="1"/>
                <w:color w:val="1f4e79"/>
                <w:rtl w:val="0"/>
              </w:rPr>
              <w:t xml:space="preserve">Hemos podido mejorar la distribución de responsabilidades. En este momento uno se encarga del backend, otro del frontend y otro de la documentación.</w:t>
            </w:r>
          </w:p>
          <w:p w:rsidR="00000000" w:rsidDel="00000000" w:rsidP="00000000" w:rsidRDefault="00000000" w:rsidRPr="00000000" w14:paraId="0000005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144" w:hanging="360"/>
              <w:jc w:val="both"/>
              <w:rPr>
                <w:b w:val="1"/>
                <w:color w:val="1f4e79"/>
              </w:rPr>
            </w:pPr>
            <w:r w:rsidDel="00000000" w:rsidR="00000000" w:rsidRPr="00000000">
              <w:rPr>
                <w:b w:val="1"/>
                <w:color w:val="1f4e79"/>
                <w:rtl w:val="0"/>
              </w:rPr>
              <w:t xml:space="preserve">Más y mejores reuniones. Se aumentó las reuniones, de un a la semana a dos a la semana, y se le dió un formato de “daily”, por lo que cada uno de los miembros ahora deben contar qué hicieron y que van a hacer.</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44" w:hanging="360"/>
              <w:jc w:val="both"/>
              <w:rPr>
                <w:b w:val="1"/>
                <w:color w:val="1f4e79"/>
              </w:rPr>
            </w:pPr>
            <w:r w:rsidDel="00000000" w:rsidR="00000000" w:rsidRPr="00000000">
              <w:rPr>
                <w:b w:val="1"/>
                <w:color w:val="1f4e79"/>
                <w:rtl w:val="0"/>
              </w:rPr>
              <w:t xml:space="preserve">Por mejorar:</w:t>
            </w:r>
          </w:p>
          <w:p w:rsidR="00000000" w:rsidDel="00000000" w:rsidP="00000000" w:rsidRDefault="00000000" w:rsidRPr="00000000" w14:paraId="0000005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144" w:hanging="360"/>
              <w:jc w:val="both"/>
              <w:rPr>
                <w:b w:val="1"/>
                <w:color w:val="1f4e79"/>
              </w:rPr>
            </w:pPr>
            <w:r w:rsidDel="00000000" w:rsidR="00000000" w:rsidRPr="00000000">
              <w:rPr>
                <w:b w:val="1"/>
                <w:color w:val="1f4e79"/>
                <w:rtl w:val="0"/>
              </w:rPr>
              <w:t xml:space="preserve">La distribución de horas de trabajo a la semana. No es raro que al final de la semana, antes de la sesión semanal de Capstone los viernes, se “caliente trabajo” para sacar adelante los objetivos semanales.</w:t>
            </w:r>
          </w:p>
          <w:p w:rsidR="00000000" w:rsidDel="00000000" w:rsidP="00000000" w:rsidRDefault="00000000" w:rsidRPr="00000000" w14:paraId="0000005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beforeAutospacing="0" w:line="240" w:lineRule="auto"/>
              <w:ind w:left="1440" w:right="144" w:hanging="360"/>
              <w:jc w:val="both"/>
              <w:rPr>
                <w:b w:val="1"/>
                <w:color w:val="1f4e79"/>
              </w:rPr>
            </w:pPr>
            <w:r w:rsidDel="00000000" w:rsidR="00000000" w:rsidRPr="00000000">
              <w:rPr>
                <w:b w:val="1"/>
                <w:color w:val="1f4e79"/>
                <w:rtl w:val="0"/>
              </w:rPr>
              <w:t xml:space="preserve">La calidad del trabajo. El trabajo realizado debe coincidir con los resultados esperados, por lo que no basta con “hacer cosas” sino que esas cosas deben ser bien hechas y que la revisión de los pares sea solo de validación de lo realizado.</w:t>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9MbfTrYx7BwU4tPcFY2H7OfEGA==">CgMxLjAyCGguZ2pkZ3hzOAByITFvS2RUM2lVQlIxZEFncnVLN1NoSnRTZWtOcjY4NkVJdg==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