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Teniendo en cuenta nuestra carta Gantt, hemos tenido algunos retrasos en el proyecto, pero todos estos retrasos han estado relacionados con la exploración y prueba de las tecnologías que estamos utilizando tales como LangChain, JavaScript, entre otros; pero a pesar de estos retrasos, considero que vamos bien encaminados y con buenos tiempos.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La mayor de las dificultades que tenemos es la integración y comunicación entre las tecnologías que estamos utilizando. Para poder enfrentarlo es poder estudiar y seguir la documentación de cada una de ellas para que la implementación sea lo más eficaz posible.</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b w:val="1"/>
                <w:color w:val="1f4e79"/>
              </w:rPr>
            </w:pPr>
            <w:r w:rsidDel="00000000" w:rsidR="00000000" w:rsidRPr="00000000">
              <w:rPr>
                <w:b w:val="1"/>
                <w:color w:val="1f4e79"/>
                <w:rtl w:val="0"/>
              </w:rPr>
              <w:t xml:space="preserve">Encuentro que hasta el momento vamos bien. Hemos logrado montar correctamente la mayoría de los componentes necesarios para trabajar, como por ejemplo la interfaz del frontend, el backend del bot, el backend de donde se extraen los datos, etc.</w:t>
            </w:r>
          </w:p>
          <w:p w:rsidR="00000000" w:rsidDel="00000000" w:rsidP="00000000" w:rsidRDefault="00000000" w:rsidRPr="00000000" w14:paraId="00000022">
            <w:pPr>
              <w:jc w:val="both"/>
              <w:rPr>
                <w:b w:val="1"/>
                <w:color w:val="1f4e79"/>
              </w:rPr>
            </w:pPr>
            <w:r w:rsidDel="00000000" w:rsidR="00000000" w:rsidRPr="00000000">
              <w:rPr>
                <w:b w:val="1"/>
                <w:color w:val="1f4e79"/>
                <w:rtl w:val="0"/>
              </w:rPr>
              <w:t xml:space="preserve">Para mejorar el trabajo tenemos que empezar a pulir lo que ya tenemos para poder guíar o estructurar bien las respuestas que buscamos que queremos que dé nuestro Chatbot.</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De momento, en lo personal, no tengo ninguna pregunta importante o urgente para el docente.</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b w:val="1"/>
                <w:color w:val="1f4e79"/>
                <w:rtl w:val="0"/>
              </w:rPr>
              <w:t xml:space="preserve">Si bien, puede que a futuro puede que aparezcan nuevas actividades o requerimientos, hasta el momento hemos distribuido las tareas correctamente y cada miembro la ha cumplido.</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b w:val="1"/>
                <w:color w:val="1f4e79"/>
                <w:rtl w:val="0"/>
              </w:rPr>
              <w:t xml:space="preserve">El trabajo en grupo ha sido bastante satisfactorio ya que cada integrante ha cumplido con lo que se le ha asignado. La única mejora a mencionar y que ya se ha implementado, era hacer más reuniones de grupo en la semana.</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MBJscPWozAaxzCeJdes8ACZVBA==">CgMxLjAyCGguZ2pkZ3hzOAByITFqcXM4RFAyaWVMeWtzdEVtWmpMYVE4SHJnUjFPNHVwZw==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