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MANUAL-PROPUESTA</w:t>
      </w:r>
    </w:p>
    <w:p>
      <w:pPr>
        <w:spacing w:after="100"/>
        <w:jc w:val="center"/>
      </w:pPr>
      <w:r>
        <w:rPr>
          <w:color w:val="3E3C38"/>
          <w:sz w:val="32"/>
          <w:szCs w:val="32"/>
        </w:rPr>
        <w:t xml:space="preserve">Sistema Integral de Gestión para Cirujano de Sintetizadores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Consolidación de conversaciones y propuestas técnicas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Enero 2026</w:t>
      </w:r>
    </w:p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Estado Actual del Proyecto</w:t>
      </w:r>
    </w:p>
    <w:p>
      <w:pPr>
        <w:pStyle w:val="ListParagraph"/>
        <w:numPr>
          <w:ilvl w:val="0"/>
          <w:numId w:val="2"/>
        </w:numPr>
      </w:pPr>
      <w:r>
        <w:t xml:space="preserve">Problemas Identificados</w:t>
      </w:r>
    </w:p>
    <w:p>
      <w:pPr>
        <w:pStyle w:val="ListParagraph"/>
        <w:numPr>
          <w:ilvl w:val="0"/>
          <w:numId w:val="2"/>
        </w:numPr>
      </w:pPr>
      <w:r>
        <w:t xml:space="preserve">Sistema de Diagnóstico Asistido</w:t>
      </w:r>
    </w:p>
    <w:p>
      <w:pPr>
        <w:pStyle w:val="ListParagraph"/>
        <w:numPr>
          <w:ilvl w:val="0"/>
          <w:numId w:val="2"/>
        </w:numPr>
      </w:pPr>
      <w:r>
        <w:t xml:space="preserve">Arquitectura del Sistema Completo</w:t>
      </w:r>
    </w:p>
    <w:p>
      <w:pPr>
        <w:pStyle w:val="ListParagraph"/>
        <w:numPr>
          <w:ilvl w:val="0"/>
          <w:numId w:val="2"/>
        </w:numPr>
      </w:pPr>
      <w:r>
        <w:t xml:space="preserve">Base de Datos y Modelo de Datos</w:t>
      </w:r>
    </w:p>
    <w:p>
      <w:pPr>
        <w:pStyle w:val="ListParagraph"/>
        <w:numPr>
          <w:ilvl w:val="0"/>
          <w:numId w:val="2"/>
        </w:numPr>
      </w:pPr>
      <w:r>
        <w:t xml:space="preserve">Catálogo de Marcas e Instrumentos</w:t>
      </w:r>
    </w:p>
    <w:p>
      <w:pPr>
        <w:pStyle w:val="ListParagraph"/>
        <w:numPr>
          <w:ilvl w:val="0"/>
          <w:numId w:val="2"/>
        </w:numPr>
      </w:pPr>
      <w:r>
        <w:t xml:space="preserve">API y Backend</w:t>
      </w:r>
    </w:p>
    <w:p>
      <w:pPr>
        <w:pStyle w:val="ListParagraph"/>
        <w:numPr>
          <w:ilvl w:val="0"/>
          <w:numId w:val="2"/>
        </w:numPr>
      </w:pPr>
      <w:r>
        <w:t xml:space="preserve">Fases de Implementación</w:t>
      </w:r>
    </w:p>
    <w:p>
      <w:pPr>
        <w:pStyle w:val="ListParagraph"/>
        <w:numPr>
          <w:ilvl w:val="0"/>
          <w:numId w:val="2"/>
        </w:numPr>
      </w:pPr>
      <w:r>
        <w:t xml:space="preserve">Próximos Pasos Inmediatos</w:t>
      </w:r>
    </w:p>
    <w:p>
      <w:pPr>
        <w:pStyle w:val="Heading1"/>
      </w:pPr>
      <w:r>
        <w:t xml:space="preserve">1. ESTADO ACTUAL DEL PROYECTO</w:t>
      </w:r>
    </w:p>
    <w:p>
      <w:pPr>
        <w:pStyle w:val="Heading2"/>
      </w:pPr>
      <w:r>
        <w:t xml:space="preserve">1.1 Lo que ya existe (VOLCADO07)</w:t>
      </w:r>
    </w:p>
    <w:p>
      <w:r>
        <w:t xml:space="preserve">Frontend Vue 3 + Vite funcional con arquitectura de secciones estable, strings centralizados, identidad visual aplicada correctamente (colores, logos, tipografía según Manual de Identidad).</w:t>
      </w:r>
    </w:p>
    <w:p>
      <w:pPr>
        <w:pStyle w:val="Heading3"/>
      </w:pPr>
      <w:r>
        <w:t xml:space="preserve">Componentes existentes:</w:t>
      </w:r>
    </w:p>
    <w:p>
      <w:pPr>
        <w:pStyle w:val="ListParagraph"/>
        <w:numPr>
          <w:ilvl w:val="0"/>
          <w:numId w:val="3"/>
        </w:numPr>
      </w:pPr>
      <w:r>
        <w:t xml:space="preserve">HeroSection, AboutSection, ServicesSection, HistorySection</w:t>
      </w:r>
    </w:p>
    <w:p>
      <w:pPr>
        <w:pStyle w:val="ListParagraph"/>
        <w:numPr>
          <w:ilvl w:val="0"/>
          <w:numId w:val="3"/>
        </w:numPr>
      </w:pPr>
      <w:r>
        <w:t xml:space="preserve">FaqSection, ReviewsSection, ContactSection</w:t>
      </w:r>
    </w:p>
    <w:p>
      <w:pPr>
        <w:pStyle w:val="ListParagraph"/>
        <w:numPr>
          <w:ilvl w:val="0"/>
          <w:numId w:val="3"/>
        </w:numPr>
      </w:pPr>
      <w:r>
        <w:t xml:space="preserve">Sistema de navegación funcional</w:t>
      </w:r>
    </w:p>
    <w:p>
      <w:pPr>
        <w:pStyle w:val="ListParagraph"/>
        <w:numPr>
          <w:ilvl w:val="0"/>
          <w:numId w:val="3"/>
        </w:numPr>
      </w:pPr>
      <w:r>
        <w:t xml:space="preserve">Responsive básico (pero no optimizado para desktop grande)</w:t>
      </w:r>
    </w:p>
    <w:p>
      <w:pPr>
        <w:pStyle w:val="Heading2"/>
      </w:pPr>
      <w:r>
        <w:t xml:space="preserve">1.2 Lo que NO existe aún</w:t>
      </w:r>
    </w:p>
    <w:p>
      <w:pPr>
        <w:pStyle w:val="ListParagraph"/>
        <w:numPr>
          <w:ilvl w:val="0"/>
          <w:numId w:val="3"/>
        </w:numPr>
      </w:pPr>
      <w:r>
        <w:t xml:space="preserve">Backend / API</w:t>
      </w:r>
    </w:p>
    <w:p>
      <w:pPr>
        <w:pStyle w:val="ListParagraph"/>
        <w:numPr>
          <w:ilvl w:val="0"/>
          <w:numId w:val="3"/>
        </w:numPr>
      </w:pPr>
      <w:r>
        <w:t xml:space="preserve">Base de datos</w:t>
      </w:r>
    </w:p>
    <w:p>
      <w:pPr>
        <w:pStyle w:val="ListParagraph"/>
        <w:numPr>
          <w:ilvl w:val="0"/>
          <w:numId w:val="3"/>
        </w:numPr>
      </w:pPr>
      <w:r>
        <w:t xml:space="preserve">Sistema de cotización/diagnóstico</w:t>
      </w:r>
    </w:p>
    <w:p>
      <w:pPr>
        <w:pStyle w:val="ListParagraph"/>
        <w:numPr>
          <w:ilvl w:val="0"/>
          <w:numId w:val="3"/>
        </w:numPr>
      </w:pPr>
      <w:r>
        <w:t xml:space="preserve">Portal de clientes</w:t>
      </w:r>
    </w:p>
    <w:p>
      <w:pPr>
        <w:pStyle w:val="ListParagraph"/>
        <w:numPr>
          <w:ilvl w:val="0"/>
          <w:numId w:val="3"/>
        </w:numPr>
      </w:pPr>
      <w:r>
        <w:t xml:space="preserve">Panel de administración</w:t>
      </w:r>
    </w:p>
    <w:p>
      <w:pPr>
        <w:pStyle w:val="ListParagraph"/>
        <w:numPr>
          <w:ilvl w:val="0"/>
          <w:numId w:val="3"/>
        </w:numPr>
      </w:pPr>
      <w:r>
        <w:t xml:space="preserve">Gestión de inventario</w:t>
      </w:r>
    </w:p>
    <w:p>
      <w:pPr>
        <w:pStyle w:val="Heading2"/>
      </w:pPr>
      <w:r>
        <w:t xml:space="preserve">1.3 Identidad Visual</w:t>
      </w:r>
    </w:p>
    <w:p>
      <w:r>
        <w:t xml:space="preserve">Thaddeus Cahill: ELIMINADO (versión obsoleta). El resto de la identidad permanece intacta.</w:t>
      </w:r>
    </w:p>
    <w:p>
      <w:pPr>
        <w:pStyle w:val="ListParagraph"/>
        <w:numPr>
          <w:ilvl w:val="0"/>
          <w:numId w:val="3"/>
        </w:numPr>
      </w:pPr>
      <w:r>
        <w:t xml:space="preserve">Color primario: #EC6B00 (Naranja)</w:t>
      </w:r>
    </w:p>
    <w:p>
      <w:pPr>
        <w:pStyle w:val="ListParagraph"/>
        <w:numPr>
          <w:ilvl w:val="0"/>
          <w:numId w:val="3"/>
        </w:numPr>
      </w:pPr>
      <w:r>
        <w:t xml:space="preserve">Color secundario: #3E3C38 (Vintage Black)</w:t>
      </w:r>
    </w:p>
    <w:p>
      <w:pPr>
        <w:pStyle w:val="ListParagraph"/>
        <w:numPr>
          <w:ilvl w:val="0"/>
          <w:numId w:val="3"/>
        </w:numPr>
      </w:pPr>
      <w:r>
        <w:t xml:space="preserve">Color terciario: #D3D0C3 (Vintage Beige)</w:t>
      </w:r>
    </w:p>
    <w:p>
      <w:pPr>
        <w:pStyle w:val="ListParagraph"/>
        <w:numPr>
          <w:ilvl w:val="0"/>
          <w:numId w:val="3"/>
        </w:numPr>
      </w:pPr>
      <w:r>
        <w:t xml:space="preserve">Tipografía: Oswald (títulos), Saira Condensed (cuerpo)</w:t>
      </w:r>
    </w:p>
    <w:p>
      <w:pPr>
        <w:pStyle w:val="Heading1"/>
      </w:pPr>
      <w:r>
        <w:t xml:space="preserve">2. PROBLEMAS IDENTIFICADOS</w:t>
      </w:r>
    </w:p>
    <w:p>
      <w:pPr>
        <w:pStyle w:val="Heading2"/>
      </w:pPr>
      <w:r>
        <w:t xml:space="preserve">2.1 Problema de Escala Tipográfica</w:t>
      </w:r>
    </w:p>
    <w:p>
      <w:r>
        <w:t xml:space="preserve">Los textos base están muy pequeños (0.85rem a 1.05rem). En monitores grandes (24-27", 2K/4K) el contenido se ve subdimensionado y poco profesional.</w:t>
      </w:r>
    </w:p>
    <w:p>
      <w:pPr>
        <w:pStyle w:val="Heading3"/>
      </w:pPr>
      <w:r>
        <w:t xml:space="preserve">Corrección propuesta: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Propuesto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0.85rem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1.0rem (+17%)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0.90rem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1.05rem (+17%)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0.95rem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1.1rem (+16%)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1.00rem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1.15rem (+15%)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1.05rem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1.2rem (+14%)</w:t>
            </w:r>
          </w:p>
        </w:tc>
      </w:tr>
    </w:tbl>
    <w:p>
      <w:pPr>
        <w:pStyle w:val="Heading2"/>
      </w:pPr>
      <w:r>
        <w:t xml:space="preserve">2.2 Problema de Breakpoints</w:t>
      </w:r>
    </w:p>
    <w:p>
      <w:r>
        <w:t xml:space="preserve">Los multiplicadores de breakpoint están invertidos. El xxxl usa 1.0 cuando debería escalar hacia arriba en pantallas grandes.</w:t>
      </w:r>
    </w:p>
    <w:p>
      <w:pPr>
        <w:pStyle w:val="Heading3"/>
      </w:pPr>
      <w:r>
        <w:t xml:space="preserve">Corrección propuesta: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6B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Propuesto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xxxxl (&gt;1920px)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existe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1.15 (NUEVO)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xxxl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0.875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0.9</w:t>
            </w:r>
          </w:p>
        </w:tc>
      </w:tr>
    </w:tbl>
    <w:p>
      <w:pPr>
        <w:pStyle w:val="Heading2"/>
      </w:pPr>
      <w:r>
        <w:t xml:space="preserve">2.3 CTA Débil</w:t>
      </w:r>
    </w:p>
    <w:p>
      <w:r>
        <w:t xml:space="preserve">El botón de cotización existe pero aparece tarde y como acción secundaria. Cotizar debe ser la acción principal, visible desde el Hero y repetido a lo largo del sitio.</w:t>
      </w:r>
    </w:p>
    <w:p>
      <w:pPr>
        <w:pStyle w:val="Heading3"/>
      </w:pPr>
      <w:r>
        <w:t xml:space="preserve">Solución: Botón flotante</w:t>
      </w:r>
    </w:p>
    <w:p>
      <w:r>
        <w:t xml:space="preserve">Implementar un botón flotante (estilo WhatsApp) en esquina inferior derecha con texto "¡COTIZA AHORA!" o "DIAGNÓSTICO GRATIS". Color naranja primario (#EC6B00) con animación de pulso sutil.</w:t>
      </w:r>
    </w:p>
    <w:p>
      <w:pPr>
        <w:pStyle w:val="Heading1"/>
      </w:pPr>
      <w:r>
        <w:t xml:space="preserve">3. SISTEMA DE DIAGNÓSTICO ASISTIDO</w:t>
      </w:r>
    </w:p>
    <w:p>
      <w:pPr>
        <w:pStyle w:val="Heading2"/>
      </w:pPr>
      <w:r>
        <w:t xml:space="preserve">3.1 Decisión Arquitectónica Clave</w:t>
      </w:r>
    </w:p>
    <w:p>
      <w:r>
        <w:rPr>
          <w:b/>
          <w:bCs/>
        </w:rPr>
        <w:t xml:space="preserve">Lo que NO es viable ahora:</w:t>
      </w:r>
    </w:p>
    <w:p>
      <w:pPr>
        <w:pStyle w:val="ListParagraph"/>
        <w:numPr>
          <w:ilvl w:val="0"/>
          <w:numId w:val="3"/>
        </w:numPr>
      </w:pPr>
      <w:r>
        <w:t xml:space="preserve">IA que detecte automáticamente componentes en fotos (requiere entrenamiento especializado)</w:t>
      </w:r>
    </w:p>
    <w:p>
      <w:pPr>
        <w:pStyle w:val="ListParagraph"/>
        <w:numPr>
          <w:ilvl w:val="0"/>
          <w:numId w:val="3"/>
        </w:numPr>
      </w:pPr>
      <w:r>
        <w:t xml:space="preserve">Scraping en tiempo real de internet (lento, frágil, legalmente problemático)</w:t>
      </w:r>
    </w:p>
    <w:p>
      <w:pPr>
        <w:pStyle w:val="ListParagraph"/>
        <w:numPr>
          <w:ilvl w:val="0"/>
          <w:numId w:val="3"/>
        </w:numPr>
      </w:pPr>
      <w:r>
        <w:t xml:space="preserve">Mapeo automático de teclas a MIDI desde imagen</w:t>
      </w:r>
    </w:p>
    <w:p>
      <w:r>
        <w:rPr>
          <w:b/>
          <w:bCs/>
        </w:rPr>
        <w:t xml:space="preserve">Lo que SÍ es viable y se propone:</w:t>
      </w:r>
    </w:p>
    <w:p>
      <w:r>
        <w:t xml:space="preserve">MODELO HÍBRIDO: El cliente declara marca/modelo/fallas directamente, el sistema valida contra una base de datos estructurada y calcula cotización.</w:t>
      </w:r>
    </w:p>
    <w:p>
      <w:pPr>
        <w:pStyle w:val="Heading2"/>
      </w:pPr>
      <w:r>
        <w:t xml:space="preserve">3.2 Flujo del Wizard de Diagnóstico</w:t>
      </w:r>
    </w:p>
    <w:p>
      <w:pPr>
        <w:pStyle w:val="ListParagraph"/>
        <w:numPr>
          <w:ilvl w:val="0"/>
          <w:numId w:val="4"/>
        </w:numPr>
      </w:pPr>
      <w:r>
        <w:t xml:space="preserve">Selección de MARCA (dropdown con 42+ marcas documentadas)</w:t>
      </w:r>
    </w:p>
    <w:p>
      <w:pPr>
        <w:pStyle w:val="ListParagraph"/>
        <w:numPr>
          <w:ilvl w:val="0"/>
          <w:numId w:val="4"/>
        </w:numPr>
      </w:pPr>
      <w:r>
        <w:t xml:space="preserve">Selección de MODELO (dropdown dinámico según marca)</w:t>
      </w:r>
    </w:p>
    <w:p>
      <w:pPr>
        <w:pStyle w:val="ListParagraph"/>
        <w:numPr>
          <w:ilvl w:val="0"/>
          <w:numId w:val="4"/>
        </w:numPr>
      </w:pPr>
      <w:r>
        <w:t xml:space="preserve">Identificación de COMPONENTES (checkboxes adaptativos según modelo)</w:t>
      </w:r>
    </w:p>
    <w:p>
      <w:pPr>
        <w:pStyle w:val="ListParagraph"/>
        <w:numPr>
          <w:ilvl w:val="0"/>
          <w:numId w:val="4"/>
        </w:numPr>
      </w:pPr>
      <w:r>
        <w:t xml:space="preserve">Descripción del PROBLEMA (opciones predefinidas por componente)</w:t>
      </w:r>
    </w:p>
    <w:p>
      <w:pPr>
        <w:pStyle w:val="ListParagraph"/>
        <w:numPr>
          <w:ilvl w:val="0"/>
          <w:numId w:val="4"/>
        </w:numPr>
      </w:pPr>
      <w:r>
        <w:t xml:space="preserve">Cotización AUTOMÁTICA (cálculo basado en reglas)</w:t>
      </w:r>
    </w:p>
    <w:p>
      <w:pPr>
        <w:pStyle w:val="Heading2"/>
      </w:pPr>
      <w:r>
        <w:t xml:space="preserve">3.3 Ejemplo Concreto: Waldorf Blofeld</w:t>
      </w:r>
    </w:p>
    <w:p>
      <w:r>
        <w:t xml:space="preserve">Si el usuario selecciona Waldorf → Blofeld, el sistema YA SABE:</w:t>
      </w:r>
    </w:p>
    <w:p>
      <w:pPr>
        <w:pStyle w:val="ListParagraph"/>
        <w:numPr>
          <w:ilvl w:val="0"/>
          <w:numId w:val="3"/>
        </w:numPr>
      </w:pPr>
      <w:r>
        <w:t xml:space="preserve">Tiene: encoders rotatorios (4), botones (23), LCD, LEDs (8), USB, MIDI DIN, salidas audio (2)</w:t>
      </w:r>
    </w:p>
    <w:p>
      <w:pPr>
        <w:pStyle w:val="ListParagraph"/>
        <w:numPr>
          <w:ilvl w:val="0"/>
          <w:numId w:val="3"/>
        </w:numPr>
      </w:pPr>
      <w:r>
        <w:t xml:space="preserve">NO tiene: sliders/faders, aftertouch mecánico</w:t>
      </w:r>
    </w:p>
    <w:p>
      <w:r>
        <w:t xml:space="preserve">Por lo tanto, el formulario NO muestra opciones de sliders, solo lo que el instrumento realmente tiene.</w:t>
      </w:r>
    </w:p>
    <w:p>
      <w:pPr>
        <w:pStyle w:val="Heading2"/>
      </w:pPr>
      <w:r>
        <w:t xml:space="preserve">3.4 Regla de Precedencia: "NO PRENDE"</w:t>
      </w:r>
    </w:p>
    <w:p>
      <w:r>
        <w:t xml:space="preserve">Si el usuario marca "No enciende" o "Quemado", el sistema BLOQUEA todas las demás opciones porque no tiene sentido diagnosticar teclas/botones si el equipo no prende.</w:t>
      </w:r>
    </w:p>
    <w:p>
      <w:r>
        <w:rPr>
          <w:i/>
          <w:iCs/>
        </w:rPr>
        <w:t xml:space="preserve">Implementación:</w:t>
      </w:r>
    </w:p>
    <w:p>
      <w:r>
        <w:t xml:space="preserve">if (faults.includes('POWER')) { return ['POWER']; } // Ignora el resto</w:t>
      </w:r>
    </w:p>
    <w:p>
      <w:pPr>
        <w:pStyle w:val="Heading2"/>
      </w:pPr>
      <w:r>
        <w:t xml:space="preserve">3.5 Fórmula de Precio</w:t>
      </w:r>
    </w:p>
    <w:p>
      <w:r>
        <w:t xml:space="preserve">precio_final = Σ(precio_base_falla) × factor_complejidad × factor_valor_equipo</w:t>
      </w:r>
    </w:p>
    <w:p>
      <w:pPr>
        <w:pStyle w:val="Heading3"/>
      </w:pPr>
      <w:r>
        <w:t xml:space="preserve">Multiplicadores por valor del equipo: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del Instrumento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$500.000 CLP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$500.000 – $2.000.000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$2.000.000 – $5.000.000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$5.000.000 (ej: Jupiter-8)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2.0</w:t>
            </w:r>
          </w:p>
        </w:tc>
      </w:tr>
    </w:tbl>
    <w:p>
      <w:pPr>
        <w:pStyle w:val="Heading1"/>
      </w:pPr>
      <w:r>
        <w:t xml:space="preserve">4. ARQUITECTURA DEL SISTEMA COMPLETO</w:t>
      </w:r>
    </w:p>
    <w:p>
      <w:pPr>
        <w:pStyle w:val="Heading2"/>
      </w:pPr>
      <w:r>
        <w:t xml:space="preserve">4.1 Módulos del Sistema</w:t>
      </w:r>
    </w:p>
    <w:p>
      <w:r>
        <w:t xml:space="preserve">El sistema se compone de 7 módulos integrados bajo una sola plataforma Vue.js + Python/FastAPI:</w:t>
      </w:r>
    </w:p>
    <w:p>
      <w:pPr>
        <w:pStyle w:val="Heading3"/>
      </w:pPr>
      <w:r>
        <w:t xml:space="preserve">Módulo 1: Web Pública</w:t>
      </w:r>
    </w:p>
    <w:p>
      <w:r>
        <w:t xml:space="preserve">Sitio actual mejorado. Hero, About, Services, FAQ, Reviews, Contact. CTA dominante de cotización.</w:t>
      </w:r>
    </w:p>
    <w:p>
      <w:pPr>
        <w:pStyle w:val="Heading3"/>
      </w:pPr>
      <w:r>
        <w:t xml:space="preserve">Módulo 2: Sistema de Cotización Online</w:t>
      </w:r>
    </w:p>
    <w:p>
      <w:r>
        <w:t xml:space="preserve">Wizard de diagnóstico asistido. Formulario inteligente marca→modelo→componente→problema→precio.</w:t>
      </w:r>
    </w:p>
    <w:p>
      <w:pPr>
        <w:pStyle w:val="Heading3"/>
      </w:pPr>
      <w:r>
        <w:t xml:space="preserve">Módulo 3: Portal de Clientes</w:t>
      </w:r>
    </w:p>
    <w:p>
      <w:r>
        <w:t xml:space="preserve">Dashboard donde el cliente ve el estado de su reparación en tiempo real. Estados: INGRESADO → EN_DIAGNÓSTICO → ESPERANDO_REPUESTO → EN_REPARACIÓN → FINALIZADO → ENTREGADO.</w:t>
      </w:r>
    </w:p>
    <w:p>
      <w:pPr>
        <w:pStyle w:val="Heading3"/>
      </w:pPr>
      <w:r>
        <w:t xml:space="preserve">Módulo 4: Panel de Administración</w:t>
      </w:r>
    </w:p>
    <w:p>
      <w:r>
        <w:t xml:space="preserve">Control total del taller. Gestión de casos, actualización de estados, notas técnicas, historial.</w:t>
      </w:r>
    </w:p>
    <w:p>
      <w:pPr>
        <w:pStyle w:val="Heading3"/>
      </w:pPr>
      <w:r>
        <w:t xml:space="preserve">Módulo 5: Gestión de Inventario</w:t>
      </w:r>
    </w:p>
    <w:p>
      <w:r>
        <w:t xml:space="preserve">Base de datos de: componentes electrónicos, insumos, herramientas, materiales. Control de stock con alertas de mínimos.</w:t>
      </w:r>
    </w:p>
    <w:p>
      <w:pPr>
        <w:pStyle w:val="Heading3"/>
      </w:pPr>
      <w:r>
        <w:t xml:space="preserve">Módulo 6: Dashboard de Estadísticas</w:t>
      </w:r>
    </w:p>
    <w:p>
      <w:r>
        <w:t xml:space="preserve">Métricas del negocio: casos por mes, marcas más reparadas, tiempos promedio, ingresos.</w:t>
      </w:r>
    </w:p>
    <w:p>
      <w:pPr>
        <w:pStyle w:val="Heading3"/>
      </w:pPr>
      <w:r>
        <w:t xml:space="preserve">Módulo 7: Tienda de Transformadores</w:t>
      </w:r>
    </w:p>
    <w:p>
      <w:r>
        <w:t xml:space="preserve">Venta directa de PSU por marca/modelo. Ecommerce simple integrado.</w:t>
      </w:r>
    </w:p>
    <w:p>
      <w:pPr>
        <w:pStyle w:val="Heading2"/>
      </w:pPr>
      <w:r>
        <w:t xml:space="preserve">4.2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3C38" w:val="clear"/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 + Vite (mantener inversión actual)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FastAPI (rápido, async, auto-documentación)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(robusto, JSON nativo, escalable)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Autenticación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+ OAuth2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(frontend) + Railway (backend)</w:t>
            </w:r>
          </w:p>
        </w:tc>
      </w:tr>
    </w:tbl>
    <w:p>
      <w:pPr>
        <w:pStyle w:val="Heading1"/>
      </w:pPr>
      <w:r>
        <w:t xml:space="preserve">5. BASE DE DATOS Y MODELO DE DATOS</w:t>
      </w:r>
    </w:p>
    <w:p>
      <w:pPr>
        <w:pStyle w:val="Heading2"/>
      </w:pPr>
      <w:r>
        <w:t xml:space="preserve">5.1 Tablas Principales</w:t>
      </w:r>
    </w:p>
    <w:p>
      <w:pPr>
        <w:pStyle w:val="Heading3"/>
      </w:pPr>
      <w:r>
        <w:t xml:space="preserve">Tabla: clientes</w:t>
      </w:r>
    </w:p>
    <w:p>
      <w:r>
        <w:t xml:space="preserve">id, nombre, email, telefono, direccion, fecha_registro, notas</w:t>
      </w:r>
    </w:p>
    <w:p>
      <w:pPr>
        <w:pStyle w:val="Heading3"/>
      </w:pPr>
      <w:r>
        <w:t xml:space="preserve">Tabla: equipos_catalogo</w:t>
      </w:r>
    </w:p>
    <w:p>
      <w:r>
        <w:t xml:space="preserve">id, marca, modelo, tipo, año, componentes_json, imagen_url, manual_url, valor_estimado, tier_complejidad</w:t>
      </w:r>
    </w:p>
    <w:p>
      <w:pPr>
        <w:pStyle w:val="Heading3"/>
      </w:pPr>
      <w:r>
        <w:t xml:space="preserve">Tabla: reparaciones</w:t>
      </w:r>
    </w:p>
    <w:p>
      <w:r>
        <w:t xml:space="preserve">id, cliente_id, equipo_id, descripcion, estado, fecha_ingreso, fecha_entrega_estimada, costo_cotizado, costo_final, notas_tecnicas</w:t>
      </w:r>
    </w:p>
    <w:p>
      <w:pPr>
        <w:pStyle w:val="Heading3"/>
      </w:pPr>
      <w:r>
        <w:t xml:space="preserve">Tabla: estados_reparacion</w:t>
      </w:r>
    </w:p>
    <w:p>
      <w:r>
        <w:t xml:space="preserve">id, reparacion_id, estado, fecha, notas, visible_cliente (boolean para controlar qué ve el cliente)</w:t>
      </w:r>
    </w:p>
    <w:p>
      <w:pPr>
        <w:pStyle w:val="Heading3"/>
      </w:pPr>
      <w:r>
        <w:t xml:space="preserve">Tabla: inventario</w:t>
      </w:r>
    </w:p>
    <w:p>
      <w:r>
        <w:t xml:space="preserve">id, nombre, categoria, cantidad, cantidad_minima, proveedor, costo_unitario, ubicacion</w:t>
      </w:r>
    </w:p>
    <w:p>
      <w:pPr>
        <w:pStyle w:val="Heading3"/>
      </w:pPr>
      <w:r>
        <w:t xml:space="preserve">Tabla: herramientas</w:t>
      </w:r>
    </w:p>
    <w:p>
      <w:r>
        <w:t xml:space="preserve">id, nombre, tipo, estado, fecha_ultimo_mantenimiento, notas</w:t>
      </w:r>
    </w:p>
    <w:p>
      <w:pPr>
        <w:pStyle w:val="Heading3"/>
      </w:pPr>
      <w:r>
        <w:t xml:space="preserve">Tabla: transformadores</w:t>
      </w:r>
    </w:p>
    <w:p>
      <w:r>
        <w:t xml:space="preserve">id, marca_compatible, modelos_compatibles, voltaje_entrada, voltaje_salida, corriente, polaridad, conector, precio, stock</w:t>
      </w:r>
    </w:p>
    <w:p>
      <w:pPr>
        <w:pStyle w:val="Heading3"/>
      </w:pPr>
      <w:r>
        <w:t xml:space="preserve">Tabla: cotizaciones</w:t>
      </w:r>
    </w:p>
    <w:p>
      <w:r>
        <w:t xml:space="preserve">id, cliente_id, equipo_info_json, problemas_json, monto_estimado, fecha, estado, convertida_a_reparacion_id</w:t>
      </w:r>
    </w:p>
    <w:p>
      <w:pPr>
        <w:pStyle w:val="Heading1"/>
      </w:pPr>
      <w:r>
        <w:t xml:space="preserve">6. CATÁLOGO DE MARCAS E INSTRUMENTOS</w:t>
      </w:r>
    </w:p>
    <w:p>
      <w:pPr>
        <w:pStyle w:val="Heading2"/>
      </w:pPr>
      <w:r>
        <w:t xml:space="preserve">6.1 Marcas Documentadas (42+)</w:t>
      </w:r>
    </w:p>
    <w:p>
      <w:r>
        <w:t xml:space="preserve">Se ha compilado un catálogo técnico de marcas organizado por tiers:</w:t>
      </w:r>
    </w:p>
    <w:p>
      <w:pPr>
        <w:pStyle w:val="Heading3"/>
      </w:pPr>
      <w:r>
        <w:t xml:space="preserve">Tier Legendario (complejidad máxima):</w:t>
      </w:r>
    </w:p>
    <w:p>
      <w:r>
        <w:t xml:space="preserve">Moog, Sequential/DSI, Oberheim, Fairlight, PPG, EMS, Buchla</w:t>
      </w:r>
    </w:p>
    <w:p>
      <w:pPr>
        <w:pStyle w:val="Heading3"/>
      </w:pPr>
      <w:r>
        <w:t xml:space="preserve">Tier Profesional:</w:t>
      </w:r>
    </w:p>
    <w:p>
      <w:r>
        <w:t xml:space="preserve">Roland, Korg, Yamaha, Nord, Waldorf, Access, Clavia, Kurzweil</w:t>
      </w:r>
    </w:p>
    <w:p>
      <w:pPr>
        <w:pStyle w:val="Heading3"/>
      </w:pPr>
      <w:r>
        <w:t xml:space="preserve">Tier Estándar:</w:t>
      </w:r>
    </w:p>
    <w:p>
      <w:r>
        <w:t xml:space="preserve">Novation, Arturia, Behringer, Casio, M-Audio, Alesis, Akai</w:t>
      </w:r>
    </w:p>
    <w:p>
      <w:pPr>
        <w:pStyle w:val="Heading3"/>
      </w:pPr>
      <w:r>
        <w:t xml:space="preserve">Teclados Especializados:</w:t>
      </w:r>
    </w:p>
    <w:p>
      <w:r>
        <w:t xml:space="preserve">Hammond, Rhodes, Wurlitzer, Hohner</w:t>
      </w:r>
    </w:p>
    <w:p>
      <w:pPr>
        <w:pStyle w:val="Heading3"/>
      </w:pPr>
      <w:r>
        <w:t xml:space="preserve">Tier Boutique:</w:t>
      </w:r>
    </w:p>
    <w:p>
      <w:r>
        <w:t xml:space="preserve">Elektron, Teenage Engineering, Make Noise, Mutable Instruments, Dreadbox, Modal Electronics</w:t>
      </w:r>
    </w:p>
    <w:p>
      <w:pPr>
        <w:pStyle w:val="Heading3"/>
      </w:pPr>
      <w:r>
        <w:t xml:space="preserve">Tier Histórico:</w:t>
      </w:r>
    </w:p>
    <w:p>
      <w:r>
        <w:t xml:space="preserve">Crumar, Siel, Elka, Quasimidi, Ensoniq, E-mu</w:t>
      </w:r>
    </w:p>
    <w:p>
      <w:pPr>
        <w:pStyle w:val="Heading2"/>
      </w:pPr>
      <w:r>
        <w:t xml:space="preserve">6.2 Estructura JSON por Instrumento</w:t>
      </w:r>
    </w:p>
    <w:p>
      <w:r>
        <w:t xml:space="preserve">Cada instrumento en la base de datos tiene esta estructura:</w:t>
      </w:r>
    </w:p>
    <w:p>
      <w:r>
        <w:rPr>
          <w:sz w:val="20"/>
          <w:szCs w:val="20"/>
        </w:rPr>
        <w:t xml:space="preserve">{ "marca": "Waldorf", "modelo": "Blofeld", "componentes": { "encoders_rotativos": 4, "botones": 23, "lcd": true, "leds": 8, "usb": true, "midi_din": true, "salidas_audio": 2, "faders": 0 }, "valor_estimado": { "min": 400000, "max": 600000 }, "fallas_comunes": ["encoders intermitentes", "lcd sin contraste"] }</w:t>
      </w:r>
    </w:p>
    <w:p>
      <w:pPr>
        <w:pStyle w:val="Heading1"/>
      </w:pPr>
      <w:r>
        <w:t xml:space="preserve">7. API Y BACKEND</w:t>
      </w:r>
    </w:p>
    <w:p>
      <w:pPr>
        <w:pStyle w:val="Heading2"/>
      </w:pPr>
      <w:r>
        <w:t xml:space="preserve">7.1 Endpoints Principales</w:t>
      </w:r>
    </w:p>
    <w:p>
      <w:pPr>
        <w:pStyle w:val="Heading3"/>
      </w:pPr>
      <w:r>
        <w:t xml:space="preserve">GET /api/instruments/search</w:t>
      </w:r>
    </w:p>
    <w:p>
      <w:r>
        <w:t xml:space="preserve">Busca instrumentos por marca/modelo. Si no existe en BD local, consulta fuentes externas (Wikidata), normaliza y guarda para futuras consultas.</w:t>
      </w:r>
    </w:p>
    <w:p>
      <w:pPr>
        <w:pStyle w:val="Heading3"/>
      </w:pPr>
      <w:r>
        <w:t xml:space="preserve">POST /api/diagnostic/declare</w:t>
      </w:r>
    </w:p>
    <w:p>
      <w:r>
        <w:t xml:space="preserve">Recibe declaración de fallas del cliente. Valida cantidades contra límites del modelo. Aplica reglas de precedencia.</w:t>
      </w:r>
    </w:p>
    <w:p>
      <w:pPr>
        <w:pStyle w:val="Heading3"/>
      </w:pPr>
      <w:r>
        <w:t xml:space="preserve">POST /api/diagnostic/evaluate</w:t>
      </w:r>
    </w:p>
    <w:p>
      <w:r>
        <w:t xml:space="preserve">Calcula cotización basada en fallas efectivas y factor de valor del equipo.</w:t>
      </w:r>
    </w:p>
    <w:p>
      <w:pPr>
        <w:pStyle w:val="Heading3"/>
      </w:pPr>
      <w:r>
        <w:t xml:space="preserve">POST /api/quote/submit</w:t>
      </w:r>
    </w:p>
    <w:p>
      <w:r>
        <w:t xml:space="preserve">Guarda cotización y opcionalmente la convierte en caso de reparación.</w:t>
      </w:r>
    </w:p>
    <w:p>
      <w:pPr>
        <w:pStyle w:val="Heading2"/>
      </w:pPr>
      <w:r>
        <w:t xml:space="preserve">7.2 Enriquecimiento Progresivo</w:t>
      </w:r>
    </w:p>
    <w:p>
      <w:r>
        <w:t xml:space="preserve">El sistema "aprende" con el uso: cada vez que un técnico confirma o corrige datos de un instrumento, se actualiza la base de conocimiento. Con el tiempo, se depende menos de fuentes externas y más de datos propios validados.</w:t>
      </w:r>
    </w:p>
    <w:p>
      <w:pPr>
        <w:pStyle w:val="Heading1"/>
      </w:pPr>
      <w:r>
        <w:t xml:space="preserve">8. FASES DE IMPLEMENTACIÓN</w:t>
      </w:r>
    </w:p>
    <w:p>
      <w:pPr>
        <w:pStyle w:val="Heading2"/>
      </w:pPr>
      <w:r>
        <w:t xml:space="preserve">FASE 1: Correcciones Inmediatas (1-2 semanas)</w:t>
      </w:r>
    </w:p>
    <w:p>
      <w:pPr>
        <w:pStyle w:val="ListParagraph"/>
        <w:numPr>
          <w:ilvl w:val="0"/>
          <w:numId w:val="5"/>
        </w:numPr>
      </w:pPr>
      <w:r>
        <w:t xml:space="preserve">Aumentar tamaños de texto según tabla de correcciones</w:t>
      </w:r>
    </w:p>
    <w:p>
      <w:pPr>
        <w:pStyle w:val="ListParagraph"/>
        <w:numPr>
          <w:ilvl w:val="0"/>
          <w:numId w:val="5"/>
        </w:numPr>
      </w:pPr>
      <w:r>
        <w:t xml:space="preserve">Agregar breakpoint xxxxl para monitores grandes</w:t>
      </w:r>
    </w:p>
    <w:p>
      <w:pPr>
        <w:pStyle w:val="ListParagraph"/>
        <w:numPr>
          <w:ilvl w:val="0"/>
          <w:numId w:val="5"/>
        </w:numPr>
      </w:pPr>
      <w:r>
        <w:t xml:space="preserve">Implementar botón flotante de cotización</w:t>
      </w:r>
    </w:p>
    <w:p>
      <w:pPr>
        <w:pStyle w:val="ListParagraph"/>
        <w:numPr>
          <w:ilvl w:val="0"/>
          <w:numId w:val="5"/>
        </w:numPr>
      </w:pPr>
      <w:r>
        <w:t xml:space="preserve">Eliminar todas las referencias a "Thaddeus Cahill"</w:t>
      </w:r>
    </w:p>
    <w:p>
      <w:pPr>
        <w:pStyle w:val="ListParagraph"/>
        <w:numPr>
          <w:ilvl w:val="0"/>
          <w:numId w:val="5"/>
        </w:numPr>
      </w:pPr>
      <w:r>
        <w:t xml:space="preserve">Optimizar espaciado de contenedores para pantallas anchas</w:t>
      </w:r>
    </w:p>
    <w:p>
      <w:pPr>
        <w:pStyle w:val="Heading2"/>
      </w:pPr>
      <w:r>
        <w:t xml:space="preserve">FASE 2: Sistema de Cotización (3-4 semanas)</w:t>
      </w:r>
    </w:p>
    <w:p>
      <w:pPr>
        <w:pStyle w:val="ListParagraph"/>
        <w:numPr>
          <w:ilvl w:val="0"/>
          <w:numId w:val="5"/>
        </w:numPr>
      </w:pPr>
      <w:r>
        <w:t xml:space="preserve">Diseñar e implementar base de datos (PostgreSQL/SQLite)</w:t>
      </w:r>
    </w:p>
    <w:p>
      <w:pPr>
        <w:pStyle w:val="ListParagraph"/>
        <w:numPr>
          <w:ilvl w:val="0"/>
          <w:numId w:val="5"/>
        </w:numPr>
      </w:pPr>
      <w:r>
        <w:t xml:space="preserve">Crear backend FastAPI con endpoints básicos</w:t>
      </w:r>
    </w:p>
    <w:p>
      <w:pPr>
        <w:pStyle w:val="ListParagraph"/>
        <w:numPr>
          <w:ilvl w:val="0"/>
          <w:numId w:val="5"/>
        </w:numPr>
      </w:pPr>
      <w:r>
        <w:t xml:space="preserve">Desarrollar wizard de diagnóstico en Vue</w:t>
      </w:r>
    </w:p>
    <w:p>
      <w:pPr>
        <w:pStyle w:val="ListParagraph"/>
        <w:numPr>
          <w:ilvl w:val="0"/>
          <w:numId w:val="5"/>
        </w:numPr>
      </w:pPr>
      <w:r>
        <w:t xml:space="preserve">Poblar base de datos con equipos más comunes</w:t>
      </w:r>
    </w:p>
    <w:p>
      <w:pPr>
        <w:pStyle w:val="ListParagraph"/>
        <w:numPr>
          <w:ilvl w:val="0"/>
          <w:numId w:val="5"/>
        </w:numPr>
      </w:pPr>
      <w:r>
        <w:t xml:space="preserve">Implementar lógica de cotización automática</w:t>
      </w:r>
    </w:p>
    <w:p>
      <w:pPr>
        <w:pStyle w:val="ListParagraph"/>
        <w:numPr>
          <w:ilvl w:val="0"/>
          <w:numId w:val="5"/>
        </w:numPr>
      </w:pPr>
      <w:r>
        <w:t xml:space="preserve">Integrar envío de cotización por email</w:t>
      </w:r>
    </w:p>
    <w:p>
      <w:pPr>
        <w:pStyle w:val="Heading2"/>
      </w:pPr>
      <w:r>
        <w:t xml:space="preserve">FASE 3: Portal de Clientes y Admin (4-6 semanas)</w:t>
      </w:r>
    </w:p>
    <w:p>
      <w:pPr>
        <w:pStyle w:val="ListParagraph"/>
        <w:numPr>
          <w:ilvl w:val="0"/>
          <w:numId w:val="5"/>
        </w:numPr>
      </w:pPr>
      <w:r>
        <w:t xml:space="preserve">Sistema de autenticación (registro/login)</w:t>
      </w:r>
    </w:p>
    <w:p>
      <w:pPr>
        <w:pStyle w:val="ListParagraph"/>
        <w:numPr>
          <w:ilvl w:val="0"/>
          <w:numId w:val="5"/>
        </w:numPr>
      </w:pPr>
      <w:r>
        <w:t xml:space="preserve">Dashboard de cliente con seguimiento de reparaciones</w:t>
      </w:r>
    </w:p>
    <w:p>
      <w:pPr>
        <w:pStyle w:val="ListParagraph"/>
        <w:numPr>
          <w:ilvl w:val="0"/>
          <w:numId w:val="5"/>
        </w:numPr>
      </w:pPr>
      <w:r>
        <w:t xml:space="preserve">Panel admin para gestión de casos</w:t>
      </w:r>
    </w:p>
    <w:p>
      <w:pPr>
        <w:pStyle w:val="ListParagraph"/>
        <w:numPr>
          <w:ilvl w:val="0"/>
          <w:numId w:val="5"/>
        </w:numPr>
      </w:pPr>
      <w:r>
        <w:t xml:space="preserve">Sistema de notificaciones (email/push)</w:t>
      </w:r>
    </w:p>
    <w:p>
      <w:pPr>
        <w:pStyle w:val="ListParagraph"/>
        <w:numPr>
          <w:ilvl w:val="0"/>
          <w:numId w:val="5"/>
        </w:numPr>
      </w:pPr>
      <w:r>
        <w:t xml:space="preserve">Módulo de inventario y herramientas</w:t>
      </w:r>
    </w:p>
    <w:p>
      <w:pPr>
        <w:pStyle w:val="ListParagraph"/>
        <w:numPr>
          <w:ilvl w:val="0"/>
          <w:numId w:val="5"/>
        </w:numPr>
      </w:pPr>
      <w:r>
        <w:t xml:space="preserve">Dashboard de estadísticas</w:t>
      </w:r>
    </w:p>
    <w:p>
      <w:pPr>
        <w:pStyle w:val="Heading2"/>
      </w:pPr>
      <w:r>
        <w:t xml:space="preserve">FASE 4: Funcionalidades Avanzadas (4-6 semanas)</w:t>
      </w:r>
    </w:p>
    <w:p>
      <w:pPr>
        <w:pStyle w:val="ListParagraph"/>
        <w:numPr>
          <w:ilvl w:val="0"/>
          <w:numId w:val="5"/>
        </w:numPr>
      </w:pPr>
      <w:r>
        <w:t xml:space="preserve">Scraping automático para equipos no registrados</w:t>
      </w:r>
    </w:p>
    <w:p>
      <w:pPr>
        <w:pStyle w:val="ListParagraph"/>
        <w:numPr>
          <w:ilvl w:val="0"/>
          <w:numId w:val="5"/>
        </w:numPr>
      </w:pPr>
      <w:r>
        <w:t xml:space="preserve">Reconocimiento de imagen con IA (validación de modelo)</w:t>
      </w:r>
    </w:p>
    <w:p>
      <w:pPr>
        <w:pStyle w:val="ListParagraph"/>
        <w:numPr>
          <w:ilvl w:val="0"/>
          <w:numId w:val="5"/>
        </w:numPr>
      </w:pPr>
      <w:r>
        <w:t xml:space="preserve">Tienda de transformadores</w:t>
      </w:r>
    </w:p>
    <w:p>
      <w:pPr>
        <w:pStyle w:val="ListParagraph"/>
        <w:numPr>
          <w:ilvl w:val="0"/>
          <w:numId w:val="5"/>
        </w:numPr>
      </w:pPr>
      <w:r>
        <w:t xml:space="preserve">Aplicación móvil (PWA)</w:t>
      </w:r>
    </w:p>
    <w:p>
      <w:pPr>
        <w:pStyle w:val="ListParagraph"/>
        <w:numPr>
          <w:ilvl w:val="0"/>
          <w:numId w:val="5"/>
        </w:numPr>
      </w:pPr>
      <w:r>
        <w:t xml:space="preserve">Integración con redes sociales</w:t>
      </w:r>
    </w:p>
    <w:p>
      <w:pPr>
        <w:pStyle w:val="Heading1"/>
      </w:pPr>
      <w:r>
        <w:t xml:space="preserve">9. PRÓXIMOS PASOS INMEDIATOS</w:t>
      </w:r>
    </w:p>
    <w:p>
      <w:pPr>
        <w:pStyle w:val="Heading2"/>
      </w:pPr>
      <w:r>
        <w:t xml:space="preserve">Para comenzar ahora:</w:t>
      </w:r>
    </w:p>
    <w:p>
      <w:pPr>
        <w:pStyle w:val="ListParagraph"/>
        <w:numPr>
          <w:ilvl w:val="0"/>
          <w:numId w:val="6"/>
        </w:numPr>
      </w:pPr>
      <w:r>
        <w:t xml:space="preserve">APROBAR correcciones de UI (Fase 1) — Puedo generar los archivos SCSS modificados</w:t>
      </w:r>
    </w:p>
    <w:p>
      <w:pPr>
        <w:pStyle w:val="ListParagraph"/>
        <w:numPr>
          <w:ilvl w:val="0"/>
          <w:numId w:val="6"/>
        </w:numPr>
      </w:pPr>
      <w:r>
        <w:t xml:space="preserve">DEFINIR prioridades: ¿Sistema de cotización primero o portal de clientes?</w:t>
      </w:r>
    </w:p>
    <w:p>
      <w:pPr>
        <w:pStyle w:val="ListParagraph"/>
        <w:numPr>
          <w:ilvl w:val="0"/>
          <w:numId w:val="6"/>
        </w:numPr>
      </w:pPr>
      <w:r>
        <w:t xml:space="preserve">LISTAR los 10-20 instrumentos más reparados para poblar la BD inicial</w:t>
      </w:r>
    </w:p>
    <w:p>
      <w:pPr>
        <w:pStyle w:val="ListParagraph"/>
        <w:numPr>
          <w:ilvl w:val="0"/>
          <w:numId w:val="6"/>
        </w:numPr>
      </w:pPr>
      <w:r>
        <w:t xml:space="preserve">DEFINIR precios base reales (por tecla, por pote, por diagnóstico, etc.)</w:t>
      </w:r>
    </w:p>
    <w:p>
      <w:pPr>
        <w:pStyle w:val="ListParagraph"/>
        <w:numPr>
          <w:ilvl w:val="0"/>
          <w:numId w:val="6"/>
        </w:numPr>
      </w:pPr>
      <w:r>
        <w:t xml:space="preserve">MIGRAR registros de emails existentes a nueva base de datos</w:t>
      </w:r>
    </w:p>
    <w:p>
      <w:pPr>
        <w:pStyle w:val="ListParagraph"/>
        <w:numPr>
          <w:ilvl w:val="0"/>
          <w:numId w:val="6"/>
        </w:numPr>
      </w:pPr>
      <w:r>
        <w:t xml:space="preserve">CONFIRMAR eliminación total de "Thaddeus Cahill"</w:t>
      </w:r>
    </w:p>
    <w:p>
      <w:pPr>
        <w:pStyle w:val="Heading2"/>
      </w:pPr>
      <w:r>
        <w:t xml:space="preserve">Entregables pendientes:</w:t>
      </w:r>
    </w:p>
    <w:p>
      <w:pPr>
        <w:pStyle w:val="ListParagraph"/>
        <w:numPr>
          <w:ilvl w:val="0"/>
          <w:numId w:val="3"/>
        </w:numPr>
      </w:pPr>
      <w:r>
        <w:t xml:space="preserve">Archivos JSON: brands.json, instruments.json, faults.json</w:t>
      </w:r>
    </w:p>
    <w:p>
      <w:pPr>
        <w:pStyle w:val="ListParagraph"/>
        <w:numPr>
          <w:ilvl w:val="0"/>
          <w:numId w:val="3"/>
        </w:numPr>
      </w:pPr>
      <w:r>
        <w:t xml:space="preserve">Composable Vue: useDiagnostic.js con funciones de búsqueda y cálculo</w:t>
      </w:r>
    </w:p>
    <w:p>
      <w:pPr>
        <w:pStyle w:val="ListParagraph"/>
        <w:numPr>
          <w:ilvl w:val="0"/>
          <w:numId w:val="3"/>
        </w:numPr>
      </w:pPr>
      <w:r>
        <w:t xml:space="preserve">Componentes Vue: DiagnosticSection.vue, DiagnosticWizard.vue</w:t>
      </w:r>
    </w:p>
    <w:p>
      <w:pPr>
        <w:pStyle w:val="ListParagraph"/>
        <w:numPr>
          <w:ilvl w:val="0"/>
          <w:numId w:val="3"/>
        </w:numPr>
      </w:pPr>
      <w:r>
        <w:t xml:space="preserve">Backend Python: Estructura FastAPI con endpoints definidos</w:t>
      </w:r>
    </w:p>
    <w:p>
      <w:pPr>
        <w:pStyle w:val="ListParagraph"/>
        <w:numPr>
          <w:ilvl w:val="0"/>
          <w:numId w:val="3"/>
        </w:numPr>
      </w:pPr>
      <w:r>
        <w:t xml:space="preserve">SCSS corregidos: Variables y breakpoints actualizados</w:t>
      </w:r>
    </w:p>
    <w:p>
      <w:pPr>
        <w:spacing w:before="600"/>
        <w:jc w:val="center"/>
      </w:pPr>
      <w:r>
        <w:rPr>
          <w:i/>
          <w:iCs/>
          <w:color w:val="888888"/>
          <w:sz w:val="20"/>
          <w:szCs w:val="20"/>
        </w:rPr>
        <w:t xml:space="preserve">— FIN DEL DOCUMENTO —</w:t>
      </w:r>
    </w:p>
    <w:p>
      <w:pPr>
        <w:jc w:val="center"/>
      </w:pPr>
      <w:r>
        <w:rPr>
          <w:color w:val="AAAAAA"/>
          <w:sz w:val="18"/>
          <w:szCs w:val="18"/>
        </w:rPr>
        <w:t xml:space="preserve">Cirujano de Sintetizadores ©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CIRUJANO DE SINTETIZADORES — Manual Propuesta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EC6B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E3C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C6B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3C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2026-01-04T22:15:30.852Z</dcterms:created>
  <dcterms:modified xsi:type="dcterms:W3CDTF">2026-01-04T22:15:30.853Z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