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497D"/>
          <w:sz w:val="52"/>
        </w:rPr>
        <w:t>DOCUMENTACIÓN DEL FLUJO N8N</w:t>
      </w:r>
    </w:p>
    <w:p>
      <w:pPr>
        <w:jc w:val="center"/>
      </w:pPr>
      <w:r>
        <w:rPr>
          <w:b/>
          <w:color w:val="0070C0"/>
          <w:sz w:val="36"/>
        </w:rPr>
        <w:t>Trato Hecho — Chat Agent</w:t>
      </w:r>
    </w:p>
    <w:p>
      <w:pPr>
        <w:jc w:val="center"/>
      </w:pPr>
      <w:r>
        <w:rPr>
          <w:i/>
          <w:sz w:val="22"/>
        </w:rPr>
        <w:t>Descripción detallada de cada nodo: nombre · entrada · salida · definición · explicación</w:t>
      </w:r>
    </w:p>
    <w:p/>
    <w:p>
      <w:pPr>
        <w:jc w:val="center"/>
      </w:pPr>
      <w:r>
        <w:rPr>
          <w:sz w:val="20"/>
        </w:rPr>
        <w:t>Versión analizada: Trato Hecho - Chat Agent (2).json  ·  Mayo 2026</w:t>
      </w:r>
    </w:p>
    <w:p>
      <w:pPr>
        <w:jc w:val="center"/>
      </w:pPr>
      <w:r>
        <w:rPr>
          <w:sz w:val="20"/>
        </w:rPr>
        <w:t>DuocUC · Analista Programador · Cliente: Césped Sintético SpA</w:t>
      </w:r>
    </w:p>
    <w:p>
      <w:r>
        <w:br w:type="page"/>
      </w:r>
    </w:p>
    <w:p>
      <w:pPr>
        <w:pStyle w:val="Heading1"/>
      </w:pPr>
      <w:r>
        <w:rPr>
          <w:color w:val="1F497D"/>
        </w:rPr>
        <w:t>1. ARQUITECTURA GENERAL DEL FLUJO</w:t>
      </w:r>
    </w:p>
    <w:p>
      <w:r>
        <w:rPr>
          <w:sz w:val="21"/>
        </w:rPr>
        <w:t>El flujo procesa cada mensaje del usuario en una secuencia lineal con ramificación al final según la intención detectada. El sistema tiene 23 bloques organizados en tres rutas de salida: COTIZAR, PAGAR y CHAT.</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1F497D"/>
          </w:tcPr>
          <w:p>
            <w:r>
              <w:rPr>
                <w:b/>
                <w:color w:val="FFFFFF"/>
                <w:sz w:val="18"/>
              </w:rPr>
              <w:t>Ruta</w:t>
            </w:r>
          </w:p>
        </w:tc>
        <w:tc>
          <w:tcPr>
            <w:tcW w:type="dxa" w:w="5472"/>
            <w:shd w:val="clear" w:color="auto" w:fill="1F497D"/>
          </w:tcPr>
          <w:p>
            <w:r>
              <w:rPr>
                <w:b/>
                <w:color w:val="FFFFFF"/>
                <w:sz w:val="18"/>
              </w:rPr>
              <w:t>Secuencia de nodos</w:t>
            </w:r>
          </w:p>
        </w:tc>
        <w:tc>
          <w:tcPr>
            <w:tcW w:type="dxa" w:w="2160"/>
            <w:shd w:val="clear" w:color="auto" w:fill="1F497D"/>
          </w:tcPr>
          <w:p>
            <w:r>
              <w:rPr>
                <w:b/>
                <w:color w:val="FFFFFF"/>
                <w:sz w:val="18"/>
              </w:rPr>
              <w:t>Resultado</w:t>
            </w:r>
          </w:p>
        </w:tc>
      </w:tr>
      <w:tr>
        <w:tc>
          <w:tcPr>
            <w:tcW w:type="dxa" w:w="1728"/>
          </w:tcPr>
          <w:p>
            <w:r>
              <w:rPr>
                <w:sz w:val="18"/>
              </w:rPr>
              <w:t>COTIZAR</w:t>
            </w:r>
          </w:p>
        </w:tc>
        <w:tc>
          <w:tcPr>
            <w:tcW w:type="dxa" w:w="5472"/>
          </w:tcPr>
          <w:p>
            <w:r>
              <w:rPr>
                <w:sz w:val="18"/>
              </w:rPr>
              <w:t>Switch → Incrementar Contador → Crear Cotización → Guardar Redis → Respuesta Cotización → Telegram → Gmail → Responder Webhook</w:t>
            </w:r>
          </w:p>
        </w:tc>
        <w:tc>
          <w:tcPr>
            <w:tcW w:type="dxa" w:w="2160"/>
          </w:tcPr>
          <w:p>
            <w:r>
              <w:rPr>
                <w:sz w:val="18"/>
              </w:rPr>
              <w:t>Cotización COT-YYYY-XXX + notificaciones</w:t>
            </w:r>
          </w:p>
        </w:tc>
      </w:tr>
      <w:tr>
        <w:tc>
          <w:tcPr>
            <w:tcW w:type="dxa" w:w="1728"/>
          </w:tcPr>
          <w:p>
            <w:r>
              <w:rPr>
                <w:sz w:val="18"/>
              </w:rPr>
              <w:t>PAGAR</w:t>
            </w:r>
          </w:p>
        </w:tc>
        <w:tc>
          <w:tcPr>
            <w:tcW w:type="dxa" w:w="5472"/>
          </w:tcPr>
          <w:p>
            <w:r>
              <w:rPr>
                <w:sz w:val="18"/>
              </w:rPr>
              <w:t>Switch → If (monto&gt;0) → Llamar MercadoPago → Respuesta Pago → Telegram → Gmail → Responder Webhook</w:t>
            </w:r>
          </w:p>
        </w:tc>
        <w:tc>
          <w:tcPr>
            <w:tcW w:type="dxa" w:w="2160"/>
          </w:tcPr>
          <w:p>
            <w:r>
              <w:rPr>
                <w:sz w:val="18"/>
              </w:rPr>
              <w:t>Link de pago MercadoPago + notificaciones</w:t>
            </w:r>
          </w:p>
        </w:tc>
      </w:tr>
      <w:tr>
        <w:tc>
          <w:tcPr>
            <w:tcW w:type="dxa" w:w="1728"/>
          </w:tcPr>
          <w:p>
            <w:r>
              <w:rPr>
                <w:sz w:val="18"/>
              </w:rPr>
              <w:t>CHAT</w:t>
            </w:r>
          </w:p>
        </w:tc>
        <w:tc>
          <w:tcPr>
            <w:tcW w:type="dxa" w:w="5472"/>
          </w:tcPr>
          <w:p>
            <w:r>
              <w:rPr>
                <w:sz w:val="18"/>
              </w:rPr>
              <w:t>Switch → Respuesta Simple → Responder Webhook</w:t>
            </w:r>
          </w:p>
        </w:tc>
        <w:tc>
          <w:tcPr>
            <w:tcW w:type="dxa" w:w="2160"/>
          </w:tcPr>
          <w:p>
            <w:r>
              <w:rPr>
                <w:sz w:val="18"/>
              </w:rPr>
              <w:t>Respuesta conversacional sin acción</w:t>
            </w:r>
          </w:p>
        </w:tc>
      </w:tr>
    </w:tbl>
    <w:p/>
    <w:p>
      <w:r>
        <w:rPr>
          <w:sz w:val="21"/>
        </w:rPr>
        <w:t>Flujo lineal compartido (todos los mensajes):</w:t>
      </w:r>
    </w:p>
    <w:p>
      <w:pPr>
        <w:pStyle w:val="ListBullet"/>
      </w:pPr>
      <w:r>
        <w:t>Webhook Chat → Extraer Input → Obtener Historial Redis → Obtener Cotización Redis</w:t>
      </w:r>
    </w:p>
    <w:p>
      <w:pPr>
        <w:pStyle w:val="ListBullet"/>
      </w:pPr>
      <w:r>
        <w:t>→ Construir Prompt Claude → Llamar Claude API → Parsear Respuesta Claude</w:t>
      </w:r>
    </w:p>
    <w:p>
      <w:pPr>
        <w:pStyle w:val="ListBullet"/>
      </w:pPr>
      <w:r>
        <w:t>→ Preparar Historial → Guardar Historial Redis → Switch Acción</w:t>
      </w:r>
    </w:p>
    <w:p>
      <w:r>
        <w:br w:type="page"/>
      </w:r>
    </w:p>
    <w:p>
      <w:pPr>
        <w:pStyle w:val="Heading1"/>
      </w:pPr>
      <w:r>
        <w:rPr>
          <w:color w:val="1F497D"/>
        </w:rPr>
        <w:t>2. DESCRIPCIÓN DETALLADA DE CADA NODO</w:t>
      </w:r>
    </w:p>
    <w:p>
      <w:pPr>
        <w:pStyle w:val="Heading3"/>
      </w:pPr>
      <w:r>
        <w:rPr>
          <w:color w:val="C55A11"/>
        </w:rPr>
        <w:t>Bloque 1 — Webhook Chat</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w:t>
            </w:r>
          </w:p>
        </w:tc>
      </w:tr>
      <w:tr>
        <w:tc>
          <w:tcPr>
            <w:tcW w:type="dxa" w:w="2880"/>
          </w:tcPr>
          <w:p>
            <w:r>
              <w:rPr>
                <w:sz w:val="18"/>
              </w:rPr>
              <w:t>Nombre</w:t>
            </w:r>
          </w:p>
        </w:tc>
        <w:tc>
          <w:tcPr>
            <w:tcW w:type="dxa" w:w="6480"/>
          </w:tcPr>
          <w:p>
            <w:r>
              <w:rPr>
                <w:sz w:val="18"/>
              </w:rPr>
              <w:t>Webhook Chat</w:t>
            </w:r>
          </w:p>
        </w:tc>
      </w:tr>
      <w:tr>
        <w:tc>
          <w:tcPr>
            <w:tcW w:type="dxa" w:w="2880"/>
          </w:tcPr>
          <w:p>
            <w:r>
              <w:rPr>
                <w:sz w:val="18"/>
              </w:rPr>
              <w:t>Tipo de nodo</w:t>
            </w:r>
          </w:p>
        </w:tc>
        <w:tc>
          <w:tcPr>
            <w:tcW w:type="dxa" w:w="6480"/>
          </w:tcPr>
          <w:p>
            <w:r>
              <w:rPr>
                <w:sz w:val="18"/>
              </w:rPr>
              <w:t>Webhook</w:t>
            </w:r>
          </w:p>
        </w:tc>
      </w:tr>
      <w:tr>
        <w:tc>
          <w:tcPr>
            <w:tcW w:type="dxa" w:w="2880"/>
          </w:tcPr>
          <w:p>
            <w:r>
              <w:rPr>
                <w:sz w:val="18"/>
              </w:rPr>
              <w:t>Rol principal</w:t>
            </w:r>
          </w:p>
        </w:tc>
        <w:tc>
          <w:tcPr>
            <w:tcW w:type="dxa" w:w="6480"/>
          </w:tcPr>
          <w:p>
            <w:r>
              <w:rPr>
                <w:sz w:val="18"/>
              </w:rPr>
              <w:t>Punto de entrada del flujo. Recibe todos los mensajes desde la interfaz web del chatbot.</w:t>
            </w:r>
          </w:p>
        </w:tc>
      </w:tr>
    </w:tbl>
    <w:p/>
    <w:p>
      <w:r>
        <w:rPr>
          <w:b/>
          <w:color w:val="0070C0"/>
          <w:sz w:val="20"/>
        </w:rPr>
        <w:t>► ENTRADA</w:t>
      </w:r>
    </w:p>
    <w:p>
      <w:pPr>
        <w:pStyle w:val="ListBullet"/>
      </w:pPr>
      <w:r>
        <w:t>Petición HTTP POST al path /chat desde el frontend React.</w:t>
      </w:r>
    </w:p>
    <w:p>
      <w:pPr>
        <w:pStyle w:val="ListBullet"/>
      </w:pPr>
      <w:r>
        <w:t>Cuerpo JSON con campos: sessionId (o uuid) y message (o chatInput).</w:t>
      </w:r>
    </w:p>
    <w:p>
      <w:pPr>
        <w:pStyle w:val="ListBullet"/>
      </w:pPr>
      <w:r>
        <w:t>Cabeceras HTTP con CORS abierto (*).</w:t>
      </w:r>
    </w:p>
    <w:p>
      <w:r>
        <w:rPr>
          <w:b/>
          <w:color w:val="008000"/>
          <w:sz w:val="20"/>
        </w:rPr>
        <w:t>◄ SALIDA</w:t>
      </w:r>
    </w:p>
    <w:p>
      <w:pPr>
        <w:pStyle w:val="ListBullet"/>
      </w:pPr>
      <w:r>
        <w:t>Objeto body completo (sin transformación) al nodo Extraer Input.</w:t>
      </w:r>
    </w:p>
    <w:p>
      <w:pPr>
        <w:pStyle w:val="ListBullet"/>
      </w:pPr>
      <w:r>
        <w:t>El nodo no envía respuesta HTTP por sí mismo; la respuesta la gestiona un nodo posterior (Responder Webhook).</w:t>
      </w:r>
    </w:p>
    <w:p>
      <w:r>
        <w:rPr>
          <w:b/>
          <w:color w:val="1F497D"/>
          <w:sz w:val="20"/>
        </w:rPr>
        <w:t>✦ DEFINICIÓN</w:t>
      </w:r>
    </w:p>
    <w:p>
      <w:r>
        <w:rPr>
          <w:sz w:val="21"/>
        </w:rPr>
        <w:t>Nodo de tipo n8n-nodes-base.webhook. Actúa como receptor HTTP permanente que escucha peticiones POST en la ruta /chat. No transforma datos; solo los recibe y los pasa al flujo. El modo de respuesta configurado es responseNode, lo que significa que la respuesta HTTP real la emite un nodo Respond to Webhook ubicado al final de cada rama.</w:t>
      </w:r>
    </w:p>
    <w:p>
      <w:r>
        <w:rPr>
          <w:b/>
          <w:color w:val="C55A11"/>
          <w:sz w:val="20"/>
        </w:rPr>
        <w:t>✧ EXPLICACIÓN TÉCNICA</w:t>
      </w:r>
    </w:p>
    <w:p>
      <w:r>
        <w:rPr>
          <w:sz w:val="21"/>
        </w:rPr>
        <w:t>Cuando el usuario escribe un mensaje en el chat de la web, el componente useChat.js del frontend ejecuta un fetch POST hacia la URL del webhook de n8n. Este nodo recibe esa petición y activa el flujo completo. El CORS abierto (*) permite que el frontend en cualquier dominio (localhost en desarrollo, dominio de Vercel en producción) pueda enviar peticiones sin restricciones de origen.</w:t>
      </w:r>
    </w:p>
    <w:p>
      <w:r>
        <w:rPr>
          <w:b/>
          <w:color w:val="640064"/>
          <w:sz w:val="20"/>
        </w:rPr>
        <w:t>⚙ REGLAS DE NEGOCIO</w:t>
      </w:r>
    </w:p>
    <w:p>
      <w:pPr>
        <w:pStyle w:val="ListBullet"/>
      </w:pPr>
      <w:r>
        <w:t>CORS configurado como * (abierto). En producción se recomienda restringir al dominio del frontend.</w:t>
      </w:r>
    </w:p>
    <w:p>
      <w:pPr>
        <w:pStyle w:val="ListBullet"/>
      </w:pPr>
      <w:r>
        <w:t>Modo de respuesta: responseNode. El Webhook Chat NO cierra la petición HTTP; la cierra el nodo Responder Webhook al final.</w:t>
      </w:r>
    </w:p>
    <w:p>
      <w:pPr>
        <w:pStyle w:val="ListBullet"/>
      </w:pPr>
      <w:r>
        <w:t>Si no llega ninguna petición en 30 segundos (timeout de n8n), la ejecución se cancela.</w:t>
      </w:r>
    </w:p>
    <w:p>
      <w:r>
        <w:rPr>
          <w:b/>
          <w:color w:val="141478"/>
          <w:sz w:val="20"/>
        </w:rPr>
        <w:t>{ } CÓDIGO CLAVE</w:t>
      </w:r>
    </w:p>
    <w:p>
      <w:pPr>
        <w:spacing w:before="40" w:after="40"/>
        <w:ind w:left="567"/>
      </w:pPr>
      <w:r>
        <w:rPr>
          <w:rFonts w:ascii="Courier New" w:hAnsi="Courier New"/>
          <w:color w:val="141478"/>
          <w:sz w:val="17"/>
        </w:rPr>
        <w:t>// Ejemplo de cuerpo JSON esperado:</w:t>
      </w:r>
    </w:p>
    <w:p>
      <w:pPr>
        <w:spacing w:before="40" w:after="40"/>
        <w:ind w:left="567"/>
      </w:pPr>
      <w:r>
        <w:rPr>
          <w:rFonts w:ascii="Courier New" w:hAnsi="Courier New"/>
          <w:color w:val="141478"/>
          <w:sz w:val="17"/>
        </w:rPr>
        <w:t>{</w:t>
      </w:r>
    </w:p>
    <w:p>
      <w:pPr>
        <w:spacing w:before="40" w:after="40"/>
        <w:ind w:left="567"/>
      </w:pPr>
      <w:r>
        <w:rPr>
          <w:rFonts w:ascii="Courier New" w:hAnsi="Courier New"/>
          <w:color w:val="141478"/>
          <w:sz w:val="17"/>
        </w:rPr>
        <w:t xml:space="preserve">  "sessionId": "usuario-abc-123",</w:t>
      </w:r>
    </w:p>
    <w:p>
      <w:pPr>
        <w:spacing w:before="40" w:after="40"/>
        <w:ind w:left="567"/>
      </w:pPr>
      <w:r>
        <w:rPr>
          <w:rFonts w:ascii="Courier New" w:hAnsi="Courier New"/>
          <w:color w:val="141478"/>
          <w:sz w:val="17"/>
        </w:rPr>
        <w:t xml:space="preserve">  "message": "Quiero pasto premium para 20m2"</w:t>
      </w:r>
    </w:p>
    <w:p>
      <w:pPr>
        <w:spacing w:before="40" w:after="40"/>
        <w:ind w:left="567"/>
      </w:pPr>
      <w:r>
        <w:rPr>
          <w:rFonts w:ascii="Courier New" w:hAnsi="Courier New"/>
          <w:color w:val="141478"/>
          <w:sz w:val="17"/>
        </w:rPr>
        <w:t>}</w:t>
      </w:r>
    </w:p>
    <w:p>
      <w:r>
        <w:rPr>
          <w:color w:val="B4B4B4"/>
          <w:sz w:val="14"/>
        </w:rPr>
        <w:t>────────────────────────────────────────────────────────────────────────</w:t>
      </w:r>
    </w:p>
    <w:p>
      <w:pPr>
        <w:pStyle w:val="Heading3"/>
      </w:pPr>
      <w:r>
        <w:rPr>
          <w:color w:val="C55A11"/>
        </w:rPr>
        <w:t>Bloque 2 — Extraer Input</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2</w:t>
            </w:r>
          </w:p>
        </w:tc>
      </w:tr>
      <w:tr>
        <w:tc>
          <w:tcPr>
            <w:tcW w:type="dxa" w:w="2880"/>
          </w:tcPr>
          <w:p>
            <w:r>
              <w:rPr>
                <w:sz w:val="18"/>
              </w:rPr>
              <w:t>Nombre</w:t>
            </w:r>
          </w:p>
        </w:tc>
        <w:tc>
          <w:tcPr>
            <w:tcW w:type="dxa" w:w="6480"/>
          </w:tcPr>
          <w:p>
            <w:r>
              <w:rPr>
                <w:sz w:val="18"/>
              </w:rPr>
              <w:t>Extraer Input</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Normalizar y validar los datos de entrada del usuario antes de procesarlos.</w:t>
            </w:r>
          </w:p>
        </w:tc>
      </w:tr>
    </w:tbl>
    <w:p/>
    <w:p>
      <w:r>
        <w:rPr>
          <w:b/>
          <w:color w:val="0070C0"/>
          <w:sz w:val="20"/>
        </w:rPr>
        <w:t>► ENTRADA</w:t>
      </w:r>
    </w:p>
    <w:p>
      <w:pPr>
        <w:pStyle w:val="ListBullet"/>
      </w:pPr>
      <w:r>
        <w:t>Objeto body crudo del Webhook Chat (puede tener estructura body.message o directamente message).</w:t>
      </w:r>
    </w:p>
    <w:p>
      <w:pPr>
        <w:pStyle w:val="ListBullet"/>
      </w:pPr>
      <w:r>
        <w:t>Campos posibles: sessionId, uuid, message, chatInput (variantes según versión del frontend).</w:t>
      </w:r>
    </w:p>
    <w:p>
      <w:r>
        <w:rPr>
          <w:b/>
          <w:color w:val="008000"/>
          <w:sz w:val="20"/>
        </w:rPr>
        <w:t>◄ SALIDA</w:t>
      </w:r>
    </w:p>
    <w:p>
      <w:pPr>
        <w:pStyle w:val="ListBullet"/>
      </w:pPr>
      <w:r>
        <w:t>uuid: string identificador único de sesión (extraído o generado automáticamente).</w:t>
      </w:r>
    </w:p>
    <w:p>
      <w:pPr>
        <w:pStyle w:val="ListBullet"/>
      </w:pPr>
      <w:r>
        <w:t>message: string con el texto del usuario, limpio y sin espacios extra.</w:t>
      </w:r>
    </w:p>
    <w:p>
      <w:pPr>
        <w:pStyle w:val="ListBullet"/>
      </w:pPr>
      <w:r>
        <w:t>Error controlado "message es requerido" si el campo llega vacío.</w:t>
      </w:r>
    </w:p>
    <w:p>
      <w:r>
        <w:rPr>
          <w:b/>
          <w:color w:val="1F497D"/>
          <w:sz w:val="20"/>
        </w:rPr>
        <w:t>✦ DEFINICIÓN</w:t>
      </w:r>
    </w:p>
    <w:p>
      <w:r>
        <w:rPr>
          <w:sz w:val="21"/>
        </w:rPr>
        <w:t>Nodo de tipo Code (JavaScript). Responsable de estandarizar la entrada antes de que el flujo la procese. Maneja múltiples variantes de nombres de campo que pueden llegar del frontend y genera un UUID automático si no se proporciona uno, garantizando que siempre haya un identificador de sesión.</w:t>
      </w:r>
    </w:p>
    <w:p>
      <w:r>
        <w:rPr>
          <w:b/>
          <w:color w:val="C55A11"/>
          <w:sz w:val="20"/>
        </w:rPr>
        <w:t>✧ EXPLICACIÓN TÉCNICA</w:t>
      </w:r>
    </w:p>
    <w:p>
      <w:r>
        <w:rPr>
          <w:sz w:val="21"/>
        </w:rPr>
        <w:t>Este nodo es el guardián de la entrada. Sin él, el resto del flujo podría recibir datos inconsistentes (campo message en un lugar o en otro según la versión del frontend). Al estandarizar aquí, todos los nodos siguientes pueden asumir que existen exactamente dos campos: uuid y message. La generación automática de UUID es un fallback de seguridad, pero si el frontend no envía el mismo sessionId en cada mensaje, el historial de conversación se romperá porque cada mensaje será tratado como sesión nueva.</w:t>
      </w:r>
    </w:p>
    <w:p>
      <w:r>
        <w:rPr>
          <w:b/>
          <w:color w:val="640064"/>
          <w:sz w:val="20"/>
        </w:rPr>
        <w:t>⚙ REGLAS DE NEGOCIO</w:t>
      </w:r>
    </w:p>
    <w:p>
      <w:pPr>
        <w:pStyle w:val="ListBullet"/>
      </w:pPr>
      <w:r>
        <w:t>El campo message es obligatorio. Sin él, el flujo falla con error controlado.</w:t>
      </w:r>
    </w:p>
    <w:p>
      <w:pPr>
        <w:pStyle w:val="ListBullet"/>
      </w:pPr>
      <w:r>
        <w:t>Si no se recibe sessionId ni uuid, se genera uno automático con timestamp + string aleatorio.</w:t>
      </w:r>
    </w:p>
    <w:p>
      <w:pPr>
        <w:pStyle w:val="ListBullet"/>
      </w:pPr>
      <w:r>
        <w:t>El UUID generado automáticamente es único por petición, NO por usuario. Esto rompe el historial entre mensajes.</w:t>
      </w:r>
    </w:p>
    <w:p>
      <w:pPr>
        <w:pStyle w:val="ListBullet"/>
      </w:pPr>
      <w:r>
        <w:t>El mensaje se recorta con .trim() para eliminar espacios iniciales y finales.</w:t>
      </w:r>
    </w:p>
    <w:p>
      <w:r>
        <w:rPr>
          <w:b/>
          <w:color w:val="141478"/>
          <w:sz w:val="20"/>
        </w:rPr>
        <w:t>{ } CÓDIGO CLAVE</w:t>
      </w:r>
    </w:p>
    <w:p>
      <w:pPr>
        <w:spacing w:before="40" w:after="40"/>
        <w:ind w:left="567"/>
      </w:pPr>
      <w:r>
        <w:rPr>
          <w:rFonts w:ascii="Courier New" w:hAnsi="Courier New"/>
          <w:color w:val="141478"/>
          <w:sz w:val="17"/>
        </w:rPr>
        <w:t>const body = $input.first().json.body || $input.first().json;</w:t>
      </w:r>
    </w:p>
    <w:p>
      <w:pPr>
        <w:spacing w:before="40" w:after="40"/>
        <w:ind w:left="567"/>
      </w:pPr>
      <w:r>
        <w:rPr>
          <w:rFonts w:ascii="Courier New" w:hAnsi="Courier New"/>
          <w:color w:val="141478"/>
          <w:sz w:val="17"/>
        </w:rPr>
        <w:t>const uuid = String(body.sessionId || body.uuid || "").trim()</w:t>
      </w:r>
    </w:p>
    <w:p>
      <w:pPr>
        <w:spacing w:before="40" w:after="40"/>
        <w:ind w:left="567"/>
      </w:pPr>
      <w:r>
        <w:rPr>
          <w:rFonts w:ascii="Courier New" w:hAnsi="Courier New"/>
          <w:color w:val="141478"/>
          <w:sz w:val="17"/>
        </w:rPr>
        <w:t xml:space="preserve">           || "auto_" + Date.now() + "_" + Math.random().toString(36).substr(2,6);</w:t>
      </w:r>
    </w:p>
    <w:p>
      <w:pPr>
        <w:spacing w:before="40" w:after="40"/>
        <w:ind w:left="567"/>
      </w:pPr>
      <w:r>
        <w:rPr>
          <w:rFonts w:ascii="Courier New" w:hAnsi="Courier New"/>
          <w:color w:val="141478"/>
          <w:sz w:val="17"/>
        </w:rPr>
        <w:t>const message = String(body.message || body.chatInput || "").trim();</w:t>
      </w:r>
    </w:p>
    <w:p>
      <w:pPr>
        <w:spacing w:before="40" w:after="40"/>
        <w:ind w:left="567"/>
      </w:pPr>
      <w:r>
        <w:rPr>
          <w:rFonts w:ascii="Courier New" w:hAnsi="Courier New"/>
          <w:color w:val="141478"/>
          <w:sz w:val="17"/>
        </w:rPr>
        <w:t>if (!message) throw new Error("message es requerido");</w:t>
      </w:r>
    </w:p>
    <w:p>
      <w:pPr>
        <w:spacing w:before="40" w:after="40"/>
        <w:ind w:left="567"/>
      </w:pPr>
      <w:r>
        <w:rPr>
          <w:rFonts w:ascii="Courier New" w:hAnsi="Courier New"/>
          <w:color w:val="141478"/>
          <w:sz w:val="17"/>
        </w:rPr>
        <w:t>return [{ json: { uuid, message } }];</w:t>
      </w:r>
    </w:p>
    <w:p>
      <w:r>
        <w:rPr>
          <w:color w:val="B4B4B4"/>
          <w:sz w:val="14"/>
        </w:rPr>
        <w:t>────────────────────────────────────────────────────────────────────────</w:t>
      </w:r>
    </w:p>
    <w:p>
      <w:pPr>
        <w:pStyle w:val="Heading3"/>
      </w:pPr>
      <w:r>
        <w:rPr>
          <w:color w:val="C55A11"/>
        </w:rPr>
        <w:t>Bloque 3 — Obtener Historial Redis</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3</w:t>
            </w:r>
          </w:p>
        </w:tc>
      </w:tr>
      <w:tr>
        <w:tc>
          <w:tcPr>
            <w:tcW w:type="dxa" w:w="2880"/>
          </w:tcPr>
          <w:p>
            <w:r>
              <w:rPr>
                <w:sz w:val="18"/>
              </w:rPr>
              <w:t>Nombre</w:t>
            </w:r>
          </w:p>
        </w:tc>
        <w:tc>
          <w:tcPr>
            <w:tcW w:type="dxa" w:w="6480"/>
          </w:tcPr>
          <w:p>
            <w:r>
              <w:rPr>
                <w:sz w:val="18"/>
              </w:rPr>
              <w:t>Obtener Historial Redis</w:t>
            </w:r>
          </w:p>
        </w:tc>
      </w:tr>
      <w:tr>
        <w:tc>
          <w:tcPr>
            <w:tcW w:type="dxa" w:w="2880"/>
          </w:tcPr>
          <w:p>
            <w:r>
              <w:rPr>
                <w:sz w:val="18"/>
              </w:rPr>
              <w:t>Tipo de nodo</w:t>
            </w:r>
          </w:p>
        </w:tc>
        <w:tc>
          <w:tcPr>
            <w:tcW w:type="dxa" w:w="6480"/>
          </w:tcPr>
          <w:p>
            <w:r>
              <w:rPr>
                <w:sz w:val="18"/>
              </w:rPr>
              <w:t>Redis GET</w:t>
            </w:r>
          </w:p>
        </w:tc>
      </w:tr>
      <w:tr>
        <w:tc>
          <w:tcPr>
            <w:tcW w:type="dxa" w:w="2880"/>
          </w:tcPr>
          <w:p>
            <w:r>
              <w:rPr>
                <w:sz w:val="18"/>
              </w:rPr>
              <w:t>Rol principal</w:t>
            </w:r>
          </w:p>
        </w:tc>
        <w:tc>
          <w:tcPr>
            <w:tcW w:type="dxa" w:w="6480"/>
          </w:tcPr>
          <w:p>
            <w:r>
              <w:rPr>
                <w:sz w:val="18"/>
              </w:rPr>
              <w:t>Recuperar el historial de conversación de la sesión actual desde la caché.</w:t>
            </w:r>
          </w:p>
        </w:tc>
      </w:tr>
    </w:tbl>
    <w:p/>
    <w:p>
      <w:r>
        <w:rPr>
          <w:b/>
          <w:color w:val="0070C0"/>
          <w:sz w:val="20"/>
        </w:rPr>
        <w:t>► ENTRADA</w:t>
      </w:r>
    </w:p>
    <w:p>
      <w:pPr>
        <w:pStyle w:val="ListBullet"/>
      </w:pPr>
      <w:r>
        <w:t>uuid: identificador de sesión proveniente del nodo Extraer Input.</w:t>
      </w:r>
    </w:p>
    <w:p>
      <w:pPr>
        <w:pStyle w:val="ListBullet"/>
      </w:pPr>
      <w:r>
        <w:t>Clave Redis construida: hist_{uuid} (ej: hist_usuario-abc-123).</w:t>
      </w:r>
    </w:p>
    <w:p>
      <w:r>
        <w:rPr>
          <w:b/>
          <w:color w:val="008000"/>
          <w:sz w:val="20"/>
        </w:rPr>
        <w:t>◄ SALIDA</w:t>
      </w:r>
    </w:p>
    <w:p>
      <w:pPr>
        <w:pStyle w:val="ListBullet"/>
      </w:pPr>
      <w:r>
        <w:t>String JSON con el array de los últimos 20 turnos de conversación (si existe).</w:t>
      </w:r>
    </w:p>
    <w:p>
      <w:pPr>
        <w:pStyle w:val="ListBullet"/>
      </w:pPr>
      <w:r>
        <w:t>null si la clave no existe o si el TTL de 24 horas ha expirado.</w:t>
      </w:r>
    </w:p>
    <w:p>
      <w:r>
        <w:rPr>
          <w:b/>
          <w:color w:val="1F497D"/>
          <w:sz w:val="20"/>
        </w:rPr>
        <w:t>✦ DEFINICIÓN</w:t>
      </w:r>
    </w:p>
    <w:p>
      <w:r>
        <w:rPr>
          <w:sz w:val="21"/>
        </w:rPr>
        <w:t>Nodo Redis GET que consulta la clave hist_{uuid}. El historial almacenado es un array JSON con objetos del tipo { role: "user"|"assistant", content: "texto" }. Este historial se usa en el nodo Construir Prompt Claude para dar contexto a Claude sobre lo que ya se habló en la conversación.</w:t>
      </w:r>
    </w:p>
    <w:p>
      <w:r>
        <w:rPr>
          <w:b/>
          <w:color w:val="C55A11"/>
          <w:sz w:val="20"/>
        </w:rPr>
        <w:t>✧ EXPLICACIÓN TÉCNICA</w:t>
      </w:r>
    </w:p>
    <w:p>
      <w:r>
        <w:rPr>
          <w:sz w:val="21"/>
        </w:rPr>
        <w:t>Redis actúa como memoria de sesión de corto plazo. Cada vez que el usuario envía un mensaje, este nodo recupera todo el historial previo para que Claude no vuelva a preguntar datos que ya fueron entregados (producto, metros cuadrados, nombre, RUT, dirección). Sin este historial, Claude comenzaría desde cero en cada mensaje. El TTL de 24 horas garantiza que sesiones abandonadas no consuman memoria indefinidamente en Redis.</w:t>
      </w:r>
    </w:p>
    <w:p>
      <w:r>
        <w:rPr>
          <w:b/>
          <w:color w:val="640064"/>
          <w:sz w:val="20"/>
        </w:rPr>
        <w:t>⚙ REGLAS DE NEGOCIO</w:t>
      </w:r>
    </w:p>
    <w:p>
      <w:pPr>
        <w:pStyle w:val="ListBullet"/>
      </w:pPr>
      <w:r>
        <w:t>Clave Redis: hist_{uuid}.</w:t>
      </w:r>
    </w:p>
    <w:p>
      <w:pPr>
        <w:pStyle w:val="ListBullet"/>
      </w:pPr>
      <w:r>
        <w:t>TTL: 86.400 segundos (24 horas). Cada nuevo mensaje reinicia el TTL.</w:t>
      </w:r>
    </w:p>
    <w:p>
      <w:pPr>
        <w:pStyle w:val="ListBullet"/>
      </w:pPr>
      <w:r>
        <w:t>Si la clave no existe o ha expirado, el flujo continúa con historial vacío (null).</w:t>
      </w:r>
    </w:p>
    <w:p>
      <w:pPr>
        <w:pStyle w:val="ListBullet"/>
      </w:pPr>
      <w:r>
        <w:t>El historial se limita a 20 turnos (10 pares usuario/asistente) para no saturar la API de Claude.</w:t>
      </w:r>
    </w:p>
    <w:p>
      <w:r>
        <w:rPr>
          <w:color w:val="B4B4B4"/>
          <w:sz w:val="14"/>
        </w:rPr>
        <w:t>────────────────────────────────────────────────────────────────────────</w:t>
      </w:r>
    </w:p>
    <w:p>
      <w:pPr>
        <w:pStyle w:val="Heading3"/>
      </w:pPr>
      <w:r>
        <w:rPr>
          <w:color w:val="C55A11"/>
        </w:rPr>
        <w:t>Bloque 4 — Obtener Cotización Redis</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4</w:t>
            </w:r>
          </w:p>
        </w:tc>
      </w:tr>
      <w:tr>
        <w:tc>
          <w:tcPr>
            <w:tcW w:type="dxa" w:w="2880"/>
          </w:tcPr>
          <w:p>
            <w:r>
              <w:rPr>
                <w:sz w:val="18"/>
              </w:rPr>
              <w:t>Nombre</w:t>
            </w:r>
          </w:p>
        </w:tc>
        <w:tc>
          <w:tcPr>
            <w:tcW w:type="dxa" w:w="6480"/>
          </w:tcPr>
          <w:p>
            <w:r>
              <w:rPr>
                <w:sz w:val="18"/>
              </w:rPr>
              <w:t>Obtener Cotización Redis</w:t>
            </w:r>
          </w:p>
        </w:tc>
      </w:tr>
      <w:tr>
        <w:tc>
          <w:tcPr>
            <w:tcW w:type="dxa" w:w="2880"/>
          </w:tcPr>
          <w:p>
            <w:r>
              <w:rPr>
                <w:sz w:val="18"/>
              </w:rPr>
              <w:t>Tipo de nodo</w:t>
            </w:r>
          </w:p>
        </w:tc>
        <w:tc>
          <w:tcPr>
            <w:tcW w:type="dxa" w:w="6480"/>
          </w:tcPr>
          <w:p>
            <w:r>
              <w:rPr>
                <w:sz w:val="18"/>
              </w:rPr>
              <w:t>Redis GET</w:t>
            </w:r>
          </w:p>
        </w:tc>
      </w:tr>
      <w:tr>
        <w:tc>
          <w:tcPr>
            <w:tcW w:type="dxa" w:w="2880"/>
          </w:tcPr>
          <w:p>
            <w:r>
              <w:rPr>
                <w:sz w:val="18"/>
              </w:rPr>
              <w:t>Rol principal</w:t>
            </w:r>
          </w:p>
        </w:tc>
        <w:tc>
          <w:tcPr>
            <w:tcW w:type="dxa" w:w="6480"/>
          </w:tcPr>
          <w:p>
            <w:r>
              <w:rPr>
                <w:sz w:val="18"/>
              </w:rPr>
              <w:t>Verificar si ya existe una cotización formal generada para esta sesión.</w:t>
            </w:r>
          </w:p>
        </w:tc>
      </w:tr>
    </w:tbl>
    <w:p/>
    <w:p>
      <w:r>
        <w:rPr>
          <w:b/>
          <w:color w:val="0070C0"/>
          <w:sz w:val="20"/>
        </w:rPr>
        <w:t>► ENTRADA</w:t>
      </w:r>
    </w:p>
    <w:p>
      <w:pPr>
        <w:pStyle w:val="ListBullet"/>
      </w:pPr>
      <w:r>
        <w:t>uuid: identificador de sesión proveniente del nodo Extraer Input.</w:t>
      </w:r>
    </w:p>
    <w:p>
      <w:pPr>
        <w:pStyle w:val="ListBullet"/>
      </w:pPr>
      <w:r>
        <w:t>Clave Redis construida: th:quote:{uuid}.</w:t>
      </w:r>
    </w:p>
    <w:p>
      <w:r>
        <w:rPr>
          <w:b/>
          <w:color w:val="008000"/>
          <w:sz w:val="20"/>
        </w:rPr>
        <w:t>◄ SALIDA</w:t>
      </w:r>
    </w:p>
    <w:p>
      <w:pPr>
        <w:pStyle w:val="ListBullet"/>
      </w:pPr>
      <w:r>
        <w:t>String JSON con el objeto de cotización (numero, m2, tipo, total, fecha, etc.) si existe.</w:t>
      </w:r>
    </w:p>
    <w:p>
      <w:pPr>
        <w:pStyle w:val="ListBullet"/>
      </w:pPr>
      <w:r>
        <w:t>null si no hay cotización activa para esta sesión.</w:t>
      </w:r>
    </w:p>
    <w:p>
      <w:pPr>
        <w:pStyle w:val="ListBullet"/>
      </w:pPr>
      <w:r>
        <w:t>En caso de error de conexión Redis: el flujo continúa igual por salida alternativa configurada.</w:t>
      </w:r>
    </w:p>
    <w:p>
      <w:r>
        <w:rPr>
          <w:b/>
          <w:color w:val="1F497D"/>
          <w:sz w:val="20"/>
        </w:rPr>
        <w:t>✦ DEFINICIÓN</w:t>
      </w:r>
    </w:p>
    <w:p>
      <w:r>
        <w:rPr>
          <w:sz w:val="21"/>
        </w:rPr>
        <w:t>Nodo Redis GET con manejo de error alternativo. Consulta si ya se generó una cotización formal (COT-YYYY-XXX) para la sesión actual. Si existe, el nodo Construir Prompt Claude inyecta esta información en el system prompt de Claude para que ofrezca al usuario pagar directamente sin repetir todo el proceso de cotización.</w:t>
      </w:r>
    </w:p>
    <w:p>
      <w:r>
        <w:rPr>
          <w:b/>
          <w:color w:val="C55A11"/>
          <w:sz w:val="20"/>
        </w:rPr>
        <w:t>✧ EXPLICACIÓN TÉCNICA</w:t>
      </w:r>
    </w:p>
    <w:p>
      <w:r>
        <w:rPr>
          <w:sz w:val="21"/>
        </w:rPr>
        <w:t>Este nodo habilita el flujo de pago. Si un usuario generó una cotización y vuelve dentro de los 10 días de vigencia, el sistema reconoce que ya tiene una cotización y puede proceder al pago sin reiniciar el proceso. El manejo de error alternativo es importante: si Redis no responde, el flujo no se detiene; simplemente continúa sin cotización previa.</w:t>
      </w:r>
    </w:p>
    <w:p>
      <w:r>
        <w:rPr>
          <w:b/>
          <w:color w:val="640064"/>
          <w:sz w:val="20"/>
        </w:rPr>
        <w:t>⚙ REGLAS DE NEGOCIO</w:t>
      </w:r>
    </w:p>
    <w:p>
      <w:pPr>
        <w:pStyle w:val="ListBullet"/>
      </w:pPr>
      <w:r>
        <w:t>Clave Redis: th:quote:{uuid}.</w:t>
      </w:r>
    </w:p>
    <w:p>
      <w:pPr>
        <w:pStyle w:val="ListBullet"/>
      </w:pPr>
      <w:r>
        <w:t>TTL: 864.000 segundos (10 días). Vigencia comercial de la cotización.</w:t>
      </w:r>
    </w:p>
    <w:p>
      <w:pPr>
        <w:pStyle w:val="ListBullet"/>
      </w:pPr>
      <w:r>
        <w:t>Si la lectura falla (error de red, clave inexistente), el flujo continúa con valor null.</w:t>
      </w:r>
    </w:p>
    <w:p>
      <w:pPr>
        <w:pStyle w:val="ListBullet"/>
      </w:pPr>
      <w:r>
        <w:t>Si existe cotización, el nodo Construir Prompt Claude inyecta el contexto: COTIZACION N° {numero} ya generada. Total: ${total}.</w:t>
      </w:r>
    </w:p>
    <w:p>
      <w:r>
        <w:rPr>
          <w:color w:val="B4B4B4"/>
          <w:sz w:val="14"/>
        </w:rPr>
        <w:t>────────────────────────────────────────────────────────────────────────</w:t>
      </w:r>
    </w:p>
    <w:p>
      <w:r>
        <w:br w:type="page"/>
      </w:r>
    </w:p>
    <w:p>
      <w:pPr>
        <w:pStyle w:val="Heading3"/>
      </w:pPr>
      <w:r>
        <w:rPr>
          <w:color w:val="C55A11"/>
        </w:rPr>
        <w:t>Bloque 5 — Construir Prompt Claude</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5</w:t>
            </w:r>
          </w:p>
        </w:tc>
      </w:tr>
      <w:tr>
        <w:tc>
          <w:tcPr>
            <w:tcW w:type="dxa" w:w="2880"/>
          </w:tcPr>
          <w:p>
            <w:r>
              <w:rPr>
                <w:sz w:val="18"/>
              </w:rPr>
              <w:t>Nombre</w:t>
            </w:r>
          </w:p>
        </w:tc>
        <w:tc>
          <w:tcPr>
            <w:tcW w:type="dxa" w:w="6480"/>
          </w:tcPr>
          <w:p>
            <w:r>
              <w:rPr>
                <w:sz w:val="18"/>
              </w:rPr>
              <w:t>Construir Prompt Claude</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Cerebro lógico del flujo. Determina el estado de la conversación, calcula el total, y construye el system prompt y el cuerpo de la petición para la API de Claude.</w:t>
            </w:r>
          </w:p>
        </w:tc>
      </w:tr>
    </w:tbl>
    <w:p/>
    <w:p>
      <w:r>
        <w:rPr>
          <w:b/>
          <w:color w:val="0070C0"/>
          <w:sz w:val="20"/>
        </w:rPr>
        <w:t>► ENTRADA</w:t>
      </w:r>
    </w:p>
    <w:p>
      <w:pPr>
        <w:pStyle w:val="ListBullet"/>
      </w:pPr>
      <w:r>
        <w:t>uuid y message: del nodo Extraer Input.</w:t>
      </w:r>
    </w:p>
    <w:p>
      <w:pPr>
        <w:pStyle w:val="ListBullet"/>
      </w:pPr>
      <w:r>
        <w:t>historial: valor de Redis (array JSON de turnos anteriores o null).</w:t>
      </w:r>
    </w:p>
    <w:p>
      <w:pPr>
        <w:pStyle w:val="ListBullet"/>
      </w:pPr>
      <w:r>
        <w:t>cotización previa: valor de Redis (objeto quote o null).</w:t>
      </w:r>
    </w:p>
    <w:p>
      <w:r>
        <w:rPr>
          <w:b/>
          <w:color w:val="008000"/>
          <w:sz w:val="20"/>
        </w:rPr>
        <w:t>◄ SALIDA</w:t>
      </w:r>
    </w:p>
    <w:p>
      <w:pPr>
        <w:pStyle w:val="ListBullet"/>
      </w:pPr>
      <w:r>
        <w:t>claudeBody: objeto JSON completo listo para enviar a la API de Anthropic (model, system, messages, max_tokens).</w:t>
      </w:r>
    </w:p>
    <w:p>
      <w:pPr>
        <w:pStyle w:val="ListBullet"/>
      </w:pPr>
      <w:r>
        <w:t>systemPrompt: texto del system prompt construido dinámicamente.</w:t>
      </w:r>
    </w:p>
    <w:p>
      <w:pPr>
        <w:pStyle w:val="ListBullet"/>
      </w:pPr>
      <w:r>
        <w:t>messages: array de mensajes incluyendo historial y mensaje actual.</w:t>
      </w:r>
    </w:p>
    <w:p>
      <w:pPr>
        <w:pStyle w:val="ListBullet"/>
      </w:pPr>
      <w:r>
        <w:t>Variables de diagnóstico: uuid, m2Final, productoNombre, totalFinal, instalacionDefinida, estadoActual.</w:t>
      </w:r>
    </w:p>
    <w:p>
      <w:r>
        <w:rPr>
          <w:b/>
          <w:color w:val="1F497D"/>
          <w:sz w:val="20"/>
        </w:rPr>
        <w:t>✦ DEFINICIÓN</w:t>
      </w:r>
    </w:p>
    <w:p>
      <w:r>
        <w:rPr>
          <w:sz w:val="21"/>
        </w:rPr>
        <w:t>Nodo Code (JavaScript) más complejo del flujo. Ejecuta seis sub-tareas: (1) recuperar datos del historial, (2) detectar el estado actual del flujo, (3) identificar el producto, (4) calcular metros cuadrados, (5) calcular el total económico, y (6) construir la instrucción crítica y el system prompt completo. TODO el cálculo matemático ocurre aquí, no en Claude.</w:t>
      </w:r>
    </w:p>
    <w:p>
      <w:r>
        <w:rPr>
          <w:b/>
          <w:color w:val="C55A11"/>
          <w:sz w:val="20"/>
        </w:rPr>
        <w:t>✧ EXPLICACIÓN TÉCNICA</w:t>
      </w:r>
    </w:p>
    <w:p>
      <w:r>
        <w:rPr>
          <w:sz w:val="21"/>
        </w:rPr>
        <w:t>Este es el nodo más importante del sistema. Define exactamente qué debe responder Claude en cada mensaje. Funciona como un motor de estados: analiza el último mensaje del asistente para saber en qué paso del flujo de venta está el usuario (eligiendo producto, dando medidas, confirmando instalación, entregando nombre, RUT o dirección), y construye una "instrucción crítica" que Claude debe seguir por encima de cualquier regla general. El total se calcula con fórmula determinística antes de enviar a Claude, evitando errores aritméticos del modelo.</w:t>
      </w:r>
    </w:p>
    <w:p>
      <w:r>
        <w:rPr>
          <w:b/>
          <w:color w:val="640064"/>
          <w:sz w:val="20"/>
        </w:rPr>
        <w:t>⚙ REGLAS DE NEGOCIO</w:t>
      </w:r>
    </w:p>
    <w:p>
      <w:pPr>
        <w:pStyle w:val="ListBullet"/>
      </w:pPr>
      <w:r>
        <w:t>5.1 Recuperación de datos: recorre el historial buscando nombre, RUT y dirección ya entregados.</w:t>
      </w:r>
    </w:p>
    <w:p>
      <w:pPr>
        <w:pStyle w:val="ListBullet"/>
      </w:pPr>
      <w:r>
        <w:t>5.2 Detección de estado: analiza el último mensaje del asistente para saber qué paso sigue.</w:t>
      </w:r>
    </w:p>
    <w:p>
      <w:pPr>
        <w:pStyle w:val="ListBullet"/>
      </w:pPr>
      <w:r>
        <w:t>5.3 Detección de producto: busca keywords (sico/20mm → Básico, premium/35mm → Premium, deportivo/25mm → Deportivo).</w:t>
      </w:r>
    </w:p>
    <w:p>
      <w:pPr>
        <w:pStyle w:val="ListBullet"/>
      </w:pPr>
      <w:r>
        <w:t>5.4 Detección de m²: regex que soporta números solos, con unidades, y formato largo×ancho.</w:t>
      </w:r>
    </w:p>
    <w:p>
      <w:pPr>
        <w:pStyle w:val="ListBullet"/>
      </w:pPr>
      <w:r>
        <w:t>5.5 Cálculo de total: m²Margen = ceil(m2 × 1.10), total = m²Margen × precio + (instalación ? m²Margen × 4500 : 0).</w:t>
      </w:r>
    </w:p>
    <w:p>
      <w:pPr>
        <w:pStyle w:val="ListBullet"/>
      </w:pPr>
      <w:r>
        <w:t>5.6 Si estadoEnDatos es true (capturando nombre/RUT/dirección), el regex de m² se desactiva.</w:t>
      </w:r>
    </w:p>
    <w:p>
      <w:pPr>
        <w:pStyle w:val="ListBullet"/>
      </w:pPr>
      <w:r>
        <w:t>Modelo enviado a Claude: claude-sonnet-5-6 con max_tokens: 1024.</w:t>
      </w:r>
    </w:p>
    <w:p>
      <w:r>
        <w:rPr>
          <w:b/>
          <w:color w:val="141478"/>
          <w:sz w:val="20"/>
        </w:rPr>
        <w:t>{ } CÓDIGO CLAVE</w:t>
      </w:r>
    </w:p>
    <w:p>
      <w:pPr>
        <w:spacing w:before="40" w:after="40"/>
        <w:ind w:left="567"/>
      </w:pPr>
      <w:r>
        <w:rPr>
          <w:rFonts w:ascii="Courier New" w:hAnsi="Courier New"/>
          <w:color w:val="141478"/>
          <w:sz w:val="17"/>
        </w:rPr>
        <w:t>// 5.5 Cálculo determinístico del total (NO lo hace Claude):</w:t>
      </w:r>
    </w:p>
    <w:p>
      <w:pPr>
        <w:spacing w:before="40" w:after="40"/>
        <w:ind w:left="567"/>
      </w:pPr>
      <w:r>
        <w:rPr>
          <w:rFonts w:ascii="Courier New" w:hAnsi="Courier New"/>
          <w:color w:val="141478"/>
          <w:sz w:val="17"/>
        </w:rPr>
        <w:t>const m2Margen      = Math.ceil(m2Final * 1.10);</w:t>
      </w:r>
    </w:p>
    <w:p>
      <w:pPr>
        <w:spacing w:before="40" w:after="40"/>
        <w:ind w:left="567"/>
      </w:pPr>
      <w:r>
        <w:rPr>
          <w:rFonts w:ascii="Courier New" w:hAnsi="Courier New"/>
          <w:color w:val="141478"/>
          <w:sz w:val="17"/>
        </w:rPr>
        <w:t>const subtotalPasto = m2Margen * precioPorM2;</w:t>
      </w:r>
    </w:p>
    <w:p>
      <w:pPr>
        <w:spacing w:before="40" w:after="40"/>
        <w:ind w:left="567"/>
      </w:pPr>
      <w:r>
        <w:rPr>
          <w:rFonts w:ascii="Courier New" w:hAnsi="Courier New"/>
          <w:color w:val="141478"/>
          <w:sz w:val="17"/>
        </w:rPr>
        <w:t>const subtotalInst  = instalacionDefinida ? m2Margen * 4500 : 0;</w:t>
      </w:r>
    </w:p>
    <w:p>
      <w:pPr>
        <w:spacing w:before="40" w:after="40"/>
        <w:ind w:left="567"/>
      </w:pPr>
      <w:r>
        <w:rPr>
          <w:rFonts w:ascii="Courier New" w:hAnsi="Courier New"/>
          <w:color w:val="141478"/>
          <w:sz w:val="17"/>
        </w:rPr>
        <w:t>const totalFinal    = subtotalPasto + subtotalInst;</w:t>
      </w:r>
    </w:p>
    <w:p>
      <w:pPr>
        <w:spacing w:before="40" w:after="40"/>
        <w:ind w:left="567"/>
      </w:pPr>
      <w:r>
        <w:rPr>
          <w:rFonts w:ascii="Courier New" w:hAnsi="Courier New"/>
          <w:color w:val="141478"/>
          <w:sz w:val="17"/>
        </w:rPr>
      </w:r>
    </w:p>
    <w:p>
      <w:pPr>
        <w:spacing w:before="40" w:after="40"/>
        <w:ind w:left="567"/>
      </w:pPr>
      <w:r>
        <w:rPr>
          <w:rFonts w:ascii="Courier New" w:hAnsi="Courier New"/>
          <w:color w:val="141478"/>
          <w:sz w:val="17"/>
        </w:rPr>
        <w:t>// 5.4 Detección de medidas (incluye largo × ancho):</w:t>
      </w:r>
    </w:p>
    <w:p>
      <w:pPr>
        <w:spacing w:before="40" w:after="40"/>
        <w:ind w:left="567"/>
      </w:pPr>
      <w:r>
        <w:rPr>
          <w:rFonts w:ascii="Courier New" w:hAnsi="Courier New"/>
          <w:color w:val="141478"/>
          <w:sz w:val="17"/>
        </w:rPr>
        <w:t>const regexDim = /^([\d]+([.,][\d]+)?)\s*(x|por|\*)\s*([\d]+([.,][\d]+)?)/i;</w:t>
      </w:r>
    </w:p>
    <w:p>
      <w:pPr>
        <w:spacing w:before="40" w:after="40"/>
        <w:ind w:left="567"/>
      </w:pPr>
      <w:r>
        <w:rPr>
          <w:rFonts w:ascii="Courier New" w:hAnsi="Courier New"/>
          <w:color w:val="141478"/>
          <w:sz w:val="17"/>
        </w:rPr>
        <w:t>if (matchDim) { m2Valor = largo * ancho; }  // Calcula área</w:t>
      </w:r>
    </w:p>
    <w:p>
      <w:pPr>
        <w:spacing w:before="40" w:after="40"/>
        <w:ind w:left="567"/>
      </w:pPr>
      <w:r>
        <w:rPr>
          <w:rFonts w:ascii="Courier New" w:hAnsi="Courier New"/>
          <w:color w:val="141478"/>
          <w:sz w:val="17"/>
        </w:rPr>
      </w:r>
    </w:p>
    <w:p>
      <w:pPr>
        <w:spacing w:before="40" w:after="40"/>
        <w:ind w:left="567"/>
      </w:pPr>
      <w:r>
        <w:rPr>
          <w:rFonts w:ascii="Courier New" w:hAnsi="Courier New"/>
          <w:color w:val="141478"/>
          <w:sz w:val="17"/>
        </w:rPr>
        <w:t>// 5.3 Precios por producto:</w:t>
      </w:r>
    </w:p>
    <w:p>
      <w:pPr>
        <w:spacing w:before="40" w:after="40"/>
        <w:ind w:left="567"/>
      </w:pPr>
      <w:r>
        <w:rPr>
          <w:rFonts w:ascii="Courier New" w:hAnsi="Courier New"/>
          <w:color w:val="141478"/>
          <w:sz w:val="17"/>
        </w:rPr>
        <w:t>// sico / 20mm / pasto b → $8.500/m²  (Básico)</w:t>
      </w:r>
    </w:p>
    <w:p>
      <w:pPr>
        <w:spacing w:before="40" w:after="40"/>
        <w:ind w:left="567"/>
      </w:pPr>
      <w:r>
        <w:rPr>
          <w:rFonts w:ascii="Courier New" w:hAnsi="Courier New"/>
          <w:color w:val="141478"/>
          <w:sz w:val="17"/>
        </w:rPr>
        <w:t>// premium / 35mm        → $15.000/m² (Premium)</w:t>
      </w:r>
    </w:p>
    <w:p>
      <w:pPr>
        <w:spacing w:before="40" w:after="40"/>
        <w:ind w:left="567"/>
      </w:pPr>
      <w:r>
        <w:rPr>
          <w:rFonts w:ascii="Courier New" w:hAnsi="Courier New"/>
          <w:color w:val="141478"/>
          <w:sz w:val="17"/>
        </w:rPr>
        <w:t>// deportivo / 25mm      → $12.000/m² (Deportivo)</w:t>
      </w:r>
    </w:p>
    <w:p>
      <w:r>
        <w:rPr>
          <w:color w:val="B4B4B4"/>
          <w:sz w:val="14"/>
        </w:rPr>
        <w:t>────────────────────────────────────────────────────────────────────────</w:t>
      </w:r>
    </w:p>
    <w:p>
      <w:r>
        <w:br w:type="page"/>
      </w:r>
    </w:p>
    <w:p>
      <w:pPr>
        <w:pStyle w:val="Heading3"/>
      </w:pPr>
      <w:r>
        <w:rPr>
          <w:color w:val="C55A11"/>
        </w:rPr>
        <w:t>Bloque 6 — Llamar Claude API</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6</w:t>
            </w:r>
          </w:p>
        </w:tc>
      </w:tr>
      <w:tr>
        <w:tc>
          <w:tcPr>
            <w:tcW w:type="dxa" w:w="2880"/>
          </w:tcPr>
          <w:p>
            <w:r>
              <w:rPr>
                <w:sz w:val="18"/>
              </w:rPr>
              <w:t>Nombre</w:t>
            </w:r>
          </w:p>
        </w:tc>
        <w:tc>
          <w:tcPr>
            <w:tcW w:type="dxa" w:w="6480"/>
          </w:tcPr>
          <w:p>
            <w:r>
              <w:rPr>
                <w:sz w:val="18"/>
              </w:rPr>
              <w:t>Llamar Claude API</w:t>
            </w:r>
          </w:p>
        </w:tc>
      </w:tr>
      <w:tr>
        <w:tc>
          <w:tcPr>
            <w:tcW w:type="dxa" w:w="2880"/>
          </w:tcPr>
          <w:p>
            <w:r>
              <w:rPr>
                <w:sz w:val="18"/>
              </w:rPr>
              <w:t>Tipo de nodo</w:t>
            </w:r>
          </w:p>
        </w:tc>
        <w:tc>
          <w:tcPr>
            <w:tcW w:type="dxa" w:w="6480"/>
          </w:tcPr>
          <w:p>
            <w:r>
              <w:rPr>
                <w:sz w:val="18"/>
              </w:rPr>
              <w:t>HTTP Request</w:t>
            </w:r>
          </w:p>
        </w:tc>
      </w:tr>
      <w:tr>
        <w:tc>
          <w:tcPr>
            <w:tcW w:type="dxa" w:w="2880"/>
          </w:tcPr>
          <w:p>
            <w:r>
              <w:rPr>
                <w:sz w:val="18"/>
              </w:rPr>
              <w:t>Rol principal</w:t>
            </w:r>
          </w:p>
        </w:tc>
        <w:tc>
          <w:tcPr>
            <w:tcW w:type="dxa" w:w="6480"/>
          </w:tcPr>
          <w:p>
            <w:r>
              <w:rPr>
                <w:sz w:val="18"/>
              </w:rPr>
              <w:t>Enviar el prompt construido a la API de Anthropic y recibir la respuesta del agente IA.</w:t>
            </w:r>
          </w:p>
        </w:tc>
      </w:tr>
    </w:tbl>
    <w:p/>
    <w:p>
      <w:r>
        <w:rPr>
          <w:b/>
          <w:color w:val="0070C0"/>
          <w:sz w:val="20"/>
        </w:rPr>
        <w:t>► ENTRADA</w:t>
      </w:r>
    </w:p>
    <w:p>
      <w:pPr>
        <w:pStyle w:val="ListBullet"/>
      </w:pPr>
      <w:r>
        <w:t>claudeBody: objeto JSON serializado con model, system, messages y max_tokens.</w:t>
      </w:r>
    </w:p>
    <w:p>
      <w:pPr>
        <w:pStyle w:val="ListBullet"/>
      </w:pPr>
      <w:r>
        <w:t>Header x-api-key: clave de API de Anthropic.</w:t>
      </w:r>
    </w:p>
    <w:p>
      <w:pPr>
        <w:pStyle w:val="ListBullet"/>
      </w:pPr>
      <w:r>
        <w:t>Header anthropic-version: 2023-06-01.</w:t>
      </w:r>
    </w:p>
    <w:p>
      <w:r>
        <w:rPr>
          <w:b/>
          <w:color w:val="008000"/>
          <w:sz w:val="20"/>
        </w:rPr>
        <w:t>◄ SALIDA</w:t>
      </w:r>
    </w:p>
    <w:p>
      <w:pPr>
        <w:pStyle w:val="ListBullet"/>
      </w:pPr>
      <w:r>
        <w:t>Respuesta JSON completa de la API Anthropic.</w:t>
      </w:r>
    </w:p>
    <w:p>
      <w:pPr>
        <w:pStyle w:val="ListBullet"/>
      </w:pPr>
      <w:r>
        <w:t>Array content[] con bloques de tipo text que contienen la respuesta del modelo.</w:t>
      </w:r>
    </w:p>
    <w:p>
      <w:pPr>
        <w:pStyle w:val="ListBullet"/>
      </w:pPr>
      <w:r>
        <w:t>Campos de uso de tokens: usage.input_tokens y usage.output_tokens.</w:t>
      </w:r>
    </w:p>
    <w:p>
      <w:r>
        <w:rPr>
          <w:b/>
          <w:color w:val="1F497D"/>
          <w:sz w:val="20"/>
        </w:rPr>
        <w:t>✦ DEFINICIÓN</w:t>
      </w:r>
    </w:p>
    <w:p>
      <w:r>
        <w:rPr>
          <w:sz w:val="21"/>
        </w:rPr>
        <w:t>Nodo HTTP Request POST que realiza la llamada a la API de Anthropic (https://api.anthropic.com/v1/messages). Envía el claudeBody construido por el nodo anterior y recibe la respuesta del modelo Claude Sonnet. No transforma los datos; solo los transmite.</w:t>
      </w:r>
    </w:p>
    <w:p>
      <w:r>
        <w:rPr>
          <w:b/>
          <w:color w:val="C55A11"/>
          <w:sz w:val="20"/>
        </w:rPr>
        <w:t>✧ EXPLICACIÓN TÉCNICA</w:t>
      </w:r>
    </w:p>
    <w:p>
      <w:r>
        <w:rPr>
          <w:sz w:val="21"/>
        </w:rPr>
        <w:t>Este nodo es el puente entre n8n y la inteligencia artificial. La API de Anthropic recibe el system prompt con el catálogo, las reglas del flujo, la instrucción crítica y el historial de conversación, y devuelve una respuesta en lenguaje natural. El timeout de 30 segundos es el principal riesgo operativo: si Claude demora más, el flujo falla sin manejo de error configurado.</w:t>
      </w:r>
    </w:p>
    <w:p>
      <w:r>
        <w:rPr>
          <w:b/>
          <w:color w:val="640064"/>
          <w:sz w:val="20"/>
        </w:rPr>
        <w:t>⚙ REGLAS DE NEGOCIO</w:t>
      </w:r>
    </w:p>
    <w:p>
      <w:pPr>
        <w:pStyle w:val="ListBullet"/>
      </w:pPr>
      <w:r>
        <w:t>Endpoint: POST https://api.anthropic.com/v1/messages.</w:t>
      </w:r>
    </w:p>
    <w:p>
      <w:pPr>
        <w:pStyle w:val="ListBullet"/>
      </w:pPr>
      <w:r>
        <w:t>Header obligatorio: anthropic-version: 2023-06-01.</w:t>
      </w:r>
    </w:p>
    <w:p>
      <w:pPr>
        <w:pStyle w:val="ListBullet"/>
      </w:pPr>
      <w:r>
        <w:t>Autenticación: header x-api-key con la clave de Anthropic.</w:t>
      </w:r>
    </w:p>
    <w:p>
      <w:pPr>
        <w:pStyle w:val="ListBullet"/>
      </w:pPr>
      <w:r>
        <w:t>Timeout: 30 segundos. Si Claude no responde, el flujo se interrumpe sin manejo de error.</w:t>
      </w:r>
    </w:p>
    <w:p>
      <w:pPr>
        <w:pStyle w:val="ListBullet"/>
      </w:pPr>
      <w:r>
        <w:t>No hay reintentos automáticos configurados.</w:t>
      </w:r>
    </w:p>
    <w:p>
      <w:r>
        <w:rPr>
          <w:b/>
          <w:color w:val="141478"/>
          <w:sz w:val="20"/>
        </w:rPr>
        <w:t>{ } CÓDIGO CLAVE</w:t>
      </w:r>
    </w:p>
    <w:p>
      <w:pPr>
        <w:spacing w:before="40" w:after="40"/>
        <w:ind w:left="567"/>
      </w:pPr>
      <w:r>
        <w:rPr>
          <w:rFonts w:ascii="Courier New" w:hAnsi="Courier New"/>
          <w:color w:val="141478"/>
          <w:sz w:val="17"/>
        </w:rPr>
        <w:t>POST https://api.anthropic.com/v1/messages</w:t>
      </w:r>
    </w:p>
    <w:p>
      <w:pPr>
        <w:spacing w:before="40" w:after="40"/>
        <w:ind w:left="567"/>
      </w:pPr>
      <w:r>
        <w:rPr>
          <w:rFonts w:ascii="Courier New" w:hAnsi="Courier New"/>
          <w:color w:val="141478"/>
          <w:sz w:val="17"/>
        </w:rPr>
        <w:t>Headers:</w:t>
      </w:r>
    </w:p>
    <w:p>
      <w:pPr>
        <w:spacing w:before="40" w:after="40"/>
        <w:ind w:left="567"/>
      </w:pPr>
      <w:r>
        <w:rPr>
          <w:rFonts w:ascii="Courier New" w:hAnsi="Courier New"/>
          <w:color w:val="141478"/>
          <w:sz w:val="17"/>
        </w:rPr>
        <w:t xml:space="preserve">  Content-Type: application/json</w:t>
      </w:r>
    </w:p>
    <w:p>
      <w:pPr>
        <w:spacing w:before="40" w:after="40"/>
        <w:ind w:left="567"/>
      </w:pPr>
      <w:r>
        <w:rPr>
          <w:rFonts w:ascii="Courier New" w:hAnsi="Courier New"/>
          <w:color w:val="141478"/>
          <w:sz w:val="17"/>
        </w:rPr>
        <w:t xml:space="preserve">  x-api-key: {{ANTHROPIC_API_KEY}}</w:t>
      </w:r>
    </w:p>
    <w:p>
      <w:pPr>
        <w:spacing w:before="40" w:after="40"/>
        <w:ind w:left="567"/>
      </w:pPr>
      <w:r>
        <w:rPr>
          <w:rFonts w:ascii="Courier New" w:hAnsi="Courier New"/>
          <w:color w:val="141478"/>
          <w:sz w:val="17"/>
        </w:rPr>
        <w:t xml:space="preserve">  anthropic-version: 2023-06-01</w:t>
      </w:r>
    </w:p>
    <w:p>
      <w:pPr>
        <w:spacing w:before="40" w:after="40"/>
        <w:ind w:left="567"/>
      </w:pPr>
      <w:r>
        <w:rPr>
          <w:rFonts w:ascii="Courier New" w:hAnsi="Courier New"/>
          <w:color w:val="141478"/>
          <w:sz w:val="17"/>
        </w:rPr>
        <w:t>Body: { claudeBody }  // model, system, messages, max_tokens</w:t>
      </w:r>
    </w:p>
    <w:p>
      <w:r>
        <w:rPr>
          <w:color w:val="B4B4B4"/>
          <w:sz w:val="14"/>
        </w:rPr>
        <w:t>────────────────────────────────────────────────────────────────────────</w:t>
      </w:r>
    </w:p>
    <w:p>
      <w:pPr>
        <w:pStyle w:val="Heading3"/>
      </w:pPr>
      <w:r>
        <w:rPr>
          <w:color w:val="C55A11"/>
        </w:rPr>
        <w:t>Bloque 7 — Parsear Respuesta Claude</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7</w:t>
            </w:r>
          </w:p>
        </w:tc>
      </w:tr>
      <w:tr>
        <w:tc>
          <w:tcPr>
            <w:tcW w:type="dxa" w:w="2880"/>
          </w:tcPr>
          <w:p>
            <w:r>
              <w:rPr>
                <w:sz w:val="18"/>
              </w:rPr>
              <w:t>Nombre</w:t>
            </w:r>
          </w:p>
        </w:tc>
        <w:tc>
          <w:tcPr>
            <w:tcW w:type="dxa" w:w="6480"/>
          </w:tcPr>
          <w:p>
            <w:r>
              <w:rPr>
                <w:sz w:val="18"/>
              </w:rPr>
              <w:t>Parsear Respuesta Claude</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Extraer el texto de respuesta de Claude, detectar etiquetas de acción y limpiar el texto visible al usuario.</w:t>
            </w:r>
          </w:p>
        </w:tc>
      </w:tr>
    </w:tbl>
    <w:p/>
    <w:p>
      <w:r>
        <w:rPr>
          <w:b/>
          <w:color w:val="0070C0"/>
          <w:sz w:val="20"/>
        </w:rPr>
        <w:t>► ENTRADA</w:t>
      </w:r>
    </w:p>
    <w:p>
      <w:pPr>
        <w:pStyle w:val="ListBullet"/>
      </w:pPr>
      <w:r>
        <w:t>Respuesta JSON completa de la API Anthropic con el array content[].</w:t>
      </w:r>
    </w:p>
    <w:p>
      <w:r>
        <w:rPr>
          <w:b/>
          <w:color w:val="008000"/>
          <w:sz w:val="20"/>
        </w:rPr>
        <w:t>◄ SALIDA</w:t>
      </w:r>
    </w:p>
    <w:p>
      <w:pPr>
        <w:pStyle w:val="ListBullet"/>
      </w:pPr>
      <w:r>
        <w:t>rawText: texto completo de Claude incluyendo etiquetas [COTIZAR:] o [PAGAR:].</w:t>
      </w:r>
    </w:p>
    <w:p>
      <w:pPr>
        <w:pStyle w:val="ListBullet"/>
      </w:pPr>
      <w:r>
        <w:t>cleanText: texto visible al usuario, sin las etiquetas de acción.</w:t>
      </w:r>
    </w:p>
    <w:p>
      <w:pPr>
        <w:pStyle w:val="ListBullet"/>
      </w:pPr>
      <w:r>
        <w:t>action: string con valor COTIZAR, PAGAR o CHAT.</w:t>
      </w:r>
    </w:p>
    <w:p>
      <w:pPr>
        <w:pStyle w:val="ListBullet"/>
      </w:pPr>
      <w:r>
        <w:t>actionData: objeto con los datos parseados de la etiqueta (si aplica).</w:t>
      </w:r>
    </w:p>
    <w:p>
      <w:r>
        <w:rPr>
          <w:b/>
          <w:color w:val="1F497D"/>
          <w:sz w:val="20"/>
        </w:rPr>
        <w:t>✦ DEFINICIÓN</w:t>
      </w:r>
    </w:p>
    <w:p>
      <w:r>
        <w:rPr>
          <w:sz w:val="21"/>
        </w:rPr>
        <w:t>Nodo Code (JavaScript) que procesa la respuesta cruda de Claude. Une todos los bloques text del array content[], detecta etiquetas especiales con regex y las elimina del texto que se mostrará al usuario. La detección de acciones funciona exclusivamente por regex en el texto de Claude.</w:t>
      </w:r>
    </w:p>
    <w:p>
      <w:r>
        <w:rPr>
          <w:b/>
          <w:color w:val="C55A11"/>
          <w:sz w:val="20"/>
        </w:rPr>
        <w:t>✧ EXPLICACIÓN TÉCNICA</w:t>
      </w:r>
    </w:p>
    <w:p>
      <w:r>
        <w:rPr>
          <w:sz w:val="21"/>
        </w:rPr>
        <w:t>Este nodo decide si el mensaje de Claude contiene una acción de negocio (generar cotización o procesar pago) o si es solo conversación. Claude emite etiquetas especiales como [COTIZAR: nombre=X, rut=X, ...] cuando tiene todos los datos del cliente y ha sido instruido para hacerlo mediante la instrucción crítica del nodo anterior. El parser extrae esos datos y los convierte en un objeto estructurado que los nodos siguientes pueden usar.</w:t>
      </w:r>
    </w:p>
    <w:p>
      <w:r>
        <w:rPr>
          <w:b/>
          <w:color w:val="640064"/>
          <w:sz w:val="20"/>
        </w:rPr>
        <w:t>⚙ REGLAS DE NEGOCIO</w:t>
      </w:r>
    </w:p>
    <w:p>
      <w:pPr>
        <w:pStyle w:val="ListBullet"/>
      </w:pPr>
      <w:r>
        <w:t>Detección exclusivamente por regex. Si Claude no emite la etiqueta exacta, la acción siempre será CHAT.</w:t>
      </w:r>
    </w:p>
    <w:p>
      <w:pPr>
        <w:pStyle w:val="ListBullet"/>
      </w:pPr>
      <w:r>
        <w:t>[COTIZAR: ...] → action = COTIZAR, extrae nombre, rut, direccion, m2, tipo, instalacion, total.</w:t>
      </w:r>
    </w:p>
    <w:p>
      <w:pPr>
        <w:pStyle w:val="ListBullet"/>
      </w:pPr>
      <w:r>
        <w:t>[PAGAR: numero=..., monto=...] → action = PAGAR, extrae numero y monto.</w:t>
      </w:r>
    </w:p>
    <w:p>
      <w:pPr>
        <w:pStyle w:val="ListBullet"/>
      </w:pPr>
      <w:r>
        <w:t>Sin etiquetas → action = CHAT.</w:t>
      </w:r>
    </w:p>
    <w:p>
      <w:pPr>
        <w:pStyle w:val="ListBullet"/>
      </w:pPr>
      <w:r>
        <w:t>Las etiquetas se eliminan del cleanText para que el usuario no las vea.</w:t>
      </w:r>
    </w:p>
    <w:p>
      <w:pPr>
        <w:pStyle w:val="ListBullet"/>
      </w:pPr>
      <w:r>
        <w:t>instalacion: "SI" se convierte a true; cualquier otro valor a false.</w:t>
      </w:r>
    </w:p>
    <w:p>
      <w:pPr>
        <w:pStyle w:val="ListBullet"/>
      </w:pPr>
      <w:r>
        <w:t>total: se limpia de caracteres $, ., y espacios antes de parsear a integer.</w:t>
      </w:r>
    </w:p>
    <w:p>
      <w:r>
        <w:rPr>
          <w:b/>
          <w:color w:val="141478"/>
          <w:sz w:val="20"/>
        </w:rPr>
        <w:t>{ } CÓDIGO CLAVE</w:t>
      </w:r>
    </w:p>
    <w:p>
      <w:pPr>
        <w:spacing w:before="40" w:after="40"/>
        <w:ind w:left="567"/>
      </w:pPr>
      <w:r>
        <w:rPr>
          <w:rFonts w:ascii="Courier New" w:hAnsi="Courier New"/>
          <w:color w:val="141478"/>
          <w:sz w:val="17"/>
        </w:rPr>
        <w:t>// Detección de acción COTIZAR:</w:t>
      </w:r>
    </w:p>
    <w:p>
      <w:pPr>
        <w:spacing w:before="40" w:after="40"/>
        <w:ind w:left="567"/>
      </w:pPr>
      <w:r>
        <w:rPr>
          <w:rFonts w:ascii="Courier New" w:hAnsi="Courier New"/>
          <w:color w:val="141478"/>
          <w:sz w:val="17"/>
        </w:rPr>
        <w:t>const regexCotizar = /\[COTIZAR:\s*([^\]]+)\]/i;</w:t>
      </w:r>
    </w:p>
    <w:p>
      <w:pPr>
        <w:spacing w:before="40" w:after="40"/>
        <w:ind w:left="567"/>
      </w:pPr>
      <w:r>
        <w:rPr>
          <w:rFonts w:ascii="Courier New" w:hAnsi="Courier New"/>
          <w:color w:val="141478"/>
          <w:sz w:val="17"/>
        </w:rPr>
        <w:t>// Detección de acción PAGAR:</w:t>
      </w:r>
    </w:p>
    <w:p>
      <w:pPr>
        <w:spacing w:before="40" w:after="40"/>
        <w:ind w:left="567"/>
      </w:pPr>
      <w:r>
        <w:rPr>
          <w:rFonts w:ascii="Courier New" w:hAnsi="Courier New"/>
          <w:color w:val="141478"/>
          <w:sz w:val="17"/>
        </w:rPr>
        <w:t>const regexPagar = /\[PAGAR:\s*([^\]]+)\]/i;</w:t>
      </w:r>
    </w:p>
    <w:p>
      <w:pPr>
        <w:spacing w:before="40" w:after="40"/>
        <w:ind w:left="567"/>
      </w:pPr>
      <w:r>
        <w:rPr>
          <w:rFonts w:ascii="Courier New" w:hAnsi="Courier New"/>
          <w:color w:val="141478"/>
          <w:sz w:val="17"/>
        </w:rPr>
        <w:t>// Limpieza del texto (elimina etiquetas para el usuario):</w:t>
      </w:r>
    </w:p>
    <w:p>
      <w:pPr>
        <w:spacing w:before="40" w:after="40"/>
        <w:ind w:left="567"/>
      </w:pPr>
      <w:r>
        <w:rPr>
          <w:rFonts w:ascii="Courier New" w:hAnsi="Courier New"/>
          <w:color w:val="141478"/>
          <w:sz w:val="17"/>
        </w:rPr>
        <w:t>const cleanText = rawText.replace(regexCotizar, "").replace(regexPagar, "").trim();</w:t>
      </w:r>
    </w:p>
    <w:p>
      <w:pPr>
        <w:spacing w:before="40" w:after="40"/>
        <w:ind w:left="567"/>
      </w:pPr>
      <w:r>
        <w:rPr>
          <w:rFonts w:ascii="Courier New" w:hAnsi="Courier New"/>
          <w:color w:val="141478"/>
          <w:sz w:val="17"/>
        </w:rPr>
        <w:t>// Parseo de actionData para COTIZAR:</w:t>
      </w:r>
    </w:p>
    <w:p>
      <w:pPr>
        <w:spacing w:before="40" w:after="40"/>
        <w:ind w:left="567"/>
      </w:pPr>
      <w:r>
        <w:rPr>
          <w:rFonts w:ascii="Courier New" w:hAnsi="Courier New"/>
          <w:color w:val="141478"/>
          <w:sz w:val="17"/>
        </w:rPr>
        <w:t>actionData = {</w:t>
      </w:r>
    </w:p>
    <w:p>
      <w:pPr>
        <w:spacing w:before="40" w:after="40"/>
        <w:ind w:left="567"/>
      </w:pPr>
      <w:r>
        <w:rPr>
          <w:rFonts w:ascii="Courier New" w:hAnsi="Courier New"/>
          <w:color w:val="141478"/>
          <w:sz w:val="17"/>
        </w:rPr>
        <w:t xml:space="preserve">  nombre, rut, direccion,</w:t>
      </w:r>
    </w:p>
    <w:p>
      <w:pPr>
        <w:spacing w:before="40" w:after="40"/>
        <w:ind w:left="567"/>
      </w:pPr>
      <w:r>
        <w:rPr>
          <w:rFonts w:ascii="Courier New" w:hAnsi="Courier New"/>
          <w:color w:val="141478"/>
          <w:sz w:val="17"/>
        </w:rPr>
        <w:t xml:space="preserve">  m2: parseFloat(val),</w:t>
      </w:r>
    </w:p>
    <w:p>
      <w:pPr>
        <w:spacing w:before="40" w:after="40"/>
        <w:ind w:left="567"/>
      </w:pPr>
      <w:r>
        <w:rPr>
          <w:rFonts w:ascii="Courier New" w:hAnsi="Courier New"/>
          <w:color w:val="141478"/>
          <w:sz w:val="17"/>
        </w:rPr>
        <w:t xml:space="preserve">  instalacion: val.trim().toUpperCase() === "SI",</w:t>
      </w:r>
    </w:p>
    <w:p>
      <w:pPr>
        <w:spacing w:before="40" w:after="40"/>
        <w:ind w:left="567"/>
      </w:pPr>
      <w:r>
        <w:rPr>
          <w:rFonts w:ascii="Courier New" w:hAnsi="Courier New"/>
          <w:color w:val="141478"/>
          <w:sz w:val="17"/>
        </w:rPr>
        <w:t xml:space="preserve">  total: parseInt(val.replace(/[$.,\s]/g, ""))</w:t>
      </w:r>
    </w:p>
    <w:p>
      <w:pPr>
        <w:spacing w:before="40" w:after="40"/>
        <w:ind w:left="567"/>
      </w:pPr>
      <w:r>
        <w:rPr>
          <w:rFonts w:ascii="Courier New" w:hAnsi="Courier New"/>
          <w:color w:val="141478"/>
          <w:sz w:val="17"/>
        </w:rPr>
        <w:t>}</w:t>
      </w:r>
    </w:p>
    <w:p>
      <w:r>
        <w:rPr>
          <w:color w:val="B4B4B4"/>
          <w:sz w:val="14"/>
        </w:rPr>
        <w:t>────────────────────────────────────────────────────────────────────────</w:t>
      </w:r>
    </w:p>
    <w:p>
      <w:r>
        <w:br w:type="page"/>
      </w:r>
    </w:p>
    <w:p>
      <w:pPr>
        <w:pStyle w:val="Heading3"/>
      </w:pPr>
      <w:r>
        <w:rPr>
          <w:color w:val="C55A11"/>
        </w:rPr>
        <w:t>Bloque 8 — Preparar Historial</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8</w:t>
            </w:r>
          </w:p>
        </w:tc>
      </w:tr>
      <w:tr>
        <w:tc>
          <w:tcPr>
            <w:tcW w:type="dxa" w:w="2880"/>
          </w:tcPr>
          <w:p>
            <w:r>
              <w:rPr>
                <w:sz w:val="18"/>
              </w:rPr>
              <w:t>Nombre</w:t>
            </w:r>
          </w:p>
        </w:tc>
        <w:tc>
          <w:tcPr>
            <w:tcW w:type="dxa" w:w="6480"/>
          </w:tcPr>
          <w:p>
            <w:r>
              <w:rPr>
                <w:sz w:val="18"/>
              </w:rPr>
              <w:t>Preparar Historial</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Construir el nuevo historial de conversación añadiendo el turno actual.</w:t>
            </w:r>
          </w:p>
        </w:tc>
      </w:tr>
    </w:tbl>
    <w:p/>
    <w:p>
      <w:r>
        <w:rPr>
          <w:b/>
          <w:color w:val="0070C0"/>
          <w:sz w:val="20"/>
        </w:rPr>
        <w:t>► ENTRADA</w:t>
      </w:r>
    </w:p>
    <w:p>
      <w:pPr>
        <w:pStyle w:val="ListBullet"/>
      </w:pPr>
      <w:r>
        <w:t>historial previo: string JSON de Redis (o null si es primera interacción).</w:t>
      </w:r>
    </w:p>
    <w:p>
      <w:pPr>
        <w:pStyle w:val="ListBullet"/>
      </w:pPr>
      <w:r>
        <w:t>message: texto del usuario (de Extraer Input).</w:t>
      </w:r>
    </w:p>
    <w:p>
      <w:pPr>
        <w:pStyle w:val="ListBullet"/>
      </w:pPr>
      <w:r>
        <w:t>rawText: respuesta completa de Claude incluyendo etiquetas (de Parsear Respuesta Claude).</w:t>
      </w:r>
    </w:p>
    <w:p>
      <w:pPr>
        <w:pStyle w:val="ListBullet"/>
      </w:pPr>
      <w:r>
        <w:t>action y actionData: para pasarlos a los nodos siguientes.</w:t>
      </w:r>
    </w:p>
    <w:p>
      <w:r>
        <w:rPr>
          <w:b/>
          <w:color w:val="008000"/>
          <w:sz w:val="20"/>
        </w:rPr>
        <w:t>◄ SALIDA</w:t>
      </w:r>
    </w:p>
    <w:p>
      <w:pPr>
        <w:pStyle w:val="ListBullet"/>
      </w:pPr>
      <w:r>
        <w:t>histValue: string JSON con el nuevo historial (historial previo + turno actual), máximo 20 mensajes.</w:t>
      </w:r>
    </w:p>
    <w:p>
      <w:pPr>
        <w:pStyle w:val="ListBullet"/>
      </w:pPr>
      <w:r>
        <w:t>action: string COTIZAR, PAGAR o CHAT (propagado).</w:t>
      </w:r>
    </w:p>
    <w:p>
      <w:pPr>
        <w:pStyle w:val="ListBullet"/>
      </w:pPr>
      <w:r>
        <w:t>actionData: datos de la acción (propagado).</w:t>
      </w:r>
    </w:p>
    <w:p>
      <w:pPr>
        <w:pStyle w:val="ListBullet"/>
      </w:pPr>
      <w:r>
        <w:t>cleanText: texto limpio para el usuario (propagado).</w:t>
      </w:r>
    </w:p>
    <w:p>
      <w:r>
        <w:rPr>
          <w:b/>
          <w:color w:val="1F497D"/>
          <w:sz w:val="20"/>
        </w:rPr>
        <w:t>✦ DEFINICIÓN</w:t>
      </w:r>
    </w:p>
    <w:p>
      <w:r>
        <w:rPr>
          <w:sz w:val="21"/>
        </w:rPr>
        <w:t>Nodo Code (JavaScript) que agrega el turno actual al historial y lo prepara para ser guardado en Redis. El historial se guarda con la respuesta COMPLETA de Claude (incluyendo etiquetas), no con el cleanText. Esto garantiza que el nodo Construir Prompt Claude pueda analizar correctamente las respuestas anteriores del asistente.</w:t>
      </w:r>
    </w:p>
    <w:p>
      <w:r>
        <w:rPr>
          <w:b/>
          <w:color w:val="C55A11"/>
          <w:sz w:val="20"/>
        </w:rPr>
        <w:t>✧ EXPLICACIÓN TÉCNICA</w:t>
      </w:r>
    </w:p>
    <w:p>
      <w:r>
        <w:rPr>
          <w:sz w:val="21"/>
        </w:rPr>
        <w:t>La decisión de guardar la respuesta completa (con etiquetas) en el historial es intencional y técnicamente importante. Si se guardara el cleanText, el nodo Construir Prompt Claude no podría detectar que el turno anterior fue una cotización formal. Al guardar rawText, el sistema mantiene la trazabilidad completa del flujo de negocio. El límite de 20 mensajes evita que el historial crezca indefinidamente y sature el contexto de Claude.</w:t>
      </w:r>
    </w:p>
    <w:p>
      <w:r>
        <w:rPr>
          <w:b/>
          <w:color w:val="640064"/>
          <w:sz w:val="20"/>
        </w:rPr>
        <w:t>⚙ REGLAS DE NEGOCIO</w:t>
      </w:r>
    </w:p>
    <w:p>
      <w:pPr>
        <w:pStyle w:val="ListBullet"/>
      </w:pPr>
      <w:r>
        <w:t>Se agregan dos entradas por turno: { role: "user", content: mensaje } y { role: "assistant", content: rawText }.</w:t>
      </w:r>
    </w:p>
    <w:p>
      <w:pPr>
        <w:pStyle w:val="ListBullet"/>
      </w:pPr>
      <w:r>
        <w:t>Si el historial supera 20 mensajes, se eliminan los más antiguos (slice(-20)).</w:t>
      </w:r>
    </w:p>
    <w:p>
      <w:pPr>
        <w:pStyle w:val="ListBullet"/>
      </w:pPr>
      <w:r>
        <w:t>Se guarda rawText (con etiquetas), NO cleanText.</w:t>
      </w:r>
    </w:p>
    <w:p>
      <w:pPr>
        <w:pStyle w:val="ListBullet"/>
      </w:pPr>
      <w:r>
        <w:t>El nodo propaga action, actionData y cleanText a los nodos siguientes sin modificarlos.</w:t>
      </w:r>
    </w:p>
    <w:p>
      <w:r>
        <w:rPr>
          <w:color w:val="B4B4B4"/>
          <w:sz w:val="14"/>
        </w:rPr>
        <w:t>────────────────────────────────────────────────────────────────────────</w:t>
      </w:r>
    </w:p>
    <w:p>
      <w:pPr>
        <w:pStyle w:val="Heading3"/>
      </w:pPr>
      <w:r>
        <w:rPr>
          <w:color w:val="C55A11"/>
        </w:rPr>
        <w:t>Bloque 9 — Guardar Historial Redis</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9</w:t>
            </w:r>
          </w:p>
        </w:tc>
      </w:tr>
      <w:tr>
        <w:tc>
          <w:tcPr>
            <w:tcW w:type="dxa" w:w="2880"/>
          </w:tcPr>
          <w:p>
            <w:r>
              <w:rPr>
                <w:sz w:val="18"/>
              </w:rPr>
              <w:t>Nombre</w:t>
            </w:r>
          </w:p>
        </w:tc>
        <w:tc>
          <w:tcPr>
            <w:tcW w:type="dxa" w:w="6480"/>
          </w:tcPr>
          <w:p>
            <w:r>
              <w:rPr>
                <w:sz w:val="18"/>
              </w:rPr>
              <w:t>Guardar Historial Redis</w:t>
            </w:r>
          </w:p>
        </w:tc>
      </w:tr>
      <w:tr>
        <w:tc>
          <w:tcPr>
            <w:tcW w:type="dxa" w:w="2880"/>
          </w:tcPr>
          <w:p>
            <w:r>
              <w:rPr>
                <w:sz w:val="18"/>
              </w:rPr>
              <w:t>Tipo de nodo</w:t>
            </w:r>
          </w:p>
        </w:tc>
        <w:tc>
          <w:tcPr>
            <w:tcW w:type="dxa" w:w="6480"/>
          </w:tcPr>
          <w:p>
            <w:r>
              <w:rPr>
                <w:sz w:val="18"/>
              </w:rPr>
              <w:t>Redis SET</w:t>
            </w:r>
          </w:p>
        </w:tc>
      </w:tr>
      <w:tr>
        <w:tc>
          <w:tcPr>
            <w:tcW w:type="dxa" w:w="2880"/>
          </w:tcPr>
          <w:p>
            <w:r>
              <w:rPr>
                <w:sz w:val="18"/>
              </w:rPr>
              <w:t>Rol principal</w:t>
            </w:r>
          </w:p>
        </w:tc>
        <w:tc>
          <w:tcPr>
            <w:tcW w:type="dxa" w:w="6480"/>
          </w:tcPr>
          <w:p>
            <w:r>
              <w:rPr>
                <w:sz w:val="18"/>
              </w:rPr>
              <w:t>Persistir el historial de conversación actualizado en Redis.</w:t>
            </w:r>
          </w:p>
        </w:tc>
      </w:tr>
    </w:tbl>
    <w:p/>
    <w:p>
      <w:r>
        <w:rPr>
          <w:b/>
          <w:color w:val="0070C0"/>
          <w:sz w:val="20"/>
        </w:rPr>
        <w:t>► ENTRADA</w:t>
      </w:r>
    </w:p>
    <w:p>
      <w:pPr>
        <w:pStyle w:val="ListBullet"/>
      </w:pPr>
      <w:r>
        <w:t>histKey: clave Redis construida como hist_{uuid}.</w:t>
      </w:r>
    </w:p>
    <w:p>
      <w:pPr>
        <w:pStyle w:val="ListBullet"/>
      </w:pPr>
      <w:r>
        <w:t>histValue: string JSON del historial actualizado (de Preparar Historial).</w:t>
      </w:r>
    </w:p>
    <w:p>
      <w:r>
        <w:rPr>
          <w:b/>
          <w:color w:val="008000"/>
          <w:sz w:val="20"/>
        </w:rPr>
        <w:t>◄ SALIDA</w:t>
      </w:r>
    </w:p>
    <w:p>
      <w:pPr>
        <w:pStyle w:val="ListBullet"/>
      </w:pPr>
      <w:r>
        <w:t>Confirmación de escritura exitosa en Redis.</w:t>
      </w:r>
    </w:p>
    <w:p>
      <w:pPr>
        <w:pStyle w:val="ListBullet"/>
      </w:pPr>
      <w:r>
        <w:t>El flujo continúa hacia el nodo Switch Acción.</w:t>
      </w:r>
    </w:p>
    <w:p>
      <w:r>
        <w:rPr>
          <w:b/>
          <w:color w:val="1F497D"/>
          <w:sz w:val="20"/>
        </w:rPr>
        <w:t>✦ DEFINICIÓN</w:t>
      </w:r>
    </w:p>
    <w:p>
      <w:r>
        <w:rPr>
          <w:sz w:val="21"/>
        </w:rPr>
        <w:t>Nodo Redis SET con TTL. Escribe el historial de conversación en Redis usando SETEX para establecer simultáneamente el valor y el tiempo de expiración. Cada mensaje reinicia el TTL de 24 horas, manteniendo viva la sesión mientras el usuario esté activo.</w:t>
      </w:r>
    </w:p>
    <w:p>
      <w:r>
        <w:rPr>
          <w:b/>
          <w:color w:val="C55A11"/>
          <w:sz w:val="20"/>
        </w:rPr>
        <w:t>✧ EXPLICACIÓN TÉCNICA</w:t>
      </w:r>
    </w:p>
    <w:p>
      <w:r>
        <w:rPr>
          <w:sz w:val="21"/>
        </w:rPr>
        <w:t>Este nodo garantiza la persistencia del contexto conversacional entre peticiones HTTP independientes. Dado que cada mensaje del chat es una petición HTTP separada (REST), Redis es el único componente que mantiene la continuidad de la conversación. Sin este nodo, Claude no recordaría nada de lo hablado en mensajes anteriores.</w:t>
      </w:r>
    </w:p>
    <w:p>
      <w:r>
        <w:rPr>
          <w:b/>
          <w:color w:val="640064"/>
          <w:sz w:val="20"/>
        </w:rPr>
        <w:t>⚙ REGLAS DE NEGOCIO</w:t>
      </w:r>
    </w:p>
    <w:p>
      <w:pPr>
        <w:pStyle w:val="ListBullet"/>
      </w:pPr>
      <w:r>
        <w:t>Comando Redis: SETEX hist_{uuid} 86400 {histValue}.</w:t>
      </w:r>
    </w:p>
    <w:p>
      <w:pPr>
        <w:pStyle w:val="ListBullet"/>
      </w:pPr>
      <w:r>
        <w:t>TTL: 86.400 segundos (24 horas) desde el último mensaje.</w:t>
      </w:r>
    </w:p>
    <w:p>
      <w:pPr>
        <w:pStyle w:val="ListBullet"/>
      </w:pPr>
      <w:r>
        <w:t>Cada nuevo mensaje reinicia el contador de 24 horas.</w:t>
      </w:r>
    </w:p>
    <w:p>
      <w:pPr>
        <w:pStyle w:val="ListBullet"/>
      </w:pPr>
      <w:r>
        <w:t>Si Redis no está disponible, el flujo falla en este punto.</w:t>
      </w:r>
    </w:p>
    <w:p>
      <w:r>
        <w:rPr>
          <w:color w:val="B4B4B4"/>
          <w:sz w:val="14"/>
        </w:rPr>
        <w:t>────────────────────────────────────────────────────────────────────────</w:t>
      </w:r>
    </w:p>
    <w:p>
      <w:pPr>
        <w:pStyle w:val="Heading3"/>
      </w:pPr>
      <w:r>
        <w:rPr>
          <w:color w:val="C55A11"/>
        </w:rPr>
        <w:t>Bloque 10 — Switch Acción</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10</w:t>
            </w:r>
          </w:p>
        </w:tc>
      </w:tr>
      <w:tr>
        <w:tc>
          <w:tcPr>
            <w:tcW w:type="dxa" w:w="2880"/>
          </w:tcPr>
          <w:p>
            <w:r>
              <w:rPr>
                <w:sz w:val="18"/>
              </w:rPr>
              <w:t>Nombre</w:t>
            </w:r>
          </w:p>
        </w:tc>
        <w:tc>
          <w:tcPr>
            <w:tcW w:type="dxa" w:w="6480"/>
          </w:tcPr>
          <w:p>
            <w:r>
              <w:rPr>
                <w:sz w:val="18"/>
              </w:rPr>
              <w:t>Switch Acción</w:t>
            </w:r>
          </w:p>
        </w:tc>
      </w:tr>
      <w:tr>
        <w:tc>
          <w:tcPr>
            <w:tcW w:type="dxa" w:w="2880"/>
          </w:tcPr>
          <w:p>
            <w:r>
              <w:rPr>
                <w:sz w:val="18"/>
              </w:rPr>
              <w:t>Tipo de nodo</w:t>
            </w:r>
          </w:p>
        </w:tc>
        <w:tc>
          <w:tcPr>
            <w:tcW w:type="dxa" w:w="6480"/>
          </w:tcPr>
          <w:p>
            <w:r>
              <w:rPr>
                <w:sz w:val="18"/>
              </w:rPr>
              <w:t>Switch</w:t>
            </w:r>
          </w:p>
        </w:tc>
      </w:tr>
      <w:tr>
        <w:tc>
          <w:tcPr>
            <w:tcW w:type="dxa" w:w="2880"/>
          </w:tcPr>
          <w:p>
            <w:r>
              <w:rPr>
                <w:sz w:val="18"/>
              </w:rPr>
              <w:t>Rol principal</w:t>
            </w:r>
          </w:p>
        </w:tc>
        <w:tc>
          <w:tcPr>
            <w:tcW w:type="dxa" w:w="6480"/>
          </w:tcPr>
          <w:p>
            <w:r>
              <w:rPr>
                <w:sz w:val="18"/>
              </w:rPr>
              <w:t>Enrutar el flujo hacia la rama correcta según la acción detectada por Claude.</w:t>
            </w:r>
          </w:p>
        </w:tc>
      </w:tr>
    </w:tbl>
    <w:p/>
    <w:p>
      <w:r>
        <w:rPr>
          <w:b/>
          <w:color w:val="0070C0"/>
          <w:sz w:val="20"/>
        </w:rPr>
        <w:t>► ENTRADA</w:t>
      </w:r>
    </w:p>
    <w:p>
      <w:pPr>
        <w:pStyle w:val="ListBullet"/>
      </w:pPr>
      <w:r>
        <w:t>action: string con valor COTIZAR, PAGAR o CHAT (de Preparar Historial).</w:t>
      </w:r>
    </w:p>
    <w:p>
      <w:r>
        <w:rPr>
          <w:b/>
          <w:color w:val="008000"/>
          <w:sz w:val="20"/>
        </w:rPr>
        <w:t>◄ SALIDA</w:t>
      </w:r>
    </w:p>
    <w:p>
      <w:pPr>
        <w:pStyle w:val="ListBullet"/>
      </w:pPr>
      <w:r>
        <w:t>Salida 0 (COTIZAR): si action == "COTIZAR" → rama de generación de cotización.</w:t>
      </w:r>
    </w:p>
    <w:p>
      <w:pPr>
        <w:pStyle w:val="ListBullet"/>
      </w:pPr>
      <w:r>
        <w:t>Salida 1 (PAGAR): si action == "PAGAR" → rama de procesamiento de pago.</w:t>
      </w:r>
    </w:p>
    <w:p>
      <w:pPr>
        <w:pStyle w:val="ListBullet"/>
      </w:pPr>
      <w:r>
        <w:t>Salida fallback (CHAT): cualquier otro valor → rama de respuesta conversacional.</w:t>
      </w:r>
    </w:p>
    <w:p>
      <w:r>
        <w:rPr>
          <w:b/>
          <w:color w:val="1F497D"/>
          <w:sz w:val="20"/>
        </w:rPr>
        <w:t>✦ DEFINICIÓN</w:t>
      </w:r>
    </w:p>
    <w:p>
      <w:r>
        <w:rPr>
          <w:sz w:val="21"/>
        </w:rPr>
        <w:t>Nodo Switch que evalúa el valor del campo action y dirige la ejecución hacia una de las tres ramas del flujo. Es el único punto de bifurcación del flujo principal.</w:t>
      </w:r>
    </w:p>
    <w:p>
      <w:r>
        <w:rPr>
          <w:b/>
          <w:color w:val="C55A11"/>
          <w:sz w:val="20"/>
        </w:rPr>
        <w:t>✧ EXPLICACIÓN TÉCNICA</w:t>
      </w:r>
    </w:p>
    <w:p>
      <w:r>
        <w:rPr>
          <w:sz w:val="21"/>
        </w:rPr>
        <w:t>Este nodo es el distribuidor central del flujo. Dependiendo de lo que Claude haya decidido en su respuesta (cotizar, pagar o solo conversar), el flujo toma caminos completamente diferentes. La rama CHAT es el comportamiento por defecto: si Claude no emite ninguna etiqueta especial, el mensaje siempre termina como conversación simple.</w:t>
      </w:r>
    </w:p>
    <w:p>
      <w:r>
        <w:rPr>
          <w:b/>
          <w:color w:val="640064"/>
          <w:sz w:val="20"/>
        </w:rPr>
        <w:t>⚙ REGLAS DE NEGOCIO</w:t>
      </w:r>
    </w:p>
    <w:p>
      <w:pPr>
        <w:pStyle w:val="ListBullet"/>
      </w:pPr>
      <w:r>
        <w:t>La evaluación es exacta: "COTIZAR" activa salida 0, "PAGAR" activa salida 1.</w:t>
      </w:r>
    </w:p>
    <w:p>
      <w:pPr>
        <w:pStyle w:val="ListBullet"/>
      </w:pPr>
      <w:r>
        <w:t>Cualquier valor distinto (incluyendo null o undefined) activa el fallback CHAT.</w:t>
      </w:r>
    </w:p>
    <w:p>
      <w:pPr>
        <w:pStyle w:val="ListBullet"/>
      </w:pPr>
      <w:r>
        <w:t>Si Claude no emite etiquetas, action siempre será CHAT.</w:t>
      </w:r>
    </w:p>
    <w:p>
      <w:r>
        <w:rPr>
          <w:color w:val="B4B4B4"/>
          <w:sz w:val="14"/>
        </w:rPr>
        <w:t>────────────────────────────────────────────────────────────────────────</w:t>
      </w:r>
    </w:p>
    <w:p>
      <w:r>
        <w:br w:type="page"/>
      </w:r>
    </w:p>
    <w:p>
      <w:pPr>
        <w:pStyle w:val="Heading3"/>
      </w:pPr>
      <w:r>
        <w:rPr>
          <w:color w:val="C55A11"/>
        </w:rPr>
        <w:t>Bloque 11 — Incrementar Contador</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11</w:t>
            </w:r>
          </w:p>
        </w:tc>
      </w:tr>
      <w:tr>
        <w:tc>
          <w:tcPr>
            <w:tcW w:type="dxa" w:w="2880"/>
          </w:tcPr>
          <w:p>
            <w:r>
              <w:rPr>
                <w:sz w:val="18"/>
              </w:rPr>
              <w:t>Nombre</w:t>
            </w:r>
          </w:p>
        </w:tc>
        <w:tc>
          <w:tcPr>
            <w:tcW w:type="dxa" w:w="6480"/>
          </w:tcPr>
          <w:p>
            <w:r>
              <w:rPr>
                <w:sz w:val="18"/>
              </w:rPr>
              <w:t>Incrementar Contador</w:t>
            </w:r>
          </w:p>
        </w:tc>
      </w:tr>
      <w:tr>
        <w:tc>
          <w:tcPr>
            <w:tcW w:type="dxa" w:w="2880"/>
          </w:tcPr>
          <w:p>
            <w:r>
              <w:rPr>
                <w:sz w:val="18"/>
              </w:rPr>
              <w:t>Tipo de nodo</w:t>
            </w:r>
          </w:p>
        </w:tc>
        <w:tc>
          <w:tcPr>
            <w:tcW w:type="dxa" w:w="6480"/>
          </w:tcPr>
          <w:p>
            <w:r>
              <w:rPr>
                <w:sz w:val="18"/>
              </w:rPr>
              <w:t>Redis INCR</w:t>
            </w:r>
          </w:p>
        </w:tc>
      </w:tr>
      <w:tr>
        <w:tc>
          <w:tcPr>
            <w:tcW w:type="dxa" w:w="2880"/>
          </w:tcPr>
          <w:p>
            <w:r>
              <w:rPr>
                <w:sz w:val="18"/>
              </w:rPr>
              <w:t>Rol principal</w:t>
            </w:r>
          </w:p>
        </w:tc>
        <w:tc>
          <w:tcPr>
            <w:tcW w:type="dxa" w:w="6480"/>
          </w:tcPr>
          <w:p>
            <w:r>
              <w:rPr>
                <w:sz w:val="18"/>
              </w:rPr>
              <w:t>Generar un número secuencial único y global para identificar la cotización.</w:t>
            </w:r>
          </w:p>
        </w:tc>
      </w:tr>
    </w:tbl>
    <w:p/>
    <w:p>
      <w:r>
        <w:rPr>
          <w:b/>
          <w:color w:val="0070C0"/>
          <w:sz w:val="20"/>
        </w:rPr>
        <w:t>► ENTRADA</w:t>
      </w:r>
    </w:p>
    <w:p>
      <w:pPr>
        <w:pStyle w:val="ListBullet"/>
      </w:pPr>
      <w:r>
        <w:t>Clave fija: th:counter (sin datos variables del flujo).</w:t>
      </w:r>
    </w:p>
    <w:p>
      <w:r>
        <w:rPr>
          <w:b/>
          <w:color w:val="008000"/>
          <w:sz w:val="20"/>
        </w:rPr>
        <w:t>◄ SALIDA</w:t>
      </w:r>
    </w:p>
    <w:p>
      <w:pPr>
        <w:pStyle w:val="ListBullet"/>
      </w:pPr>
      <w:r>
        <w:t>Nuevo valor entero del contador después del incremento (ej: 1, 2, 3, ... 100).</w:t>
      </w:r>
    </w:p>
    <w:p>
      <w:pPr>
        <w:pStyle w:val="ListBullet"/>
      </w:pPr>
      <w:r>
        <w:t>Este valor se usa en el nodo siguiente para construir el número COT-YYYY-XXX.</w:t>
      </w:r>
    </w:p>
    <w:p>
      <w:r>
        <w:rPr>
          <w:b/>
          <w:color w:val="1F497D"/>
          <w:sz w:val="20"/>
        </w:rPr>
        <w:t>✦ DEFINICIÓN</w:t>
      </w:r>
    </w:p>
    <w:p>
      <w:r>
        <w:rPr>
          <w:sz w:val="21"/>
        </w:rPr>
        <w:t>Nodo Redis INCR que incrementa atómicamente el contador global th:counter en 1 unidad. La operación INCR de Redis es atómica, lo que garantiza que no se generan dos cotizaciones con el mismo número aunque lleguen peticiones simultáneas.</w:t>
      </w:r>
    </w:p>
    <w:p>
      <w:r>
        <w:rPr>
          <w:b/>
          <w:color w:val="C55A11"/>
          <w:sz w:val="20"/>
        </w:rPr>
        <w:t>✧ EXPLICACIÓN TÉCNICA</w:t>
      </w:r>
    </w:p>
    <w:p>
      <w:r>
        <w:rPr>
          <w:sz w:val="21"/>
        </w:rPr>
        <w:t>El contador global es la base del sistema de numeración de cotizaciones. Al ser atómico en Redis, no existe riesgo de números duplicados incluso bajo concurrencia. El contador no tiene TTL (no expira), lo que garantiza que la secuencia nunca se reinicie. El valor retornado se formatea en el nodo siguiente como número de 3 dígitos con ceros a la izquierda (ej: 1 → "001").</w:t>
      </w:r>
    </w:p>
    <w:p>
      <w:r>
        <w:rPr>
          <w:b/>
          <w:color w:val="640064"/>
          <w:sz w:val="20"/>
        </w:rPr>
        <w:t>⚙ REGLAS DE NEGOCIO</w:t>
      </w:r>
    </w:p>
    <w:p>
      <w:pPr>
        <w:pStyle w:val="ListBullet"/>
      </w:pPr>
      <w:r>
        <w:t>Clave Redis: th:counter (global, compartida por todas las sesiones).</w:t>
      </w:r>
    </w:p>
    <w:p>
      <w:pPr>
        <w:pStyle w:val="ListBullet"/>
      </w:pPr>
      <w:r>
        <w:t>Sin TTL: el contador nunca expira ni se reinicia.</w:t>
      </w:r>
    </w:p>
    <w:p>
      <w:pPr>
        <w:pStyle w:val="ListBullet"/>
      </w:pPr>
      <w:r>
        <w:t>Operación atómica: garantiza unicidad incluso con múltiples peticiones simultáneas.</w:t>
      </w:r>
    </w:p>
    <w:p>
      <w:pPr>
        <w:pStyle w:val="ListBullet"/>
      </w:pPr>
      <w:r>
        <w:t>Retorna el NUEVO valor después del incremento (post-increment).</w:t>
      </w:r>
    </w:p>
    <w:p>
      <w:r>
        <w:rPr>
          <w:color w:val="B4B4B4"/>
          <w:sz w:val="14"/>
        </w:rPr>
        <w:t>────────────────────────────────────────────────────────────────────────</w:t>
      </w:r>
    </w:p>
    <w:p>
      <w:pPr>
        <w:pStyle w:val="Heading3"/>
      </w:pPr>
      <w:r>
        <w:rPr>
          <w:color w:val="C55A11"/>
        </w:rPr>
        <w:t>Bloque 12 — Crear Cotización</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12</w:t>
            </w:r>
          </w:p>
        </w:tc>
      </w:tr>
      <w:tr>
        <w:tc>
          <w:tcPr>
            <w:tcW w:type="dxa" w:w="2880"/>
          </w:tcPr>
          <w:p>
            <w:r>
              <w:rPr>
                <w:sz w:val="18"/>
              </w:rPr>
              <w:t>Nombre</w:t>
            </w:r>
          </w:p>
        </w:tc>
        <w:tc>
          <w:tcPr>
            <w:tcW w:type="dxa" w:w="6480"/>
          </w:tcPr>
          <w:p>
            <w:r>
              <w:rPr>
                <w:sz w:val="18"/>
              </w:rPr>
              <w:t>Crear Cotización</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Construir el objeto formal de cotización con número único, fecha y montos, y preparar el mensaje de respuesta para el usuario.</w:t>
            </w:r>
          </w:p>
        </w:tc>
      </w:tr>
    </w:tbl>
    <w:p/>
    <w:p>
      <w:r>
        <w:rPr>
          <w:b/>
          <w:color w:val="0070C0"/>
          <w:sz w:val="20"/>
        </w:rPr>
        <w:t>► ENTRADA</w:t>
      </w:r>
    </w:p>
    <w:p>
      <w:pPr>
        <w:pStyle w:val="ListBullet"/>
      </w:pPr>
      <w:r>
        <w:t>actionData: objeto con nombre, rut, direccion, m2, tipo, instalacion, total (de Parsear Respuesta Claude).</w:t>
      </w:r>
    </w:p>
    <w:p>
      <w:pPr>
        <w:pStyle w:val="ListBullet"/>
      </w:pPr>
      <w:r>
        <w:t>Valor del contador: entero retornado por Incrementar Contador.</w:t>
      </w:r>
    </w:p>
    <w:p>
      <w:pPr>
        <w:pStyle w:val="ListBullet"/>
      </w:pPr>
      <w:r>
        <w:t>uuid: identificador de sesión.</w:t>
      </w:r>
    </w:p>
    <w:p>
      <w:r>
        <w:rPr>
          <w:b/>
          <w:color w:val="008000"/>
          <w:sz w:val="20"/>
        </w:rPr>
        <w:t>◄ SALIDA</w:t>
      </w:r>
    </w:p>
    <w:p>
      <w:pPr>
        <w:pStyle w:val="ListBullet"/>
      </w:pPr>
      <w:r>
        <w:t>quote: objeto JSON completo de la cotización {numero, uuid, nombre, rut, direccion, m2, tipo, instalacion, total, fecha, timestamp}.</w:t>
      </w:r>
    </w:p>
    <w:p>
      <w:pPr>
        <w:pStyle w:val="ListBullet"/>
      </w:pPr>
      <w:r>
        <w:t>message: texto formateado para mostrar al usuario con número de cotización, detalle y total.</w:t>
      </w:r>
    </w:p>
    <w:p>
      <w:r>
        <w:rPr>
          <w:b/>
          <w:color w:val="1F497D"/>
          <w:sz w:val="20"/>
        </w:rPr>
        <w:t>✦ DEFINICIÓN</w:t>
      </w:r>
    </w:p>
    <w:p>
      <w:r>
        <w:rPr>
          <w:sz w:val="21"/>
        </w:rPr>
        <w:t>Nodo Code (JavaScript) que formaliza la cotización. Construye el número COT-{año}-{seq} formateando el contador con ceros a la izquierda. Ensambla el objeto quote con todos los datos del cliente y de la cotización. El total proviene del actionData (que a su vez fue calculado en el nodo Construir Prompt Claude), no se recalcula aquí.</w:t>
      </w:r>
    </w:p>
    <w:p>
      <w:r>
        <w:rPr>
          <w:b/>
          <w:color w:val="C55A11"/>
          <w:sz w:val="20"/>
        </w:rPr>
        <w:t>✧ EXPLICACIÓN TÉCNICA</w:t>
      </w:r>
    </w:p>
    <w:p>
      <w:r>
        <w:rPr>
          <w:sz w:val="21"/>
        </w:rPr>
        <w:t>Este nodo marca el momento en que la conversación informal se convierte en un documento comercial. El número COT-YYYY-XXX es el identificador que el cliente recibirá y podrá usar para hacer seguimiento. El objeto quote se persiste en Redis (bloque 13) y se usa como referencia en notificaciones Telegram y Gmail.</w:t>
      </w:r>
    </w:p>
    <w:p>
      <w:r>
        <w:rPr>
          <w:b/>
          <w:color w:val="640064"/>
          <w:sz w:val="20"/>
        </w:rPr>
        <w:t>⚙ REGLAS DE NEGOCIO</w:t>
      </w:r>
    </w:p>
    <w:p>
      <w:pPr>
        <w:pStyle w:val="ListBullet"/>
      </w:pPr>
      <w:r>
        <w:t>Formato del número: COT-{año}-{contador padded a 3 dígitos} (ej: COT-2026-001).</w:t>
      </w:r>
    </w:p>
    <w:p>
      <w:pPr>
        <w:pStyle w:val="ListBullet"/>
      </w:pPr>
      <w:r>
        <w:t>Si algún campo de actionData está vacío, se usan valores por defecto (0, "No especificado", false).</w:t>
      </w:r>
    </w:p>
    <w:p>
      <w:pPr>
        <w:pStyle w:val="ListBullet"/>
      </w:pPr>
      <w:r>
        <w:t>El total NO se recalcula; se extrae directamente de actionData.total (calculado en bloque 5).</w:t>
      </w:r>
    </w:p>
    <w:p>
      <w:pPr>
        <w:pStyle w:val="ListBullet"/>
      </w:pPr>
      <w:r>
        <w:t>La fecha se registra en formato ISO 8601 al momento de creación.</w:t>
      </w:r>
    </w:p>
    <w:p>
      <w:r>
        <w:rPr>
          <w:b/>
          <w:color w:val="141478"/>
          <w:sz w:val="20"/>
        </w:rPr>
        <w:t>{ } CÓDIGO CLAVE</w:t>
      </w:r>
    </w:p>
    <w:p>
      <w:pPr>
        <w:spacing w:before="40" w:after="40"/>
        <w:ind w:left="567"/>
      </w:pPr>
      <w:r>
        <w:rPr>
          <w:rFonts w:ascii="Courier New" w:hAnsi="Courier New"/>
          <w:color w:val="141478"/>
          <w:sz w:val="17"/>
        </w:rPr>
        <w:t>const seq    = String(contadorValue).padStart(3, "0");</w:t>
      </w:r>
    </w:p>
    <w:p>
      <w:pPr>
        <w:spacing w:before="40" w:after="40"/>
        <w:ind w:left="567"/>
      </w:pPr>
      <w:r>
        <w:rPr>
          <w:rFonts w:ascii="Courier New" w:hAnsi="Courier New"/>
          <w:color w:val="141478"/>
          <w:sz w:val="17"/>
        </w:rPr>
        <w:t>const numero = `COT-${new Date().getFullYear()}-${seq}`;</w:t>
      </w:r>
    </w:p>
    <w:p>
      <w:pPr>
        <w:spacing w:before="40" w:after="40"/>
        <w:ind w:left="567"/>
      </w:pPr>
      <w:r>
        <w:rPr>
          <w:rFonts w:ascii="Courier New" w:hAnsi="Courier New"/>
          <w:color w:val="141478"/>
          <w:sz w:val="17"/>
        </w:rPr>
        <w:t>const quote  = {</w:t>
      </w:r>
    </w:p>
    <w:p>
      <w:pPr>
        <w:spacing w:before="40" w:after="40"/>
        <w:ind w:left="567"/>
      </w:pPr>
      <w:r>
        <w:rPr>
          <w:rFonts w:ascii="Courier New" w:hAnsi="Courier New"/>
          <w:color w:val="141478"/>
          <w:sz w:val="17"/>
        </w:rPr>
        <w:t xml:space="preserve">  numero, uuid,</w:t>
      </w:r>
    </w:p>
    <w:p>
      <w:pPr>
        <w:spacing w:before="40" w:after="40"/>
        <w:ind w:left="567"/>
      </w:pPr>
      <w:r>
        <w:rPr>
          <w:rFonts w:ascii="Courier New" w:hAnsi="Courier New"/>
          <w:color w:val="141478"/>
          <w:sz w:val="17"/>
        </w:rPr>
        <w:t xml:space="preserve">  nombre: actionData.nombre || "No especificado",</w:t>
      </w:r>
    </w:p>
    <w:p>
      <w:pPr>
        <w:spacing w:before="40" w:after="40"/>
        <w:ind w:left="567"/>
      </w:pPr>
      <w:r>
        <w:rPr>
          <w:rFonts w:ascii="Courier New" w:hAnsi="Courier New"/>
          <w:color w:val="141478"/>
          <w:sz w:val="17"/>
        </w:rPr>
        <w:t xml:space="preserve">  rut: actionData.rut || "No especificado",</w:t>
      </w:r>
    </w:p>
    <w:p>
      <w:pPr>
        <w:spacing w:before="40" w:after="40"/>
        <w:ind w:left="567"/>
      </w:pPr>
      <w:r>
        <w:rPr>
          <w:rFonts w:ascii="Courier New" w:hAnsi="Courier New"/>
          <w:color w:val="141478"/>
          <w:sz w:val="17"/>
        </w:rPr>
        <w:t xml:space="preserve">  direccion: actionData.direccion || "No especificado",</w:t>
      </w:r>
    </w:p>
    <w:p>
      <w:pPr>
        <w:spacing w:before="40" w:after="40"/>
        <w:ind w:left="567"/>
      </w:pPr>
      <w:r>
        <w:rPr>
          <w:rFonts w:ascii="Courier New" w:hAnsi="Courier New"/>
          <w:color w:val="141478"/>
          <w:sz w:val="17"/>
        </w:rPr>
        <w:t xml:space="preserve">  m2: actionData.m2 || 0,</w:t>
      </w:r>
    </w:p>
    <w:p>
      <w:pPr>
        <w:spacing w:before="40" w:after="40"/>
        <w:ind w:left="567"/>
      </w:pPr>
      <w:r>
        <w:rPr>
          <w:rFonts w:ascii="Courier New" w:hAnsi="Courier New"/>
          <w:color w:val="141478"/>
          <w:sz w:val="17"/>
        </w:rPr>
        <w:t xml:space="preserve">  tipo: actionData.tipo || "No especificado",</w:t>
      </w:r>
    </w:p>
    <w:p>
      <w:pPr>
        <w:spacing w:before="40" w:after="40"/>
        <w:ind w:left="567"/>
      </w:pPr>
      <w:r>
        <w:rPr>
          <w:rFonts w:ascii="Courier New" w:hAnsi="Courier New"/>
          <w:color w:val="141478"/>
          <w:sz w:val="17"/>
        </w:rPr>
        <w:t xml:space="preserve">  instalacion: actionData.instalacion || false,</w:t>
      </w:r>
    </w:p>
    <w:p>
      <w:pPr>
        <w:spacing w:before="40" w:after="40"/>
        <w:ind w:left="567"/>
      </w:pPr>
      <w:r>
        <w:rPr>
          <w:rFonts w:ascii="Courier New" w:hAnsi="Courier New"/>
          <w:color w:val="141478"/>
          <w:sz w:val="17"/>
        </w:rPr>
        <w:t xml:space="preserve">  total: actionData.total || 0,</w:t>
      </w:r>
    </w:p>
    <w:p>
      <w:pPr>
        <w:spacing w:before="40" w:after="40"/>
        <w:ind w:left="567"/>
      </w:pPr>
      <w:r>
        <w:rPr>
          <w:rFonts w:ascii="Courier New" w:hAnsi="Courier New"/>
          <w:color w:val="141478"/>
          <w:sz w:val="17"/>
        </w:rPr>
        <w:t xml:space="preserve">  fecha: new Date().toISOString(),</w:t>
      </w:r>
    </w:p>
    <w:p>
      <w:pPr>
        <w:spacing w:before="40" w:after="40"/>
        <w:ind w:left="567"/>
      </w:pPr>
      <w:r>
        <w:rPr>
          <w:rFonts w:ascii="Courier New" w:hAnsi="Courier New"/>
          <w:color w:val="141478"/>
          <w:sz w:val="17"/>
        </w:rPr>
        <w:t xml:space="preserve">  timestamp: Date.now()</w:t>
      </w:r>
    </w:p>
    <w:p>
      <w:pPr>
        <w:spacing w:before="40" w:after="40"/>
        <w:ind w:left="567"/>
      </w:pPr>
      <w:r>
        <w:rPr>
          <w:rFonts w:ascii="Courier New" w:hAnsi="Courier New"/>
          <w:color w:val="141478"/>
          <w:sz w:val="17"/>
        </w:rPr>
        <w:t>};</w:t>
      </w:r>
    </w:p>
    <w:p>
      <w:r>
        <w:rPr>
          <w:color w:val="B4B4B4"/>
          <w:sz w:val="14"/>
        </w:rPr>
        <w:t>────────────────────────────────────────────────────────────────────────</w:t>
      </w:r>
    </w:p>
    <w:p>
      <w:r>
        <w:br w:type="page"/>
      </w:r>
    </w:p>
    <w:p>
      <w:pPr>
        <w:pStyle w:val="Heading3"/>
      </w:pPr>
      <w:r>
        <w:rPr>
          <w:color w:val="C55A11"/>
        </w:rPr>
        <w:t>Bloque 13 — Guardar Cotización Redis</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13</w:t>
            </w:r>
          </w:p>
        </w:tc>
      </w:tr>
      <w:tr>
        <w:tc>
          <w:tcPr>
            <w:tcW w:type="dxa" w:w="2880"/>
          </w:tcPr>
          <w:p>
            <w:r>
              <w:rPr>
                <w:sz w:val="18"/>
              </w:rPr>
              <w:t>Nombre</w:t>
            </w:r>
          </w:p>
        </w:tc>
        <w:tc>
          <w:tcPr>
            <w:tcW w:type="dxa" w:w="6480"/>
          </w:tcPr>
          <w:p>
            <w:r>
              <w:rPr>
                <w:sz w:val="18"/>
              </w:rPr>
              <w:t>Guardar Cotización Redis</w:t>
            </w:r>
          </w:p>
        </w:tc>
      </w:tr>
      <w:tr>
        <w:tc>
          <w:tcPr>
            <w:tcW w:type="dxa" w:w="2880"/>
          </w:tcPr>
          <w:p>
            <w:r>
              <w:rPr>
                <w:sz w:val="18"/>
              </w:rPr>
              <w:t>Tipo de nodo</w:t>
            </w:r>
          </w:p>
        </w:tc>
        <w:tc>
          <w:tcPr>
            <w:tcW w:type="dxa" w:w="6480"/>
          </w:tcPr>
          <w:p>
            <w:r>
              <w:rPr>
                <w:sz w:val="18"/>
              </w:rPr>
              <w:t>Redis SET</w:t>
            </w:r>
          </w:p>
        </w:tc>
      </w:tr>
      <w:tr>
        <w:tc>
          <w:tcPr>
            <w:tcW w:type="dxa" w:w="2880"/>
          </w:tcPr>
          <w:p>
            <w:r>
              <w:rPr>
                <w:sz w:val="18"/>
              </w:rPr>
              <w:t>Rol principal</w:t>
            </w:r>
          </w:p>
        </w:tc>
        <w:tc>
          <w:tcPr>
            <w:tcW w:type="dxa" w:w="6480"/>
          </w:tcPr>
          <w:p>
            <w:r>
              <w:rPr>
                <w:sz w:val="18"/>
              </w:rPr>
              <w:t>Persistir la cotización formal en Redis para referencia futura (pagos, reintentos, historial).</w:t>
            </w:r>
          </w:p>
        </w:tc>
      </w:tr>
    </w:tbl>
    <w:p/>
    <w:p>
      <w:r>
        <w:rPr>
          <w:b/>
          <w:color w:val="0070C0"/>
          <w:sz w:val="20"/>
        </w:rPr>
        <w:t>► ENTRADA</w:t>
      </w:r>
    </w:p>
    <w:p>
      <w:pPr>
        <w:pStyle w:val="ListBullet"/>
      </w:pPr>
      <w:r>
        <w:t>uuid: identificador de sesión.</w:t>
      </w:r>
    </w:p>
    <w:p>
      <w:pPr>
        <w:pStyle w:val="ListBullet"/>
      </w:pPr>
      <w:r>
        <w:t>quote: objeto JSON de la cotización (de Crear Cotización).</w:t>
      </w:r>
    </w:p>
    <w:p>
      <w:r>
        <w:rPr>
          <w:b/>
          <w:color w:val="008000"/>
          <w:sz w:val="20"/>
        </w:rPr>
        <w:t>◄ SALIDA</w:t>
      </w:r>
    </w:p>
    <w:p>
      <w:pPr>
        <w:pStyle w:val="ListBullet"/>
      </w:pPr>
      <w:r>
        <w:t>Confirmación de escritura en Redis.</w:t>
      </w:r>
    </w:p>
    <w:p>
      <w:pPr>
        <w:pStyle w:val="ListBullet"/>
      </w:pPr>
      <w:r>
        <w:t>La clave th:quote:{uuid} queda disponible para futuras consultas por el nodo Obtener Cotización Redis.</w:t>
      </w:r>
    </w:p>
    <w:p>
      <w:r>
        <w:rPr>
          <w:b/>
          <w:color w:val="1F497D"/>
          <w:sz w:val="20"/>
        </w:rPr>
        <w:t>✦ DEFINICIÓN</w:t>
      </w:r>
    </w:p>
    <w:p>
      <w:r>
        <w:rPr>
          <w:sz w:val="21"/>
        </w:rPr>
        <w:t>Nodo Redis SET con TTL de 10 días. Serializa el objeto quote a JSON y lo almacena en la clave th:quote:{uuid}. Esta cotización es la que se consultará si el usuario vuelve al chat dentro del período de vigencia para proceder al pago sin repetir el proceso.</w:t>
      </w:r>
    </w:p>
    <w:p>
      <w:r>
        <w:rPr>
          <w:b/>
          <w:color w:val="C55A11"/>
          <w:sz w:val="20"/>
        </w:rPr>
        <w:t>✧ EXPLICACIÓN TÉCNICA</w:t>
      </w:r>
    </w:p>
    <w:p>
      <w:r>
        <w:rPr>
          <w:sz w:val="21"/>
        </w:rPr>
        <w:t>Los 10 días de vigencia representan la ventana comercial estándar de una cotización. Si el usuario regresa antes de ese plazo, el sistema reconocerá automáticamente que ya tiene una cotización y ofrecerá el botón de pago directamente, mejorando la experiencia y la tasa de conversión. Después de 10 días, Redis elimina automáticamente la clave.</w:t>
      </w:r>
    </w:p>
    <w:p>
      <w:r>
        <w:rPr>
          <w:b/>
          <w:color w:val="640064"/>
          <w:sz w:val="20"/>
        </w:rPr>
        <w:t>⚙ REGLAS DE NEGOCIO</w:t>
      </w:r>
    </w:p>
    <w:p>
      <w:pPr>
        <w:pStyle w:val="ListBullet"/>
      </w:pPr>
      <w:r>
        <w:t>Clave Redis: th:quote:{uuid}.</w:t>
      </w:r>
    </w:p>
    <w:p>
      <w:pPr>
        <w:pStyle w:val="ListBullet"/>
      </w:pPr>
      <w:r>
        <w:t>TTL: 864.000 segundos (10 días).</w:t>
      </w:r>
    </w:p>
    <w:p>
      <w:pPr>
        <w:pStyle w:val="ListBullet"/>
      </w:pPr>
      <w:r>
        <w:t>El objeto se serializa completo con JSON.stringify().</w:t>
      </w:r>
    </w:p>
    <w:p>
      <w:pPr>
        <w:pStyle w:val="ListBullet"/>
      </w:pPr>
      <w:r>
        <w:t>Si el usuario ya tenía una cotización previa, esta operación la sobreescribe.</w:t>
      </w:r>
    </w:p>
    <w:p>
      <w:r>
        <w:rPr>
          <w:color w:val="B4B4B4"/>
          <w:sz w:val="14"/>
        </w:rPr>
        <w:t>────────────────────────────────────────────────────────────────────────</w:t>
      </w:r>
    </w:p>
    <w:p>
      <w:pPr>
        <w:pStyle w:val="Heading3"/>
      </w:pPr>
      <w:r>
        <w:rPr>
          <w:color w:val="C55A11"/>
        </w:rPr>
        <w:t>Bloque 14 — Respuesta Cotización</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14</w:t>
            </w:r>
          </w:p>
        </w:tc>
      </w:tr>
      <w:tr>
        <w:tc>
          <w:tcPr>
            <w:tcW w:type="dxa" w:w="2880"/>
          </w:tcPr>
          <w:p>
            <w:r>
              <w:rPr>
                <w:sz w:val="18"/>
              </w:rPr>
              <w:t>Nombre</w:t>
            </w:r>
          </w:p>
        </w:tc>
        <w:tc>
          <w:tcPr>
            <w:tcW w:type="dxa" w:w="6480"/>
          </w:tcPr>
          <w:p>
            <w:r>
              <w:rPr>
                <w:sz w:val="18"/>
              </w:rPr>
              <w:t>Respuesta Cotización</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Empaquetar los datos de la cotización en el formato estándar de respuesta del sistema.</w:t>
            </w:r>
          </w:p>
        </w:tc>
      </w:tr>
    </w:tbl>
    <w:p/>
    <w:p>
      <w:r>
        <w:rPr>
          <w:b/>
          <w:color w:val="0070C0"/>
          <w:sz w:val="20"/>
        </w:rPr>
        <w:t>► ENTRADA</w:t>
      </w:r>
    </w:p>
    <w:p>
      <w:pPr>
        <w:pStyle w:val="ListBullet"/>
      </w:pPr>
      <w:r>
        <w:t>message: texto formateado con detalle de cotización (de Crear Cotización).</w:t>
      </w:r>
    </w:p>
    <w:p>
      <w:pPr>
        <w:pStyle w:val="ListBullet"/>
      </w:pPr>
      <w:r>
        <w:t>quote: objeto JSON de la cotización.</w:t>
      </w:r>
    </w:p>
    <w:p>
      <w:r>
        <w:rPr>
          <w:b/>
          <w:color w:val="008000"/>
          <w:sz w:val="20"/>
        </w:rPr>
        <w:t>◄ SALIDA</w:t>
      </w:r>
    </w:p>
    <w:p>
      <w:pPr>
        <w:pStyle w:val="ListBullet"/>
      </w:pPr>
      <w:r>
        <w:t>Objeto estandarizado: { message, quote, paymentLink: null }.</w:t>
      </w:r>
    </w:p>
    <w:p>
      <w:pPr>
        <w:pStyle w:val="ListBullet"/>
      </w:pPr>
      <w:r>
        <w:t>paymentLink es null porque en esta etapa aún no se generó link de pago.</w:t>
      </w:r>
    </w:p>
    <w:p>
      <w:r>
        <w:rPr>
          <w:b/>
          <w:color w:val="1F497D"/>
          <w:sz w:val="20"/>
        </w:rPr>
        <w:t>✦ DEFINICIÓN</w:t>
      </w:r>
    </w:p>
    <w:p>
      <w:r>
        <w:rPr>
          <w:sz w:val="21"/>
        </w:rPr>
        <w:t>Nodo Code (JavaScript) que re-empaqueta los datos en el formato de respuesta estándar del sistema. Este formato es el mismo para todas las ramas (COTIZAR, PAGAR, CHAT) y permite que el frontend procese la respuesta de manera uniforme.</w:t>
      </w:r>
    </w:p>
    <w:p>
      <w:r>
        <w:rPr>
          <w:b/>
          <w:color w:val="C55A11"/>
          <w:sz w:val="20"/>
        </w:rPr>
        <w:t>✧ EXPLICACIÓN TÉCNICA</w:t>
      </w:r>
    </w:p>
    <w:p>
      <w:r>
        <w:rPr>
          <w:sz w:val="21"/>
        </w:rPr>
        <w:t>La estandarización del formato de respuesta es importante para el frontend: siempre recibirá un objeto con tres campos (message, quote, paymentLink), independientemente de la rama que ejecutó. Si quote es null significa conversación simple; si paymentLink no es null, el frontend renderizará el botón de pago.</w:t>
      </w:r>
    </w:p>
    <w:p>
      <w:r>
        <w:rPr>
          <w:b/>
          <w:color w:val="640064"/>
          <w:sz w:val="20"/>
        </w:rPr>
        <w:t>⚙ REGLAS DE NEGOCIO</w:t>
      </w:r>
    </w:p>
    <w:p>
      <w:pPr>
        <w:pStyle w:val="ListBullet"/>
      </w:pPr>
      <w:r>
        <w:t>Formato de salida estándar: { message: string, quote: object|null, paymentLink: string|null }.</w:t>
      </w:r>
    </w:p>
    <w:p>
      <w:pPr>
        <w:pStyle w:val="ListBullet"/>
      </w:pPr>
      <w:r>
        <w:t>En esta etapa (cotización recién generada), paymentLink siempre es null.</w:t>
      </w:r>
    </w:p>
    <w:p>
      <w:pPr>
        <w:pStyle w:val="ListBullet"/>
      </w:pPr>
      <w:r>
        <w:t>El mensaje incluye número de cotización, m², producto, instalación, total y CTA para pagar.</w:t>
      </w:r>
    </w:p>
    <w:p>
      <w:r>
        <w:rPr>
          <w:color w:val="B4B4B4"/>
          <w:sz w:val="14"/>
        </w:rPr>
        <w:t>────────────────────────────────────────────────────────────────────────</w:t>
      </w:r>
    </w:p>
    <w:p>
      <w:pPr>
        <w:pStyle w:val="Heading3"/>
      </w:pPr>
      <w:r>
        <w:rPr>
          <w:color w:val="C55A11"/>
        </w:rPr>
        <w:t>Bloque 15 — Telegram — Notificación Cotización</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15</w:t>
            </w:r>
          </w:p>
        </w:tc>
      </w:tr>
      <w:tr>
        <w:tc>
          <w:tcPr>
            <w:tcW w:type="dxa" w:w="2880"/>
          </w:tcPr>
          <w:p>
            <w:r>
              <w:rPr>
                <w:sz w:val="18"/>
              </w:rPr>
              <w:t>Nombre</w:t>
            </w:r>
          </w:p>
        </w:tc>
        <w:tc>
          <w:tcPr>
            <w:tcW w:type="dxa" w:w="6480"/>
          </w:tcPr>
          <w:p>
            <w:r>
              <w:rPr>
                <w:sz w:val="18"/>
              </w:rPr>
              <w:t>Telegram — Notificación Cotización</w:t>
            </w:r>
          </w:p>
        </w:tc>
      </w:tr>
      <w:tr>
        <w:tc>
          <w:tcPr>
            <w:tcW w:type="dxa" w:w="2880"/>
          </w:tcPr>
          <w:p>
            <w:r>
              <w:rPr>
                <w:sz w:val="18"/>
              </w:rPr>
              <w:t>Tipo de nodo</w:t>
            </w:r>
          </w:p>
        </w:tc>
        <w:tc>
          <w:tcPr>
            <w:tcW w:type="dxa" w:w="6480"/>
          </w:tcPr>
          <w:p>
            <w:r>
              <w:rPr>
                <w:sz w:val="18"/>
              </w:rPr>
              <w:t>Telegram</w:t>
            </w:r>
          </w:p>
        </w:tc>
      </w:tr>
      <w:tr>
        <w:tc>
          <w:tcPr>
            <w:tcW w:type="dxa" w:w="2880"/>
          </w:tcPr>
          <w:p>
            <w:r>
              <w:rPr>
                <w:sz w:val="18"/>
              </w:rPr>
              <w:t>Rol principal</w:t>
            </w:r>
          </w:p>
        </w:tc>
        <w:tc>
          <w:tcPr>
            <w:tcW w:type="dxa" w:w="6480"/>
          </w:tcPr>
          <w:p>
            <w:r>
              <w:rPr>
                <w:sz w:val="18"/>
              </w:rPr>
              <w:t>Notificar al equipo de ventas en tiempo real que se generó una nueva cotización.</w:t>
            </w:r>
          </w:p>
        </w:tc>
      </w:tr>
    </w:tbl>
    <w:p/>
    <w:p>
      <w:r>
        <w:rPr>
          <w:b/>
          <w:color w:val="0070C0"/>
          <w:sz w:val="20"/>
        </w:rPr>
        <w:t>► ENTRADA</w:t>
      </w:r>
    </w:p>
    <w:p>
      <w:pPr>
        <w:pStyle w:val="ListBullet"/>
      </w:pPr>
      <w:r>
        <w:t>Datos de la cotización: numero, tipo, m2, instalacion, total, fecha, uuid.</w:t>
      </w:r>
    </w:p>
    <w:p>
      <w:r>
        <w:rPr>
          <w:b/>
          <w:color w:val="008000"/>
          <w:sz w:val="20"/>
        </w:rPr>
        <w:t>◄ SALIDA</w:t>
      </w:r>
    </w:p>
    <w:p>
      <w:pPr>
        <w:pStyle w:val="ListBullet"/>
      </w:pPr>
      <w:r>
        <w:t>Mensaje Telegram enviado al Chat ID 8605918152.</w:t>
      </w:r>
    </w:p>
    <w:p>
      <w:pPr>
        <w:pStyle w:val="ListBullet"/>
      </w:pPr>
      <w:r>
        <w:t>Confirmación de envío de la API de Telegram.</w:t>
      </w:r>
    </w:p>
    <w:p>
      <w:r>
        <w:rPr>
          <w:b/>
          <w:color w:val="1F497D"/>
          <w:sz w:val="20"/>
        </w:rPr>
        <w:t>✦ DEFINICIÓN</w:t>
      </w:r>
    </w:p>
    <w:p>
      <w:r>
        <w:rPr>
          <w:sz w:val="21"/>
        </w:rPr>
        <w:t>Nodo Telegram Send Message que formatea y envía un mensaje Markdown al canal de Telegram del negocio. Se ejecuta siempre que se genera una cotización exitosa, con el objetivo de notificar al propietario en menos de 30 segundos.</w:t>
      </w:r>
    </w:p>
    <w:p>
      <w:r>
        <w:rPr>
          <w:b/>
          <w:color w:val="C55A11"/>
          <w:sz w:val="20"/>
        </w:rPr>
        <w:t>✧ EXPLICACIÓN TÉCNICA</w:t>
      </w:r>
    </w:p>
    <w:p>
      <w:r>
        <w:rPr>
          <w:sz w:val="21"/>
        </w:rPr>
        <w:t>Este nodo resuelve directamente el problema principal del negocio: el propietario ya no depende de revisar el correo manualmente. Telegram entrega la notificación instantáneamente al smartphone, con el resumen completo de la cotización, permitiendo responder al cliente en minutos en lugar de días.</w:t>
      </w:r>
    </w:p>
    <w:p>
      <w:r>
        <w:rPr>
          <w:b/>
          <w:color w:val="640064"/>
          <w:sz w:val="20"/>
        </w:rPr>
        <w:t>⚙ REGLAS DE NEGOCIO</w:t>
      </w:r>
    </w:p>
    <w:p>
      <w:pPr>
        <w:pStyle w:val="ListBullet"/>
      </w:pPr>
      <w:r>
        <w:t>Se envía SIEMPRE que se genera una cotización exitosa.</w:t>
      </w:r>
    </w:p>
    <w:p>
      <w:pPr>
        <w:pStyle w:val="ListBullet"/>
      </w:pPr>
      <w:r>
        <w:t>Destino: Chat ID 8605918152 (configurado en las credenciales de n8n).</w:t>
      </w:r>
    </w:p>
    <w:p>
      <w:pPr>
        <w:pStyle w:val="ListBullet"/>
      </w:pPr>
      <w:r>
        <w:t>Formato: texto Markdown con emoji para legibilidad rápida.</w:t>
      </w:r>
    </w:p>
    <w:p>
      <w:pPr>
        <w:pStyle w:val="ListBullet"/>
      </w:pPr>
      <w:r>
        <w:t>Campos notificados: número, producto, m², instalación (Sí/No), total CLP, fecha, UUID de sesión.</w:t>
      </w:r>
    </w:p>
    <w:p>
      <w:r>
        <w:rPr>
          <w:color w:val="B4B4B4"/>
          <w:sz w:val="14"/>
        </w:rPr>
        <w:t>────────────────────────────────────────────────────────────────────────</w:t>
      </w:r>
    </w:p>
    <w:p>
      <w:r>
        <w:br w:type="page"/>
      </w:r>
    </w:p>
    <w:p>
      <w:pPr>
        <w:pStyle w:val="Heading3"/>
      </w:pPr>
      <w:r>
        <w:rPr>
          <w:color w:val="C55A11"/>
        </w:rPr>
        <w:t>Bloque 16 — Gmail — Notificación Cotización</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16</w:t>
            </w:r>
          </w:p>
        </w:tc>
      </w:tr>
      <w:tr>
        <w:tc>
          <w:tcPr>
            <w:tcW w:type="dxa" w:w="2880"/>
          </w:tcPr>
          <w:p>
            <w:r>
              <w:rPr>
                <w:sz w:val="18"/>
              </w:rPr>
              <w:t>Nombre</w:t>
            </w:r>
          </w:p>
        </w:tc>
        <w:tc>
          <w:tcPr>
            <w:tcW w:type="dxa" w:w="6480"/>
          </w:tcPr>
          <w:p>
            <w:r>
              <w:rPr>
                <w:sz w:val="18"/>
              </w:rPr>
              <w:t>Gmail — Notificación Cotización</w:t>
            </w:r>
          </w:p>
        </w:tc>
      </w:tr>
      <w:tr>
        <w:tc>
          <w:tcPr>
            <w:tcW w:type="dxa" w:w="2880"/>
          </w:tcPr>
          <w:p>
            <w:r>
              <w:rPr>
                <w:sz w:val="18"/>
              </w:rPr>
              <w:t>Tipo de nodo</w:t>
            </w:r>
          </w:p>
        </w:tc>
        <w:tc>
          <w:tcPr>
            <w:tcW w:type="dxa" w:w="6480"/>
          </w:tcPr>
          <w:p>
            <w:r>
              <w:rPr>
                <w:sz w:val="18"/>
              </w:rPr>
              <w:t>Gmail</w:t>
            </w:r>
          </w:p>
        </w:tc>
      </w:tr>
      <w:tr>
        <w:tc>
          <w:tcPr>
            <w:tcW w:type="dxa" w:w="2880"/>
          </w:tcPr>
          <w:p>
            <w:r>
              <w:rPr>
                <w:sz w:val="18"/>
              </w:rPr>
              <w:t>Rol principal</w:t>
            </w:r>
          </w:p>
        </w:tc>
        <w:tc>
          <w:tcPr>
            <w:tcW w:type="dxa" w:w="6480"/>
          </w:tcPr>
          <w:p>
            <w:r>
              <w:rPr>
                <w:sz w:val="18"/>
              </w:rPr>
              <w:t>Enviar resumen formal de la cotización por correo electrónico al equipo.</w:t>
            </w:r>
          </w:p>
        </w:tc>
      </w:tr>
    </w:tbl>
    <w:p/>
    <w:p>
      <w:r>
        <w:rPr>
          <w:b/>
          <w:color w:val="0070C0"/>
          <w:sz w:val="20"/>
        </w:rPr>
        <w:t>► ENTRADA</w:t>
      </w:r>
    </w:p>
    <w:p>
      <w:pPr>
        <w:pStyle w:val="ListBullet"/>
      </w:pPr>
      <w:r>
        <w:t>Datos de la cotización vía $json.quote: numero, fecha, m2, tipo, instalacion, total.</w:t>
      </w:r>
    </w:p>
    <w:p>
      <w:r>
        <w:rPr>
          <w:b/>
          <w:color w:val="008000"/>
          <w:sz w:val="20"/>
        </w:rPr>
        <w:t>◄ SALIDA</w:t>
      </w:r>
    </w:p>
    <w:p>
      <w:pPr>
        <w:pStyle w:val="ListBullet"/>
      </w:pPr>
      <w:r>
        <w:t>Correo HTML enviado a aromero.madrid@gmail.com.</w:t>
      </w:r>
    </w:p>
    <w:p>
      <w:pPr>
        <w:pStyle w:val="ListBullet"/>
      </w:pPr>
      <w:r>
        <w:t>Confirmación de envío de la API de Gmail.</w:t>
      </w:r>
    </w:p>
    <w:p>
      <w:r>
        <w:rPr>
          <w:b/>
          <w:color w:val="1F497D"/>
          <w:sz w:val="20"/>
        </w:rPr>
        <w:t>✦ DEFINICIÓN</w:t>
      </w:r>
    </w:p>
    <w:p>
      <w:r>
        <w:rPr>
          <w:sz w:val="21"/>
        </w:rPr>
        <w:t>Nodo Gmail Send que genera un correo HTML estructurado con tabla de datos de la cotización. Actúa como registro formal y respaldo del negocio, complementando la notificación instantánea de Telegram con un documento más detallado y archivable.</w:t>
      </w:r>
    </w:p>
    <w:p>
      <w:r>
        <w:rPr>
          <w:b/>
          <w:color w:val="C55A11"/>
          <w:sz w:val="20"/>
        </w:rPr>
        <w:t>✧ EXPLICACIÓN TÉCNICA</w:t>
      </w:r>
    </w:p>
    <w:p>
      <w:r>
        <w:rPr>
          <w:sz w:val="21"/>
        </w:rPr>
        <w:t>Mientras Telegram sirve para la alerta inmediata, el correo de Gmail sirve como registro histórico. El propietario puede buscar en su bandeja cotizaciones anteriores, reenviarlas al cliente si es necesario, o usarlas como respaldo en caso de disputas. El asunto "Nueva Cotización de Queno" identifica claramente el origen del sistema.</w:t>
      </w:r>
    </w:p>
    <w:p>
      <w:r>
        <w:rPr>
          <w:b/>
          <w:color w:val="640064"/>
          <w:sz w:val="20"/>
        </w:rPr>
        <w:t>⚙ REGLAS DE NEGOCIO</w:t>
      </w:r>
    </w:p>
    <w:p>
      <w:pPr>
        <w:pStyle w:val="ListBullet"/>
      </w:pPr>
      <w:r>
        <w:t>Destino: aromero.madrid@gmail.com.</w:t>
      </w:r>
    </w:p>
    <w:p>
      <w:pPr>
        <w:pStyle w:val="ListBullet"/>
      </w:pPr>
      <w:r>
        <w:t>Asunto: "Nueva Cotizacion de Queno".</w:t>
      </w:r>
    </w:p>
    <w:p>
      <w:pPr>
        <w:pStyle w:val="ListBullet"/>
      </w:pPr>
      <w:r>
        <w:t>Formato: HTML con tabla de datos (no texto plano).</w:t>
      </w:r>
    </w:p>
    <w:p>
      <w:pPr>
        <w:pStyle w:val="ListBullet"/>
      </w:pPr>
      <w:r>
        <w:t>Campos incluidos: Número, Fecha, Superficie (m²), Tipo de pasto, Instalación, Total CLP.</w:t>
      </w:r>
    </w:p>
    <w:p>
      <w:r>
        <w:rPr>
          <w:color w:val="B4B4B4"/>
          <w:sz w:val="14"/>
        </w:rPr>
        <w:t>────────────────────────────────────────────────────────────────────────</w:t>
      </w:r>
    </w:p>
    <w:p>
      <w:pPr>
        <w:pStyle w:val="Heading3"/>
      </w:pPr>
      <w:r>
        <w:rPr>
          <w:color w:val="C55A11"/>
        </w:rPr>
        <w:t>Bloque 17 — Responder Webhook (Cotizar)</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17</w:t>
            </w:r>
          </w:p>
        </w:tc>
      </w:tr>
      <w:tr>
        <w:tc>
          <w:tcPr>
            <w:tcW w:type="dxa" w:w="2880"/>
          </w:tcPr>
          <w:p>
            <w:r>
              <w:rPr>
                <w:sz w:val="18"/>
              </w:rPr>
              <w:t>Nombre</w:t>
            </w:r>
          </w:p>
        </w:tc>
        <w:tc>
          <w:tcPr>
            <w:tcW w:type="dxa" w:w="6480"/>
          </w:tcPr>
          <w:p>
            <w:r>
              <w:rPr>
                <w:sz w:val="18"/>
              </w:rPr>
              <w:t>Responder Webhook (Cotizar)</w:t>
            </w:r>
          </w:p>
        </w:tc>
      </w:tr>
      <w:tr>
        <w:tc>
          <w:tcPr>
            <w:tcW w:type="dxa" w:w="2880"/>
          </w:tcPr>
          <w:p>
            <w:r>
              <w:rPr>
                <w:sz w:val="18"/>
              </w:rPr>
              <w:t>Tipo de nodo</w:t>
            </w:r>
          </w:p>
        </w:tc>
        <w:tc>
          <w:tcPr>
            <w:tcW w:type="dxa" w:w="6480"/>
          </w:tcPr>
          <w:p>
            <w:r>
              <w:rPr>
                <w:sz w:val="18"/>
              </w:rPr>
              <w:t>Respond Webhook</w:t>
            </w:r>
          </w:p>
        </w:tc>
      </w:tr>
      <w:tr>
        <w:tc>
          <w:tcPr>
            <w:tcW w:type="dxa" w:w="2880"/>
          </w:tcPr>
          <w:p>
            <w:r>
              <w:rPr>
                <w:sz w:val="18"/>
              </w:rPr>
              <w:t>Rol principal</w:t>
            </w:r>
          </w:p>
        </w:tc>
        <w:tc>
          <w:tcPr>
            <w:tcW w:type="dxa" w:w="6480"/>
          </w:tcPr>
          <w:p>
            <w:r>
              <w:rPr>
                <w:sz w:val="18"/>
              </w:rPr>
              <w:t>Cerrar la petición HTTP y enviar la respuesta JSON al frontend web en la rama COTIZAR.</w:t>
            </w:r>
          </w:p>
        </w:tc>
      </w:tr>
    </w:tbl>
    <w:p/>
    <w:p>
      <w:r>
        <w:rPr>
          <w:b/>
          <w:color w:val="0070C0"/>
          <w:sz w:val="20"/>
        </w:rPr>
        <w:t>► ENTRADA</w:t>
      </w:r>
    </w:p>
    <w:p>
      <w:pPr>
        <w:pStyle w:val="ListBullet"/>
      </w:pPr>
      <w:r>
        <w:t>Datos del nodo anterior en la cadena de cotización.</w:t>
      </w:r>
    </w:p>
    <w:p>
      <w:pPr>
        <w:pStyle w:val="ListBullet"/>
      </w:pPr>
      <w:r>
        <w:t>Objeto { message, quote, paymentLink } empaquetado.</w:t>
      </w:r>
    </w:p>
    <w:p>
      <w:r>
        <w:rPr>
          <w:b/>
          <w:color w:val="008000"/>
          <w:sz w:val="20"/>
        </w:rPr>
        <w:t>◄ SALIDA</w:t>
      </w:r>
    </w:p>
    <w:p>
      <w:pPr>
        <w:pStyle w:val="ListBullet"/>
      </w:pPr>
      <w:r>
        <w:t>HTTP 200 con cuerpo JSON al cliente web (frontend React).</w:t>
      </w:r>
    </w:p>
    <w:p>
      <w:pPr>
        <w:pStyle w:val="ListBullet"/>
      </w:pPr>
      <w:r>
        <w:t>Headers CORS: Access-Control-Allow-Origin: *, Content-Type: application/json.</w:t>
      </w:r>
    </w:p>
    <w:p>
      <w:r>
        <w:rPr>
          <w:b/>
          <w:color w:val="1F497D"/>
          <w:sz w:val="20"/>
        </w:rPr>
        <w:t>✦ DEFINICIÓN</w:t>
      </w:r>
    </w:p>
    <w:p>
      <w:r>
        <w:rPr>
          <w:sz w:val="21"/>
        </w:rPr>
        <w:t>Nodo Respond to Webhook que cierra la petición HTTP original que inició el flujo en el Webhook Chat (bloque 1). Sin este nodo, el frontend quedaría esperando indefinidamente una respuesta. Cada rama del flujo tiene su propio nodo Responder Webhook.</w:t>
      </w:r>
    </w:p>
    <w:p>
      <w:r>
        <w:rPr>
          <w:b/>
          <w:color w:val="C55A11"/>
          <w:sz w:val="20"/>
        </w:rPr>
        <w:t>✧ EXPLICACIÓN TÉCNICA</w:t>
      </w:r>
    </w:p>
    <w:p>
      <w:r>
        <w:rPr>
          <w:sz w:val="21"/>
        </w:rPr>
        <w:t>La arquitectura responseNode del webhook de n8n requiere que sea un nodo Respond to Webhook quien cierre la petición, no el nodo Webhook inicial. Esto permite que el flujo procese lógica compleja (llamadas a APIs externas, Redis, bases de datos) antes de responder al cliente, sin que la petición HTTP expire prematuramente.</w:t>
      </w:r>
    </w:p>
    <w:p>
      <w:r>
        <w:rPr>
          <w:b/>
          <w:color w:val="640064"/>
          <w:sz w:val="20"/>
        </w:rPr>
        <w:t>⚙ REGLAS DE NEGOCIO</w:t>
      </w:r>
    </w:p>
    <w:p>
      <w:pPr>
        <w:pStyle w:val="ListBullet"/>
      </w:pPr>
      <w:r>
        <w:t>Cabecera Access-Control-Allow-Origin: * (necesario para que el frontend en Vercel pueda recibir la respuesta).</w:t>
      </w:r>
    </w:p>
    <w:p>
      <w:pPr>
        <w:pStyle w:val="ListBullet"/>
      </w:pPr>
      <w:r>
        <w:t>Content-Type: application/json.</w:t>
      </w:r>
    </w:p>
    <w:p>
      <w:pPr>
        <w:pStyle w:val="ListBullet"/>
      </w:pPr>
      <w:r>
        <w:t>Código HTTP: 200 en caso exitoso.</w:t>
      </w:r>
    </w:p>
    <w:p>
      <w:pPr>
        <w:pStyle w:val="ListBullet"/>
      </w:pPr>
      <w:r>
        <w:t>Cada rama (COTIZAR, PAGAR, CHAT) tiene su propio nodo Responder Webhook.</w:t>
      </w:r>
    </w:p>
    <w:p>
      <w:r>
        <w:rPr>
          <w:color w:val="B4B4B4"/>
          <w:sz w:val="14"/>
        </w:rPr>
        <w:t>────────────────────────────────────────────────────────────────────────</w:t>
      </w:r>
    </w:p>
    <w:p>
      <w:r>
        <w:br w:type="page"/>
      </w:r>
    </w:p>
    <w:p>
      <w:pPr>
        <w:pStyle w:val="Heading3"/>
      </w:pPr>
      <w:r>
        <w:rPr>
          <w:color w:val="C55A11"/>
        </w:rPr>
        <w:t>Bloque 18 — If — Validación de Monto</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18</w:t>
            </w:r>
          </w:p>
        </w:tc>
      </w:tr>
      <w:tr>
        <w:tc>
          <w:tcPr>
            <w:tcW w:type="dxa" w:w="2880"/>
          </w:tcPr>
          <w:p>
            <w:r>
              <w:rPr>
                <w:sz w:val="18"/>
              </w:rPr>
              <w:t>Nombre</w:t>
            </w:r>
          </w:p>
        </w:tc>
        <w:tc>
          <w:tcPr>
            <w:tcW w:type="dxa" w:w="6480"/>
          </w:tcPr>
          <w:p>
            <w:r>
              <w:rPr>
                <w:sz w:val="18"/>
              </w:rPr>
              <w:t>If — Validación de Monto</w:t>
            </w:r>
          </w:p>
        </w:tc>
      </w:tr>
      <w:tr>
        <w:tc>
          <w:tcPr>
            <w:tcW w:type="dxa" w:w="2880"/>
          </w:tcPr>
          <w:p>
            <w:r>
              <w:rPr>
                <w:sz w:val="18"/>
              </w:rPr>
              <w:t>Tipo de nodo</w:t>
            </w:r>
          </w:p>
        </w:tc>
        <w:tc>
          <w:tcPr>
            <w:tcW w:type="dxa" w:w="6480"/>
          </w:tcPr>
          <w:p>
            <w:r>
              <w:rPr>
                <w:sz w:val="18"/>
              </w:rPr>
              <w:t>If</w:t>
            </w:r>
          </w:p>
        </w:tc>
      </w:tr>
      <w:tr>
        <w:tc>
          <w:tcPr>
            <w:tcW w:type="dxa" w:w="2880"/>
          </w:tcPr>
          <w:p>
            <w:r>
              <w:rPr>
                <w:sz w:val="18"/>
              </w:rPr>
              <w:t>Rol principal</w:t>
            </w:r>
          </w:p>
        </w:tc>
        <w:tc>
          <w:tcPr>
            <w:tcW w:type="dxa" w:w="6480"/>
          </w:tcPr>
          <w:p>
            <w:r>
              <w:rPr>
                <w:sz w:val="18"/>
              </w:rPr>
              <w:t>Verificar que el monto de la cotización es mayor que cero antes de intentar crear el link de pago.</w:t>
            </w:r>
          </w:p>
        </w:tc>
      </w:tr>
    </w:tbl>
    <w:p/>
    <w:p>
      <w:r>
        <w:rPr>
          <w:b/>
          <w:color w:val="0070C0"/>
          <w:sz w:val="20"/>
        </w:rPr>
        <w:t>► ENTRADA</w:t>
      </w:r>
    </w:p>
    <w:p>
      <w:pPr>
        <w:pStyle w:val="ListBullet"/>
      </w:pPr>
      <w:r>
        <w:t>actionData.monto: entero con el monto a cobrar (de Parsear Respuesta Claude, rama PAGAR).</w:t>
      </w:r>
    </w:p>
    <w:p>
      <w:r>
        <w:rPr>
          <w:b/>
          <w:color w:val="008000"/>
          <w:sz w:val="20"/>
        </w:rPr>
        <w:t>◄ SALIDA</w:t>
      </w:r>
    </w:p>
    <w:p>
      <w:pPr>
        <w:pStyle w:val="ListBullet"/>
      </w:pPr>
      <w:r>
        <w:t>Salida TRUE (monto &gt; 0): el flujo continúa hacia Llamar MercadoPago.</w:t>
      </w:r>
    </w:p>
    <w:p>
      <w:pPr>
        <w:pStyle w:val="ListBullet"/>
      </w:pPr>
      <w:r>
        <w:t>Salida FALSE (monto = 0 o inválido): el flujo va a Respuesta Sin Cotización.</w:t>
      </w:r>
    </w:p>
    <w:p>
      <w:r>
        <w:rPr>
          <w:b/>
          <w:color w:val="1F497D"/>
          <w:sz w:val="20"/>
        </w:rPr>
        <w:t>✦ DEFINICIÓN</w:t>
      </w:r>
    </w:p>
    <w:p>
      <w:r>
        <w:rPr>
          <w:sz w:val="21"/>
        </w:rPr>
        <w:t>Nodo If que evalúa la condición actionData.monto &gt; 0. Es la única validación matemática del monto en la rama de pago. Si el monto es cero o negativo (posible si el parser de etiquetas falló), el sistema no intenta crear la preferencia de pago y retorna un mensaje de error al usuario.</w:t>
      </w:r>
    </w:p>
    <w:p>
      <w:r>
        <w:rPr>
          <w:b/>
          <w:color w:val="C55A11"/>
          <w:sz w:val="20"/>
        </w:rPr>
        <w:t>✧ EXPLICACIÓN TÉCNICA</w:t>
      </w:r>
    </w:p>
    <w:p>
      <w:r>
        <w:rPr>
          <w:sz w:val="21"/>
        </w:rPr>
        <w:t>Esta validación es necesaria pero no suficiente. Garantiza que no se envíe un monto de cero a MercadoPago (lo que causaría un error de API), pero no verifica que el monto sea matemáticamente correcto (m² × precio × margen). Esta verificación adicional está identificada como mejora futura en la documentación del sistema.</w:t>
      </w:r>
    </w:p>
    <w:p>
      <w:r>
        <w:rPr>
          <w:b/>
          <w:color w:val="640064"/>
          <w:sz w:val="20"/>
        </w:rPr>
        <w:t>⚙ REGLAS DE NEGOCIO</w:t>
      </w:r>
    </w:p>
    <w:p>
      <w:pPr>
        <w:pStyle w:val="ListBullet"/>
      </w:pPr>
      <w:r>
        <w:t>Condición: actionData.monto &gt; 0.</w:t>
      </w:r>
    </w:p>
    <w:p>
      <w:pPr>
        <w:pStyle w:val="ListBullet"/>
      </w:pPr>
      <w:r>
        <w:t>TRUE → rama de pago (Llamar MercadoPago).</w:t>
      </w:r>
    </w:p>
    <w:p>
      <w:pPr>
        <w:pStyle w:val="ListBullet"/>
      </w:pPr>
      <w:r>
        <w:t>FALSE → Respuesta Sin Cotización (mensaje de error al usuario).</w:t>
      </w:r>
    </w:p>
    <w:p>
      <w:pPr>
        <w:pStyle w:val="ListBullet"/>
      </w:pPr>
      <w:r>
        <w:t>No verifica coherencia del monto con el producto o m². Solo verifica que sea positivo.</w:t>
      </w:r>
    </w:p>
    <w:p>
      <w:r>
        <w:rPr>
          <w:color w:val="B4B4B4"/>
          <w:sz w:val="14"/>
        </w:rPr>
        <w:t>────────────────────────────────────────────────────────────────────────</w:t>
      </w:r>
    </w:p>
    <w:p>
      <w:pPr>
        <w:pStyle w:val="Heading3"/>
      </w:pPr>
      <w:r>
        <w:rPr>
          <w:color w:val="C55A11"/>
        </w:rPr>
        <w:t>Bloque 19 — Llamar MercadoPago</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19</w:t>
            </w:r>
          </w:p>
        </w:tc>
      </w:tr>
      <w:tr>
        <w:tc>
          <w:tcPr>
            <w:tcW w:type="dxa" w:w="2880"/>
          </w:tcPr>
          <w:p>
            <w:r>
              <w:rPr>
                <w:sz w:val="18"/>
              </w:rPr>
              <w:t>Nombre</w:t>
            </w:r>
          </w:p>
        </w:tc>
        <w:tc>
          <w:tcPr>
            <w:tcW w:type="dxa" w:w="6480"/>
          </w:tcPr>
          <w:p>
            <w:r>
              <w:rPr>
                <w:sz w:val="18"/>
              </w:rPr>
              <w:t>Llamar MercadoPago</w:t>
            </w:r>
          </w:p>
        </w:tc>
      </w:tr>
      <w:tr>
        <w:tc>
          <w:tcPr>
            <w:tcW w:type="dxa" w:w="2880"/>
          </w:tcPr>
          <w:p>
            <w:r>
              <w:rPr>
                <w:sz w:val="18"/>
              </w:rPr>
              <w:t>Tipo de nodo</w:t>
            </w:r>
          </w:p>
        </w:tc>
        <w:tc>
          <w:tcPr>
            <w:tcW w:type="dxa" w:w="6480"/>
          </w:tcPr>
          <w:p>
            <w:r>
              <w:rPr>
                <w:sz w:val="18"/>
              </w:rPr>
              <w:t>HTTP Request</w:t>
            </w:r>
          </w:p>
        </w:tc>
      </w:tr>
      <w:tr>
        <w:tc>
          <w:tcPr>
            <w:tcW w:type="dxa" w:w="2880"/>
          </w:tcPr>
          <w:p>
            <w:r>
              <w:rPr>
                <w:sz w:val="18"/>
              </w:rPr>
              <w:t>Rol principal</w:t>
            </w:r>
          </w:p>
        </w:tc>
        <w:tc>
          <w:tcPr>
            <w:tcW w:type="dxa" w:w="6480"/>
          </w:tcPr>
          <w:p>
            <w:r>
              <w:rPr>
                <w:sz w:val="18"/>
              </w:rPr>
              <w:t>Crear una preferencia de pago en MercadoPago y obtener el link de checkout.</w:t>
            </w:r>
          </w:p>
        </w:tc>
      </w:tr>
    </w:tbl>
    <w:p/>
    <w:p>
      <w:r>
        <w:rPr>
          <w:b/>
          <w:color w:val="0070C0"/>
          <w:sz w:val="20"/>
        </w:rPr>
        <w:t>► ENTRADA</w:t>
      </w:r>
    </w:p>
    <w:p>
      <w:pPr>
        <w:pStyle w:val="ListBullet"/>
      </w:pPr>
      <w:r>
        <w:t>Datos de la cotización activa: producto, total, número de cotización.</w:t>
      </w:r>
    </w:p>
    <w:p>
      <w:pPr>
        <w:pStyle w:val="ListBullet"/>
      </w:pPr>
      <w:r>
        <w:t>Access Token de MercadoPago (de las credenciales de n8n).</w:t>
      </w:r>
    </w:p>
    <w:p>
      <w:r>
        <w:rPr>
          <w:b/>
          <w:color w:val="008000"/>
          <w:sz w:val="20"/>
        </w:rPr>
        <w:t>◄ SALIDA</w:t>
      </w:r>
    </w:p>
    <w:p>
      <w:pPr>
        <w:pStyle w:val="ListBullet"/>
      </w:pPr>
      <w:r>
        <w:t>Respuesta JSON de MercadoPago con el objeto preference.</w:t>
      </w:r>
    </w:p>
    <w:p>
      <w:pPr>
        <w:pStyle w:val="ListBullet"/>
      </w:pPr>
      <w:r>
        <w:t>init_point: URL de checkout para ambiente de producción.</w:t>
      </w:r>
    </w:p>
    <w:p>
      <w:pPr>
        <w:pStyle w:val="ListBullet"/>
      </w:pPr>
      <w:r>
        <w:t>sandbox_init_point: URL de checkout para ambiente de pruebas.</w:t>
      </w:r>
    </w:p>
    <w:p>
      <w:r>
        <w:rPr>
          <w:b/>
          <w:color w:val="1F497D"/>
          <w:sz w:val="20"/>
        </w:rPr>
        <w:t>✦ DEFINICIÓN</w:t>
      </w:r>
    </w:p>
    <w:p>
      <w:r>
        <w:rPr>
          <w:sz w:val="21"/>
        </w:rPr>
        <w:t>Nodo HTTP Request POST al endpoint https://api.mercadopago.com/checkout/preferences. Crea una preferencia de pago con los datos reales de la cotización (producto, total en CLP, número de referencia). Retorna una URL de checkout que el usuario puede usar para completar el pago.</w:t>
      </w:r>
    </w:p>
    <w:p>
      <w:r>
        <w:rPr>
          <w:b/>
          <w:color w:val="C55A11"/>
          <w:sz w:val="20"/>
        </w:rPr>
        <w:t>✧ EXPLICACIÓN TÉCNICA</w:t>
      </w:r>
    </w:p>
    <w:p>
      <w:r>
        <w:rPr>
          <w:sz w:val="21"/>
        </w:rPr>
        <w:t>MercadoPago Checkout Pro permite crear links de pago dinámicos sin que el usuario tenga que ingresar el monto manualmente. El link generado expira según la configuración de la preferencia (por defecto 30 días en MercadoPago). El external_reference vincula el pago con el número de cotización para trazabilidad.</w:t>
      </w:r>
    </w:p>
    <w:p>
      <w:r>
        <w:rPr>
          <w:b/>
          <w:color w:val="640064"/>
          <w:sz w:val="20"/>
        </w:rPr>
        <w:t>⚙ REGLAS DE NEGOCIO</w:t>
      </w:r>
    </w:p>
    <w:p>
      <w:pPr>
        <w:pStyle w:val="ListBullet"/>
      </w:pPr>
      <w:r>
        <w:t>Endpoint: POST https://api.mercadopago.com/checkout/preferences.</w:t>
      </w:r>
    </w:p>
    <w:p>
      <w:pPr>
        <w:pStyle w:val="ListBullet"/>
      </w:pPr>
      <w:r>
        <w:t>Autenticación: header Authorization: Bearer {ACCESS_TOKEN}.</w:t>
      </w:r>
    </w:p>
    <w:p>
      <w:pPr>
        <w:pStyle w:val="ListBullet"/>
      </w:pPr>
      <w:r>
        <w:t>currency_id: CLP (peso chileno).</w:t>
      </w:r>
    </w:p>
    <w:p>
      <w:pPr>
        <w:pStyle w:val="ListBullet"/>
      </w:pPr>
      <w:r>
        <w:t>El campo unit_price usa el total real de la cotización (cotizacion.total).</w:t>
      </w:r>
    </w:p>
    <w:p>
      <w:pPr>
        <w:pStyle w:val="ListBullet"/>
      </w:pPr>
      <w:r>
        <w:t>external_reference: número de cotización (COT-YYYY-XXX) para trazabilidad.</w:t>
      </w:r>
    </w:p>
    <w:p>
      <w:pPr>
        <w:pStyle w:val="ListBullet"/>
      </w:pPr>
      <w:r>
        <w:t>Timeout: 15 segundos.</w:t>
      </w:r>
    </w:p>
    <w:p>
      <w:r>
        <w:rPr>
          <w:b/>
          <w:color w:val="141478"/>
          <w:sz w:val="20"/>
        </w:rPr>
        <w:t>{ } CÓDIGO CLAVE</w:t>
      </w:r>
    </w:p>
    <w:p>
      <w:pPr>
        <w:spacing w:before="40" w:after="40"/>
        <w:ind w:left="567"/>
      </w:pPr>
      <w:r>
        <w:rPr>
          <w:rFonts w:ascii="Courier New" w:hAnsi="Courier New"/>
          <w:color w:val="141478"/>
          <w:sz w:val="17"/>
        </w:rPr>
        <w:t>const mpBody = {</w:t>
      </w:r>
    </w:p>
    <w:p>
      <w:pPr>
        <w:spacing w:before="40" w:after="40"/>
        <w:ind w:left="567"/>
      </w:pPr>
      <w:r>
        <w:rPr>
          <w:rFonts w:ascii="Courier New" w:hAnsi="Courier New"/>
          <w:color w:val="141478"/>
          <w:sz w:val="17"/>
        </w:rPr>
        <w:t xml:space="preserve">  items: [{</w:t>
      </w:r>
    </w:p>
    <w:p>
      <w:pPr>
        <w:spacing w:before="40" w:after="40"/>
        <w:ind w:left="567"/>
      </w:pPr>
      <w:r>
        <w:rPr>
          <w:rFonts w:ascii="Courier New" w:hAnsi="Courier New"/>
          <w:color w:val="141478"/>
          <w:sz w:val="17"/>
        </w:rPr>
        <w:t xml:space="preserve">    title: "Césped Sintético ARM — " + cotizacion.producto,</w:t>
      </w:r>
    </w:p>
    <w:p>
      <w:pPr>
        <w:spacing w:before="40" w:after="40"/>
        <w:ind w:left="567"/>
      </w:pPr>
      <w:r>
        <w:rPr>
          <w:rFonts w:ascii="Courier New" w:hAnsi="Courier New"/>
          <w:color w:val="141478"/>
          <w:sz w:val="17"/>
        </w:rPr>
        <w:t xml:space="preserve">    quantity: 1,</w:t>
      </w:r>
    </w:p>
    <w:p>
      <w:pPr>
        <w:spacing w:before="40" w:after="40"/>
        <w:ind w:left="567"/>
      </w:pPr>
      <w:r>
        <w:rPr>
          <w:rFonts w:ascii="Courier New" w:hAnsi="Courier New"/>
          <w:color w:val="141478"/>
          <w:sz w:val="17"/>
        </w:rPr>
        <w:t xml:space="preserve">    currency_id: "CLP",</w:t>
      </w:r>
    </w:p>
    <w:p>
      <w:pPr>
        <w:spacing w:before="40" w:after="40"/>
        <w:ind w:left="567"/>
      </w:pPr>
      <w:r>
        <w:rPr>
          <w:rFonts w:ascii="Courier New" w:hAnsi="Courier New"/>
          <w:color w:val="141478"/>
          <w:sz w:val="17"/>
        </w:rPr>
        <w:t xml:space="preserve">    unit_price: cotizacion.total   // ← Total real de la cotización</w:t>
      </w:r>
    </w:p>
    <w:p>
      <w:pPr>
        <w:spacing w:before="40" w:after="40"/>
        <w:ind w:left="567"/>
      </w:pPr>
      <w:r>
        <w:rPr>
          <w:rFonts w:ascii="Courier New" w:hAnsi="Courier New"/>
          <w:color w:val="141478"/>
          <w:sz w:val="17"/>
        </w:rPr>
        <w:t xml:space="preserve">  }],</w:t>
      </w:r>
    </w:p>
    <w:p>
      <w:pPr>
        <w:spacing w:before="40" w:after="40"/>
        <w:ind w:left="567"/>
      </w:pPr>
      <w:r>
        <w:rPr>
          <w:rFonts w:ascii="Courier New" w:hAnsi="Courier New"/>
          <w:color w:val="141478"/>
          <w:sz w:val="17"/>
        </w:rPr>
        <w:t xml:space="preserve">  external_reference: cotizacion.numero   // ← COT-2026-001</w:t>
      </w:r>
    </w:p>
    <w:p>
      <w:pPr>
        <w:spacing w:before="40" w:after="40"/>
        <w:ind w:left="567"/>
      </w:pPr>
      <w:r>
        <w:rPr>
          <w:rFonts w:ascii="Courier New" w:hAnsi="Courier New"/>
          <w:color w:val="141478"/>
          <w:sz w:val="17"/>
        </w:rPr>
        <w:t>};</w:t>
      </w:r>
    </w:p>
    <w:p>
      <w:r>
        <w:rPr>
          <w:color w:val="B4B4B4"/>
          <w:sz w:val="14"/>
        </w:rPr>
        <w:t>────────────────────────────────────────────────────────────────────────</w:t>
      </w:r>
    </w:p>
    <w:p>
      <w:r>
        <w:br w:type="page"/>
      </w:r>
    </w:p>
    <w:p>
      <w:pPr>
        <w:pStyle w:val="Heading3"/>
      </w:pPr>
      <w:r>
        <w:rPr>
          <w:color w:val="C55A11"/>
        </w:rPr>
        <w:t>Bloque 20 — Respuesta Pago</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20</w:t>
            </w:r>
          </w:p>
        </w:tc>
      </w:tr>
      <w:tr>
        <w:tc>
          <w:tcPr>
            <w:tcW w:type="dxa" w:w="2880"/>
          </w:tcPr>
          <w:p>
            <w:r>
              <w:rPr>
                <w:sz w:val="18"/>
              </w:rPr>
              <w:t>Nombre</w:t>
            </w:r>
          </w:p>
        </w:tc>
        <w:tc>
          <w:tcPr>
            <w:tcW w:type="dxa" w:w="6480"/>
          </w:tcPr>
          <w:p>
            <w:r>
              <w:rPr>
                <w:sz w:val="18"/>
              </w:rPr>
              <w:t>Respuesta Pago</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Formatear la respuesta con el link de pago y preparar el objeto estándar para el frontend.</w:t>
            </w:r>
          </w:p>
        </w:tc>
      </w:tr>
    </w:tbl>
    <w:p/>
    <w:p>
      <w:r>
        <w:rPr>
          <w:b/>
          <w:color w:val="0070C0"/>
          <w:sz w:val="20"/>
        </w:rPr>
        <w:t>► ENTRADA</w:t>
      </w:r>
    </w:p>
    <w:p>
      <w:pPr>
        <w:pStyle w:val="ListBullet"/>
      </w:pPr>
      <w:r>
        <w:t>Respuesta JSON de MercadoPago (con init_point y sandbox_init_point).</w:t>
      </w:r>
    </w:p>
    <w:p>
      <w:pPr>
        <w:pStyle w:val="ListBullet"/>
      </w:pPr>
      <w:r>
        <w:t>actionData: datos de la cotización (numero, monto).</w:t>
      </w:r>
    </w:p>
    <w:p>
      <w:pPr>
        <w:pStyle w:val="ListBullet"/>
      </w:pPr>
      <w:r>
        <w:t>cleanText: texto de Claude (de Parsear Respuesta Claude).</w:t>
      </w:r>
    </w:p>
    <w:p>
      <w:r>
        <w:rPr>
          <w:b/>
          <w:color w:val="008000"/>
          <w:sz w:val="20"/>
        </w:rPr>
        <w:t>◄ SALIDA</w:t>
      </w:r>
    </w:p>
    <w:p>
      <w:pPr>
        <w:pStyle w:val="ListBullet"/>
      </w:pPr>
      <w:r>
        <w:t>Objeto estandarizado: { message, quote: null, paymentLink: string }.</w:t>
      </w:r>
    </w:p>
    <w:p>
      <w:pPr>
        <w:pStyle w:val="ListBullet"/>
      </w:pPr>
      <w:r>
        <w:t>paymentLink: URL del checkout de MercadoPago (sandbox o producción).</w:t>
      </w:r>
    </w:p>
    <w:p>
      <w:pPr>
        <w:pStyle w:val="ListBullet"/>
      </w:pPr>
      <w:r>
        <w:t>Si MercadoPago falla: mensaje de error sugiriendo contacto directo.</w:t>
      </w:r>
    </w:p>
    <w:p>
      <w:r>
        <w:rPr>
          <w:b/>
          <w:color w:val="1F497D"/>
          <w:sz w:val="20"/>
        </w:rPr>
        <w:t>✦ DEFINICIÓN</w:t>
      </w:r>
    </w:p>
    <w:p>
      <w:r>
        <w:rPr>
          <w:sz w:val="21"/>
        </w:rPr>
        <w:t>Nodo Code (JavaScript) que extrae el link de pago de la respuesta de MercadoPago y lo empaqueta en el formato estándar del sistema. El frontend usa el campo paymentLink para renderizar un botón de pago interactivo en la interfaz del chat.</w:t>
      </w:r>
    </w:p>
    <w:p>
      <w:r>
        <w:rPr>
          <w:b/>
          <w:color w:val="C55A11"/>
          <w:sz w:val="20"/>
        </w:rPr>
        <w:t>✧ EXPLICACIÓN TÉCNICA</w:t>
      </w:r>
    </w:p>
    <w:p>
      <w:r>
        <w:rPr>
          <w:sz w:val="21"/>
        </w:rPr>
        <w:t>La distinción entre init_point (producción) y sandbox_init_point (pruebas) permite operar en ambiente de desarrollo sin crear pagos reales. El frontend detecta la presencia de paymentLink y renderiza un botón en lugar de solo texto, mejorando la experiencia del usuario al no mostrarle una URL extensa y poco amigable.</w:t>
      </w:r>
    </w:p>
    <w:p>
      <w:r>
        <w:rPr>
          <w:b/>
          <w:color w:val="640064"/>
          <w:sz w:val="20"/>
        </w:rPr>
        <w:t>⚙ REGLAS DE NEGOCIO</w:t>
      </w:r>
    </w:p>
    <w:p>
      <w:pPr>
        <w:pStyle w:val="ListBullet"/>
      </w:pPr>
      <w:r>
        <w:t>En producción: usar init_point.</w:t>
      </w:r>
    </w:p>
    <w:p>
      <w:pPr>
        <w:pStyle w:val="ListBullet"/>
      </w:pPr>
      <w:r>
        <w:t>En sandbox: usar sandbox_init_point.</w:t>
      </w:r>
    </w:p>
    <w:p>
      <w:pPr>
        <w:pStyle w:val="ListBullet"/>
      </w:pPr>
      <w:r>
        <w:t>Si no se retorna ningún link: message = "Error al generar el link. Contacte directamente.".</w:t>
      </w:r>
    </w:p>
    <w:p>
      <w:pPr>
        <w:pStyle w:val="ListBullet"/>
      </w:pPr>
      <w:r>
        <w:t>quote siempre es null en esta etapa (el quote ya fue guardado previamente en Redis).</w:t>
      </w:r>
    </w:p>
    <w:p>
      <w:r>
        <w:rPr>
          <w:color w:val="B4B4B4"/>
          <w:sz w:val="14"/>
        </w:rPr>
        <w:t>────────────────────────────────────────────────────────────────────────</w:t>
      </w:r>
    </w:p>
    <w:p>
      <w:pPr>
        <w:pStyle w:val="Heading3"/>
      </w:pPr>
      <w:r>
        <w:rPr>
          <w:color w:val="C55A11"/>
        </w:rPr>
        <w:t>Bloque 21 — Notificaciones de Pago (Telegram + Gmail)</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21</w:t>
            </w:r>
          </w:p>
        </w:tc>
      </w:tr>
      <w:tr>
        <w:tc>
          <w:tcPr>
            <w:tcW w:type="dxa" w:w="2880"/>
          </w:tcPr>
          <w:p>
            <w:r>
              <w:rPr>
                <w:sz w:val="18"/>
              </w:rPr>
              <w:t>Nombre</w:t>
            </w:r>
          </w:p>
        </w:tc>
        <w:tc>
          <w:tcPr>
            <w:tcW w:type="dxa" w:w="6480"/>
          </w:tcPr>
          <w:p>
            <w:r>
              <w:rPr>
                <w:sz w:val="18"/>
              </w:rPr>
              <w:t>Notificaciones de Pago (Telegram + Gmail)</w:t>
            </w:r>
          </w:p>
        </w:tc>
      </w:tr>
      <w:tr>
        <w:tc>
          <w:tcPr>
            <w:tcW w:type="dxa" w:w="2880"/>
          </w:tcPr>
          <w:p>
            <w:r>
              <w:rPr>
                <w:sz w:val="18"/>
              </w:rPr>
              <w:t>Tipo de nodo</w:t>
            </w:r>
          </w:p>
        </w:tc>
        <w:tc>
          <w:tcPr>
            <w:tcW w:type="dxa" w:w="6480"/>
          </w:tcPr>
          <w:p>
            <w:r>
              <w:rPr>
                <w:sz w:val="18"/>
              </w:rPr>
              <w:t>Telegram / Gmail</w:t>
            </w:r>
          </w:p>
        </w:tc>
      </w:tr>
      <w:tr>
        <w:tc>
          <w:tcPr>
            <w:tcW w:type="dxa" w:w="2880"/>
          </w:tcPr>
          <w:p>
            <w:r>
              <w:rPr>
                <w:sz w:val="18"/>
              </w:rPr>
              <w:t>Rol principal</w:t>
            </w:r>
          </w:p>
        </w:tc>
        <w:tc>
          <w:tcPr>
            <w:tcW w:type="dxa" w:w="6480"/>
          </w:tcPr>
          <w:p>
            <w:r>
              <w:rPr>
                <w:sz w:val="18"/>
              </w:rPr>
              <w:t>Alertar al negocio cuando un cliente inicia el proceso de pago.</w:t>
            </w:r>
          </w:p>
        </w:tc>
      </w:tr>
    </w:tbl>
    <w:p/>
    <w:p>
      <w:r>
        <w:rPr>
          <w:b/>
          <w:color w:val="0070C0"/>
          <w:sz w:val="20"/>
        </w:rPr>
        <w:t>► ENTRADA</w:t>
      </w:r>
    </w:p>
    <w:p>
      <w:pPr>
        <w:pStyle w:val="ListBullet"/>
      </w:pPr>
      <w:r>
        <w:t>actionData.numero: número de cotización.</w:t>
      </w:r>
    </w:p>
    <w:p>
      <w:pPr>
        <w:pStyle w:val="ListBullet"/>
      </w:pPr>
      <w:r>
        <w:t>actionData.monto: monto del pago.</w:t>
      </w:r>
    </w:p>
    <w:p>
      <w:pPr>
        <w:pStyle w:val="ListBullet"/>
      </w:pPr>
      <w:r>
        <w:t>paymentLink: link de checkout generado por MercadoPago.</w:t>
      </w:r>
    </w:p>
    <w:p>
      <w:pPr>
        <w:pStyle w:val="ListBullet"/>
      </w:pPr>
      <w:r>
        <w:t>Fecha y hora actual.</w:t>
      </w:r>
    </w:p>
    <w:p>
      <w:r>
        <w:rPr>
          <w:b/>
          <w:color w:val="008000"/>
          <w:sz w:val="20"/>
        </w:rPr>
        <w:t>◄ SALIDA</w:t>
      </w:r>
    </w:p>
    <w:p>
      <w:pPr>
        <w:pStyle w:val="ListBullet"/>
      </w:pPr>
      <w:r>
        <w:t>Mensaje Telegram al Chat ID del negocio con resumen del pago iniciado.</w:t>
      </w:r>
    </w:p>
    <w:p>
      <w:pPr>
        <w:pStyle w:val="ListBullet"/>
      </w:pPr>
      <w:r>
        <w:t>Correo HTML a aromero.madrid@gmail.com con detalle completo y próximos pasos.</w:t>
      </w:r>
    </w:p>
    <w:p>
      <w:r>
        <w:rPr>
          <w:b/>
          <w:color w:val="1F497D"/>
          <w:sz w:val="20"/>
        </w:rPr>
        <w:t>✦ DEFINICIÓN</w:t>
      </w:r>
    </w:p>
    <w:p>
      <w:r>
        <w:rPr>
          <w:sz w:val="21"/>
        </w:rPr>
        <w:t>Dos nodos paralelos de notificación: Send a text message1 (Telegram) y MsjeVenta1 (Gmail). Se ejecutan cuando el cliente confirma que desea pagar y el sistema genera el link de MercadoPago. Notifican al negocio antes de que el cliente complete el pago.</w:t>
      </w:r>
    </w:p>
    <w:p>
      <w:r>
        <w:rPr>
          <w:b/>
          <w:color w:val="C55A11"/>
          <w:sz w:val="20"/>
        </w:rPr>
        <w:t>✧ EXPLICACIÓN TÉCNICA</w:t>
      </w:r>
    </w:p>
    <w:p>
      <w:r>
        <w:rPr>
          <w:sz w:val="21"/>
        </w:rPr>
        <w:t>La notificación en este punto (cuando se genera el link, no cuando se confirma el pago en MercadoPago) permite al negocio saber que un cliente está en proceso de pago. MercadoPago puede configurar webhooks adicionales para notificar cuando el pago se confirme efectivamente, completando el ciclo de notificaciones.</w:t>
      </w:r>
    </w:p>
    <w:p>
      <w:r>
        <w:rPr>
          <w:b/>
          <w:color w:val="640064"/>
          <w:sz w:val="20"/>
        </w:rPr>
        <w:t>⚙ REGLAS DE NEGOCIO</w:t>
      </w:r>
    </w:p>
    <w:p>
      <w:pPr>
        <w:pStyle w:val="ListBullet"/>
      </w:pPr>
      <w:r>
        <w:t>Telegram notifica: número de cotización, monto, link de pago, fecha/hora.</w:t>
      </w:r>
    </w:p>
    <w:p>
      <w:pPr>
        <w:pStyle w:val="ListBullet"/>
      </w:pPr>
      <w:r>
        <w:t>Gmail envía HTML completo con: número, producto, m², instalación, total pagado, próximos pasos.</w:t>
      </w:r>
    </w:p>
    <w:p>
      <w:pPr>
        <w:pStyle w:val="ListBullet"/>
      </w:pPr>
      <w:r>
        <w:t>Destino Gmail: aromero.madrid@gmail.com.</w:t>
      </w:r>
    </w:p>
    <w:p>
      <w:pPr>
        <w:pStyle w:val="ListBullet"/>
      </w:pPr>
      <w:r>
        <w:t>Estas notificaciones se envían al INICIAR el pago, no al CONFIRMAR el pago.</w:t>
      </w:r>
    </w:p>
    <w:p>
      <w:r>
        <w:rPr>
          <w:color w:val="B4B4B4"/>
          <w:sz w:val="14"/>
        </w:rPr>
        <w:t>────────────────────────────────────────────────────────────────────────</w:t>
      </w:r>
    </w:p>
    <w:p>
      <w:pPr>
        <w:pStyle w:val="Heading3"/>
      </w:pPr>
      <w:r>
        <w:rPr>
          <w:color w:val="C55A11"/>
        </w:rPr>
        <w:t>Bloque 22 — Respuesta Simple</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22</w:t>
            </w:r>
          </w:p>
        </w:tc>
      </w:tr>
      <w:tr>
        <w:tc>
          <w:tcPr>
            <w:tcW w:type="dxa" w:w="2880"/>
          </w:tcPr>
          <w:p>
            <w:r>
              <w:rPr>
                <w:sz w:val="18"/>
              </w:rPr>
              <w:t>Nombre</w:t>
            </w:r>
          </w:p>
        </w:tc>
        <w:tc>
          <w:tcPr>
            <w:tcW w:type="dxa" w:w="6480"/>
          </w:tcPr>
          <w:p>
            <w:r>
              <w:rPr>
                <w:sz w:val="18"/>
              </w:rPr>
              <w:t>Respuesta Simple</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Empaquetar la respuesta conversacional de Claude para mensajes que no generan cotización ni pago.</w:t>
            </w:r>
          </w:p>
        </w:tc>
      </w:tr>
    </w:tbl>
    <w:p/>
    <w:p>
      <w:r>
        <w:rPr>
          <w:b/>
          <w:color w:val="0070C0"/>
          <w:sz w:val="20"/>
        </w:rPr>
        <w:t>► ENTRADA</w:t>
      </w:r>
    </w:p>
    <w:p>
      <w:pPr>
        <w:pStyle w:val="ListBullet"/>
      </w:pPr>
      <w:r>
        <w:t>cleanText: texto limpio de Claude sin etiquetas (de Parsear Respuesta Claude / Preparar Historial).</w:t>
      </w:r>
    </w:p>
    <w:p>
      <w:r>
        <w:rPr>
          <w:b/>
          <w:color w:val="008000"/>
          <w:sz w:val="20"/>
        </w:rPr>
        <w:t>◄ SALIDA</w:t>
      </w:r>
    </w:p>
    <w:p>
      <w:pPr>
        <w:pStyle w:val="ListBullet"/>
      </w:pPr>
      <w:r>
        <w:t>Objeto estandarizado: { message: cleanText, quote: null, paymentLink: null }.</w:t>
      </w:r>
    </w:p>
    <w:p>
      <w:r>
        <w:rPr>
          <w:b/>
          <w:color w:val="1F497D"/>
          <w:sz w:val="20"/>
        </w:rPr>
        <w:t>✦ DEFINICIÓN</w:t>
      </w:r>
    </w:p>
    <w:p>
      <w:r>
        <w:rPr>
          <w:sz w:val="21"/>
        </w:rPr>
        <w:t>Nodo Code (JavaScript) de la rama CHAT. Empaqueta el cleanText de Claude en el formato estándar de respuesta. Se ejecuta para toda la conversación previa a la cotización: saludos, consultas sobre productos, ingreso de medidas, confirmación de instalación.</w:t>
      </w:r>
    </w:p>
    <w:p>
      <w:r>
        <w:rPr>
          <w:b/>
          <w:color w:val="C55A11"/>
          <w:sz w:val="20"/>
        </w:rPr>
        <w:t>✧ EXPLICACIÓN TÉCNICA</w:t>
      </w:r>
    </w:p>
    <w:p>
      <w:r>
        <w:rPr>
          <w:sz w:val="21"/>
        </w:rPr>
        <w:t>La mayoría de los mensajes del flujo pasan por este nodo. Es la respuesta normal de conversación. El frontend al recibir quote: null y paymentLink: null simplemente muestra el mensaje de texto en el chat sin ningún componente adicional (sin tarjeta de cotización ni botón de pago).</w:t>
      </w:r>
    </w:p>
    <w:p>
      <w:r>
        <w:rPr>
          <w:b/>
          <w:color w:val="640064"/>
          <w:sz w:val="20"/>
        </w:rPr>
        <w:t>⚙ REGLAS DE NEGOCIO</w:t>
      </w:r>
    </w:p>
    <w:p>
      <w:pPr>
        <w:pStyle w:val="ListBullet"/>
      </w:pPr>
      <w:r>
        <w:t>Rama CHAT: todos los mensajes conversacionales sin acción especial.</w:t>
      </w:r>
    </w:p>
    <w:p>
      <w:pPr>
        <w:pStyle w:val="ListBullet"/>
      </w:pPr>
      <w:r>
        <w:t>quote: null (no hay cotización generada en este turno).</w:t>
      </w:r>
    </w:p>
    <w:p>
      <w:pPr>
        <w:pStyle w:val="ListBullet"/>
      </w:pPr>
      <w:r>
        <w:t>paymentLink: null (no hay link de pago).</w:t>
      </w:r>
    </w:p>
    <w:p>
      <w:pPr>
        <w:pStyle w:val="ListBullet"/>
      </w:pPr>
      <w:r>
        <w:t>message: cleanText de Claude (sin etiquetas [COTIZAR:] ni [PAGAR:]).</w:t>
      </w:r>
    </w:p>
    <w:p>
      <w:r>
        <w:rPr>
          <w:color w:val="B4B4B4"/>
          <w:sz w:val="14"/>
        </w:rPr>
        <w:t>────────────────────────────────────────────────────────────────────────</w:t>
      </w:r>
    </w:p>
    <w:p>
      <w:pPr>
        <w:pStyle w:val="Heading3"/>
      </w:pPr>
      <w:r>
        <w:rPr>
          <w:color w:val="C55A11"/>
        </w:rPr>
        <w:t>Bloque 23 — Respuesta Sin Cotización</w:t>
      </w:r>
    </w:p>
    <w:tbl>
      <w:tblPr>
        <w:tblStyle w:val="TableGrid"/>
        <w:tblW w:type="auto" w:w="0"/>
        <w:tblLook w:firstColumn="1" w:firstRow="1" w:lastColumn="0" w:lastRow="0" w:noHBand="0" w:noVBand="1" w:val="04A0"/>
      </w:tblPr>
      <w:tblGrid>
        <w:gridCol w:w="4703"/>
        <w:gridCol w:w="4703"/>
      </w:tblGrid>
      <w:tr>
        <w:tc>
          <w:tcPr>
            <w:tcW w:type="dxa" w:w="2880"/>
            <w:shd w:val="clear" w:color="auto" w:fill="2C3E50"/>
          </w:tcPr>
          <w:p>
            <w:r>
              <w:rPr>
                <w:b/>
                <w:color w:val="FFFFFF"/>
                <w:sz w:val="18"/>
              </w:rPr>
              <w:t>Campo</w:t>
            </w:r>
          </w:p>
        </w:tc>
        <w:tc>
          <w:tcPr>
            <w:tcW w:type="dxa" w:w="6480"/>
            <w:shd w:val="clear" w:color="auto" w:fill="2C3E50"/>
          </w:tcPr>
          <w:p>
            <w:r>
              <w:rPr>
                <w:b/>
                <w:color w:val="FFFFFF"/>
                <w:sz w:val="18"/>
              </w:rPr>
              <w:t>Detalle</w:t>
            </w:r>
          </w:p>
        </w:tc>
      </w:tr>
      <w:tr>
        <w:tc>
          <w:tcPr>
            <w:tcW w:type="dxa" w:w="2880"/>
          </w:tcPr>
          <w:p>
            <w:r>
              <w:rPr>
                <w:sz w:val="18"/>
              </w:rPr>
              <w:t>Número de bloque</w:t>
            </w:r>
          </w:p>
        </w:tc>
        <w:tc>
          <w:tcPr>
            <w:tcW w:type="dxa" w:w="6480"/>
          </w:tcPr>
          <w:p>
            <w:r>
              <w:rPr>
                <w:sz w:val="18"/>
              </w:rPr>
              <w:t>23</w:t>
            </w:r>
          </w:p>
        </w:tc>
      </w:tr>
      <w:tr>
        <w:tc>
          <w:tcPr>
            <w:tcW w:type="dxa" w:w="2880"/>
          </w:tcPr>
          <w:p>
            <w:r>
              <w:rPr>
                <w:sz w:val="18"/>
              </w:rPr>
              <w:t>Nombre</w:t>
            </w:r>
          </w:p>
        </w:tc>
        <w:tc>
          <w:tcPr>
            <w:tcW w:type="dxa" w:w="6480"/>
          </w:tcPr>
          <w:p>
            <w:r>
              <w:rPr>
                <w:sz w:val="18"/>
              </w:rPr>
              <w:t>Respuesta Sin Cotización</w:t>
            </w:r>
          </w:p>
        </w:tc>
      </w:tr>
      <w:tr>
        <w:tc>
          <w:tcPr>
            <w:tcW w:type="dxa" w:w="2880"/>
          </w:tcPr>
          <w:p>
            <w:r>
              <w:rPr>
                <w:sz w:val="18"/>
              </w:rPr>
              <w:t>Tipo de nodo</w:t>
            </w:r>
          </w:p>
        </w:tc>
        <w:tc>
          <w:tcPr>
            <w:tcW w:type="dxa" w:w="6480"/>
          </w:tcPr>
          <w:p>
            <w:r>
              <w:rPr>
                <w:sz w:val="18"/>
              </w:rPr>
              <w:t>Code</w:t>
            </w:r>
          </w:p>
        </w:tc>
      </w:tr>
      <w:tr>
        <w:tc>
          <w:tcPr>
            <w:tcW w:type="dxa" w:w="2880"/>
          </w:tcPr>
          <w:p>
            <w:r>
              <w:rPr>
                <w:sz w:val="18"/>
              </w:rPr>
              <w:t>Rol principal</w:t>
            </w:r>
          </w:p>
        </w:tc>
        <w:tc>
          <w:tcPr>
            <w:tcW w:type="dxa" w:w="6480"/>
          </w:tcPr>
          <w:p>
            <w:r>
              <w:rPr>
                <w:sz w:val="18"/>
              </w:rPr>
              <w:t>Manejar el caso en que el usuario intenta pagar sin tener una cotización válida.</w:t>
            </w:r>
          </w:p>
        </w:tc>
      </w:tr>
    </w:tbl>
    <w:p/>
    <w:p>
      <w:r>
        <w:rPr>
          <w:b/>
          <w:color w:val="0070C0"/>
          <w:sz w:val="20"/>
        </w:rPr>
        <w:t>► ENTRADA</w:t>
      </w:r>
    </w:p>
    <w:p>
      <w:pPr>
        <w:pStyle w:val="ListBullet"/>
      </w:pPr>
      <w:r>
        <w:t>Flujo de PAGAR con monto = 0 o inválido (salida FALSE del nodo If).</w:t>
      </w:r>
    </w:p>
    <w:p>
      <w:r>
        <w:rPr>
          <w:b/>
          <w:color w:val="008000"/>
          <w:sz w:val="20"/>
        </w:rPr>
        <w:t>◄ SALIDA</w:t>
      </w:r>
    </w:p>
    <w:p>
      <w:pPr>
        <w:pStyle w:val="ListBullet"/>
      </w:pPr>
      <w:r>
        <w:t>Objeto estandarizado: { message: texto de error, quote: null, paymentLink: null }.</w:t>
      </w:r>
    </w:p>
    <w:p>
      <w:r>
        <w:rPr>
          <w:b/>
          <w:color w:val="1F497D"/>
          <w:sz w:val="20"/>
        </w:rPr>
        <w:t>✦ DEFINICIÓN</w:t>
      </w:r>
    </w:p>
    <w:p>
      <w:r>
        <w:rPr>
          <w:sz w:val="21"/>
        </w:rPr>
        <w:t>Nodo Code (JavaScript) de manejo de error en la rama PAGAR. Se activa cuando el nodo If detecta que el monto es cero o inválido, lo que indica que no hay cotización formal previa o que la etiqueta [PAGAR:] fue mal formateada por Claude.</w:t>
      </w:r>
    </w:p>
    <w:p>
      <w:r>
        <w:rPr>
          <w:b/>
          <w:color w:val="C55A11"/>
          <w:sz w:val="20"/>
        </w:rPr>
        <w:t>✧ EXPLICACIÓN TÉCNICA</w:t>
      </w:r>
    </w:p>
    <w:p>
      <w:r>
        <w:rPr>
          <w:sz w:val="21"/>
        </w:rPr>
        <w:t>Este nodo es un fallback de seguridad. Sin él, el flujo fallaría silenciosamente si el monto fuera cero. Al capturar este caso, se garantiza que el frontend siempre reciba una respuesta y que el usuario reciba un mensaje orientador. El mensaje actual es genérico; podría mejorarse indicando explícitamente los pasos para generar una cotización nueva.</w:t>
      </w:r>
    </w:p>
    <w:p>
      <w:r>
        <w:rPr>
          <w:b/>
          <w:color w:val="640064"/>
          <w:sz w:val="20"/>
        </w:rPr>
        <w:t>⚙ REGLAS DE NEGOCIO</w:t>
      </w:r>
    </w:p>
    <w:p>
      <w:pPr>
        <w:pStyle w:val="ListBullet"/>
      </w:pPr>
      <w:r>
        <w:t>Se activa cuando actionData.monto &lt;= 0.</w:t>
      </w:r>
    </w:p>
    <w:p>
      <w:pPr>
        <w:pStyle w:val="ListBullet"/>
      </w:pPr>
      <w:r>
        <w:t>Mensaje: indica que se debe revisar o generar una cotización previa.</w:t>
      </w:r>
    </w:p>
    <w:p>
      <w:pPr>
        <w:pStyle w:val="ListBullet"/>
      </w:pPr>
      <w:r>
        <w:t>quote: null, paymentLink: null.</w:t>
      </w:r>
    </w:p>
    <w:p>
      <w:pPr>
        <w:pStyle w:val="ListBullet"/>
      </w:pPr>
      <w:r>
        <w:t>No indica al usuario cómo retomar el proceso (mejora futura identificada).</w:t>
      </w:r>
    </w:p>
    <w:p>
      <w:r>
        <w:rPr>
          <w:color w:val="B4B4B4"/>
          <w:sz w:val="14"/>
        </w:rPr>
        <w:t>────────────────────────────────────────────────────────────────────────</w:t>
      </w:r>
    </w:p>
    <w:p>
      <w:r>
        <w:br w:type="page"/>
      </w:r>
    </w:p>
    <w:p>
      <w:pPr>
        <w:pStyle w:val="Heading1"/>
      </w:pPr>
      <w:r>
        <w:rPr>
          <w:color w:val="1F497D"/>
        </w:rPr>
        <w:t>3. RESUMEN DE TODOS LOS NODOS</w:t>
      </w:r>
    </w:p>
    <w:p>
      <w:r>
        <w:rPr>
          <w:sz w:val="21"/>
        </w:rPr>
        <w:t>Tabla de referencia rápida con todos los bloques del flujo, su tipo, rol y acción principal.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val="clear" w:color="auto" w:fill="1F497D"/>
          </w:tcPr>
          <w:p>
            <w:r>
              <w:rPr>
                <w:b/>
                <w:color w:val="FFFFFF"/>
                <w:sz w:val="18"/>
              </w:rPr>
              <w:t>#</w:t>
            </w:r>
          </w:p>
        </w:tc>
        <w:tc>
          <w:tcPr>
            <w:tcW w:type="dxa" w:w="2880"/>
            <w:shd w:val="clear" w:color="auto" w:fill="1F497D"/>
          </w:tcPr>
          <w:p>
            <w:r>
              <w:rPr>
                <w:b/>
                <w:color w:val="FFFFFF"/>
                <w:sz w:val="18"/>
              </w:rPr>
              <w:t>Nombre del nodo</w:t>
            </w:r>
          </w:p>
        </w:tc>
        <w:tc>
          <w:tcPr>
            <w:tcW w:type="dxa" w:w="1584"/>
            <w:shd w:val="clear" w:color="auto" w:fill="1F497D"/>
          </w:tcPr>
          <w:p>
            <w:r>
              <w:rPr>
                <w:b/>
                <w:color w:val="FFFFFF"/>
                <w:sz w:val="18"/>
              </w:rPr>
              <w:t>Tipo</w:t>
            </w:r>
          </w:p>
        </w:tc>
        <w:tc>
          <w:tcPr>
            <w:tcW w:type="dxa" w:w="1152"/>
            <w:shd w:val="clear" w:color="auto" w:fill="1F497D"/>
          </w:tcPr>
          <w:p>
            <w:r>
              <w:rPr>
                <w:b/>
                <w:color w:val="FFFFFF"/>
                <w:sz w:val="18"/>
              </w:rPr>
              <w:t>Rama</w:t>
            </w:r>
          </w:p>
        </w:tc>
        <w:tc>
          <w:tcPr>
            <w:tcW w:type="dxa" w:w="3312"/>
            <w:shd w:val="clear" w:color="auto" w:fill="1F497D"/>
          </w:tcPr>
          <w:p>
            <w:r>
              <w:rPr>
                <w:b/>
                <w:color w:val="FFFFFF"/>
                <w:sz w:val="18"/>
              </w:rPr>
              <w:t>Acción principal</w:t>
            </w:r>
          </w:p>
        </w:tc>
      </w:tr>
      <w:tr>
        <w:tc>
          <w:tcPr>
            <w:tcW w:type="dxa" w:w="432"/>
          </w:tcPr>
          <w:p>
            <w:r>
              <w:rPr>
                <w:sz w:val="18"/>
              </w:rPr>
              <w:t>1</w:t>
            </w:r>
          </w:p>
        </w:tc>
        <w:tc>
          <w:tcPr>
            <w:tcW w:type="dxa" w:w="2880"/>
          </w:tcPr>
          <w:p>
            <w:r>
              <w:rPr>
                <w:sz w:val="18"/>
              </w:rPr>
              <w:t>Webhook Chat</w:t>
            </w:r>
          </w:p>
        </w:tc>
        <w:tc>
          <w:tcPr>
            <w:tcW w:type="dxa" w:w="1584"/>
          </w:tcPr>
          <w:p>
            <w:r>
              <w:rPr>
                <w:sz w:val="18"/>
              </w:rPr>
              <w:t>Webhook</w:t>
            </w:r>
          </w:p>
        </w:tc>
        <w:tc>
          <w:tcPr>
            <w:tcW w:type="dxa" w:w="1152"/>
          </w:tcPr>
          <w:p>
            <w:r>
              <w:rPr>
                <w:sz w:val="18"/>
              </w:rPr>
              <w:t>Todos</w:t>
            </w:r>
          </w:p>
        </w:tc>
        <w:tc>
          <w:tcPr>
            <w:tcW w:type="dxa" w:w="3312"/>
          </w:tcPr>
          <w:p>
            <w:r>
              <w:rPr>
                <w:sz w:val="18"/>
              </w:rPr>
              <w:t>Recibir POST del frontend</w:t>
            </w:r>
          </w:p>
        </w:tc>
      </w:tr>
      <w:tr>
        <w:tc>
          <w:tcPr>
            <w:tcW w:type="dxa" w:w="432"/>
          </w:tcPr>
          <w:p>
            <w:r>
              <w:rPr>
                <w:sz w:val="18"/>
              </w:rPr>
              <w:t>2</w:t>
            </w:r>
          </w:p>
        </w:tc>
        <w:tc>
          <w:tcPr>
            <w:tcW w:type="dxa" w:w="2880"/>
          </w:tcPr>
          <w:p>
            <w:r>
              <w:rPr>
                <w:sz w:val="18"/>
              </w:rPr>
              <w:t>Extraer Input</w:t>
            </w:r>
          </w:p>
        </w:tc>
        <w:tc>
          <w:tcPr>
            <w:tcW w:type="dxa" w:w="1584"/>
          </w:tcPr>
          <w:p>
            <w:r>
              <w:rPr>
                <w:sz w:val="18"/>
              </w:rPr>
              <w:t>Code JS</w:t>
            </w:r>
          </w:p>
        </w:tc>
        <w:tc>
          <w:tcPr>
            <w:tcW w:type="dxa" w:w="1152"/>
          </w:tcPr>
          <w:p>
            <w:r>
              <w:rPr>
                <w:sz w:val="18"/>
              </w:rPr>
              <w:t>Todos</w:t>
            </w:r>
          </w:p>
        </w:tc>
        <w:tc>
          <w:tcPr>
            <w:tcW w:type="dxa" w:w="3312"/>
          </w:tcPr>
          <w:p>
            <w:r>
              <w:rPr>
                <w:sz w:val="18"/>
              </w:rPr>
              <w:t>Normalizar uuid y message</w:t>
            </w:r>
          </w:p>
        </w:tc>
      </w:tr>
      <w:tr>
        <w:tc>
          <w:tcPr>
            <w:tcW w:type="dxa" w:w="432"/>
          </w:tcPr>
          <w:p>
            <w:r>
              <w:rPr>
                <w:sz w:val="18"/>
              </w:rPr>
              <w:t>3</w:t>
            </w:r>
          </w:p>
        </w:tc>
        <w:tc>
          <w:tcPr>
            <w:tcW w:type="dxa" w:w="2880"/>
          </w:tcPr>
          <w:p>
            <w:r>
              <w:rPr>
                <w:sz w:val="18"/>
              </w:rPr>
              <w:t>Obtener Historial Redis</w:t>
            </w:r>
          </w:p>
        </w:tc>
        <w:tc>
          <w:tcPr>
            <w:tcW w:type="dxa" w:w="1584"/>
          </w:tcPr>
          <w:p>
            <w:r>
              <w:rPr>
                <w:sz w:val="18"/>
              </w:rPr>
              <w:t>Redis GET</w:t>
            </w:r>
          </w:p>
        </w:tc>
        <w:tc>
          <w:tcPr>
            <w:tcW w:type="dxa" w:w="1152"/>
          </w:tcPr>
          <w:p>
            <w:r>
              <w:rPr>
                <w:sz w:val="18"/>
              </w:rPr>
              <w:t>Todos</w:t>
            </w:r>
          </w:p>
        </w:tc>
        <w:tc>
          <w:tcPr>
            <w:tcW w:type="dxa" w:w="3312"/>
          </w:tcPr>
          <w:p>
            <w:r>
              <w:rPr>
                <w:sz w:val="18"/>
              </w:rPr>
              <w:t>Recuperar historial (clave hist_{uuid})</w:t>
            </w:r>
          </w:p>
        </w:tc>
      </w:tr>
      <w:tr>
        <w:tc>
          <w:tcPr>
            <w:tcW w:type="dxa" w:w="432"/>
          </w:tcPr>
          <w:p>
            <w:r>
              <w:rPr>
                <w:sz w:val="18"/>
              </w:rPr>
              <w:t>4</w:t>
            </w:r>
          </w:p>
        </w:tc>
        <w:tc>
          <w:tcPr>
            <w:tcW w:type="dxa" w:w="2880"/>
          </w:tcPr>
          <w:p>
            <w:r>
              <w:rPr>
                <w:sz w:val="18"/>
              </w:rPr>
              <w:t>Obtener Cotización Redis</w:t>
            </w:r>
          </w:p>
        </w:tc>
        <w:tc>
          <w:tcPr>
            <w:tcW w:type="dxa" w:w="1584"/>
          </w:tcPr>
          <w:p>
            <w:r>
              <w:rPr>
                <w:sz w:val="18"/>
              </w:rPr>
              <w:t>Redis GET</w:t>
            </w:r>
          </w:p>
        </w:tc>
        <w:tc>
          <w:tcPr>
            <w:tcW w:type="dxa" w:w="1152"/>
          </w:tcPr>
          <w:p>
            <w:r>
              <w:rPr>
                <w:sz w:val="18"/>
              </w:rPr>
              <w:t>Todos</w:t>
            </w:r>
          </w:p>
        </w:tc>
        <w:tc>
          <w:tcPr>
            <w:tcW w:type="dxa" w:w="3312"/>
          </w:tcPr>
          <w:p>
            <w:r>
              <w:rPr>
                <w:sz w:val="18"/>
              </w:rPr>
              <w:t>Verificar cotización activa (th:quote:{uuid})</w:t>
            </w:r>
          </w:p>
        </w:tc>
      </w:tr>
      <w:tr>
        <w:tc>
          <w:tcPr>
            <w:tcW w:type="dxa" w:w="432"/>
          </w:tcPr>
          <w:p>
            <w:r>
              <w:rPr>
                <w:sz w:val="18"/>
              </w:rPr>
              <w:t>5</w:t>
            </w:r>
          </w:p>
        </w:tc>
        <w:tc>
          <w:tcPr>
            <w:tcW w:type="dxa" w:w="2880"/>
          </w:tcPr>
          <w:p>
            <w:r>
              <w:rPr>
                <w:sz w:val="18"/>
              </w:rPr>
              <w:t>Construir Prompt Claude</w:t>
            </w:r>
          </w:p>
        </w:tc>
        <w:tc>
          <w:tcPr>
            <w:tcW w:type="dxa" w:w="1584"/>
          </w:tcPr>
          <w:p>
            <w:r>
              <w:rPr>
                <w:sz w:val="18"/>
              </w:rPr>
              <w:t>Code JS</w:t>
            </w:r>
          </w:p>
        </w:tc>
        <w:tc>
          <w:tcPr>
            <w:tcW w:type="dxa" w:w="1152"/>
          </w:tcPr>
          <w:p>
            <w:r>
              <w:rPr>
                <w:sz w:val="18"/>
              </w:rPr>
              <w:t>Todos</w:t>
            </w:r>
          </w:p>
        </w:tc>
        <w:tc>
          <w:tcPr>
            <w:tcW w:type="dxa" w:w="3312"/>
          </w:tcPr>
          <w:p>
            <w:r>
              <w:rPr>
                <w:sz w:val="18"/>
              </w:rPr>
              <w:t>Calcular total y construir system prompt</w:t>
            </w:r>
          </w:p>
        </w:tc>
      </w:tr>
      <w:tr>
        <w:tc>
          <w:tcPr>
            <w:tcW w:type="dxa" w:w="432"/>
          </w:tcPr>
          <w:p>
            <w:r>
              <w:rPr>
                <w:sz w:val="18"/>
              </w:rPr>
              <w:t>6</w:t>
            </w:r>
          </w:p>
        </w:tc>
        <w:tc>
          <w:tcPr>
            <w:tcW w:type="dxa" w:w="2880"/>
          </w:tcPr>
          <w:p>
            <w:r>
              <w:rPr>
                <w:sz w:val="18"/>
              </w:rPr>
              <w:t>Llamar Claude API</w:t>
            </w:r>
          </w:p>
        </w:tc>
        <w:tc>
          <w:tcPr>
            <w:tcW w:type="dxa" w:w="1584"/>
          </w:tcPr>
          <w:p>
            <w:r>
              <w:rPr>
                <w:sz w:val="18"/>
              </w:rPr>
              <w:t>HTTP POST</w:t>
            </w:r>
          </w:p>
        </w:tc>
        <w:tc>
          <w:tcPr>
            <w:tcW w:type="dxa" w:w="1152"/>
          </w:tcPr>
          <w:p>
            <w:r>
              <w:rPr>
                <w:sz w:val="18"/>
              </w:rPr>
              <w:t>Todos</w:t>
            </w:r>
          </w:p>
        </w:tc>
        <w:tc>
          <w:tcPr>
            <w:tcW w:type="dxa" w:w="3312"/>
          </w:tcPr>
          <w:p>
            <w:r>
              <w:rPr>
                <w:sz w:val="18"/>
              </w:rPr>
              <w:t>Llamar a Anthropic API</w:t>
            </w:r>
          </w:p>
        </w:tc>
      </w:tr>
      <w:tr>
        <w:tc>
          <w:tcPr>
            <w:tcW w:type="dxa" w:w="432"/>
          </w:tcPr>
          <w:p>
            <w:r>
              <w:rPr>
                <w:sz w:val="18"/>
              </w:rPr>
              <w:t>7</w:t>
            </w:r>
          </w:p>
        </w:tc>
        <w:tc>
          <w:tcPr>
            <w:tcW w:type="dxa" w:w="2880"/>
          </w:tcPr>
          <w:p>
            <w:r>
              <w:rPr>
                <w:sz w:val="18"/>
              </w:rPr>
              <w:t>Parsear Respuesta Claude</w:t>
            </w:r>
          </w:p>
        </w:tc>
        <w:tc>
          <w:tcPr>
            <w:tcW w:type="dxa" w:w="1584"/>
          </w:tcPr>
          <w:p>
            <w:r>
              <w:rPr>
                <w:sz w:val="18"/>
              </w:rPr>
              <w:t>Code JS</w:t>
            </w:r>
          </w:p>
        </w:tc>
        <w:tc>
          <w:tcPr>
            <w:tcW w:type="dxa" w:w="1152"/>
          </w:tcPr>
          <w:p>
            <w:r>
              <w:rPr>
                <w:sz w:val="18"/>
              </w:rPr>
              <w:t>Todos</w:t>
            </w:r>
          </w:p>
        </w:tc>
        <w:tc>
          <w:tcPr>
            <w:tcW w:type="dxa" w:w="3312"/>
          </w:tcPr>
          <w:p>
            <w:r>
              <w:rPr>
                <w:sz w:val="18"/>
              </w:rPr>
              <w:t>Detectar etiquetas [COTIZAR] o [PAGAR]</w:t>
            </w:r>
          </w:p>
        </w:tc>
      </w:tr>
      <w:tr>
        <w:tc>
          <w:tcPr>
            <w:tcW w:type="dxa" w:w="432"/>
          </w:tcPr>
          <w:p>
            <w:r>
              <w:rPr>
                <w:sz w:val="18"/>
              </w:rPr>
              <w:t>8</w:t>
            </w:r>
          </w:p>
        </w:tc>
        <w:tc>
          <w:tcPr>
            <w:tcW w:type="dxa" w:w="2880"/>
          </w:tcPr>
          <w:p>
            <w:r>
              <w:rPr>
                <w:sz w:val="18"/>
              </w:rPr>
              <w:t>Preparar Historial</w:t>
            </w:r>
          </w:p>
        </w:tc>
        <w:tc>
          <w:tcPr>
            <w:tcW w:type="dxa" w:w="1584"/>
          </w:tcPr>
          <w:p>
            <w:r>
              <w:rPr>
                <w:sz w:val="18"/>
              </w:rPr>
              <w:t>Code JS</w:t>
            </w:r>
          </w:p>
        </w:tc>
        <w:tc>
          <w:tcPr>
            <w:tcW w:type="dxa" w:w="1152"/>
          </w:tcPr>
          <w:p>
            <w:r>
              <w:rPr>
                <w:sz w:val="18"/>
              </w:rPr>
              <w:t>Todos</w:t>
            </w:r>
          </w:p>
        </w:tc>
        <w:tc>
          <w:tcPr>
            <w:tcW w:type="dxa" w:w="3312"/>
          </w:tcPr>
          <w:p>
            <w:r>
              <w:rPr>
                <w:sz w:val="18"/>
              </w:rPr>
              <w:t>Agregar turno actual al historial</w:t>
            </w:r>
          </w:p>
        </w:tc>
      </w:tr>
      <w:tr>
        <w:tc>
          <w:tcPr>
            <w:tcW w:type="dxa" w:w="432"/>
          </w:tcPr>
          <w:p>
            <w:r>
              <w:rPr>
                <w:sz w:val="18"/>
              </w:rPr>
              <w:t>9</w:t>
            </w:r>
          </w:p>
        </w:tc>
        <w:tc>
          <w:tcPr>
            <w:tcW w:type="dxa" w:w="2880"/>
          </w:tcPr>
          <w:p>
            <w:r>
              <w:rPr>
                <w:sz w:val="18"/>
              </w:rPr>
              <w:t>Guardar Historial Redis</w:t>
            </w:r>
          </w:p>
        </w:tc>
        <w:tc>
          <w:tcPr>
            <w:tcW w:type="dxa" w:w="1584"/>
          </w:tcPr>
          <w:p>
            <w:r>
              <w:rPr>
                <w:sz w:val="18"/>
              </w:rPr>
              <w:t>Redis SET</w:t>
            </w:r>
          </w:p>
        </w:tc>
        <w:tc>
          <w:tcPr>
            <w:tcW w:type="dxa" w:w="1152"/>
          </w:tcPr>
          <w:p>
            <w:r>
              <w:rPr>
                <w:sz w:val="18"/>
              </w:rPr>
              <w:t>Todos</w:t>
            </w:r>
          </w:p>
        </w:tc>
        <w:tc>
          <w:tcPr>
            <w:tcW w:type="dxa" w:w="3312"/>
          </w:tcPr>
          <w:p>
            <w:r>
              <w:rPr>
                <w:sz w:val="18"/>
              </w:rPr>
              <w:t>Persistir historial (TTL 24h)</w:t>
            </w:r>
          </w:p>
        </w:tc>
      </w:tr>
      <w:tr>
        <w:tc>
          <w:tcPr>
            <w:tcW w:type="dxa" w:w="432"/>
          </w:tcPr>
          <w:p>
            <w:r>
              <w:rPr>
                <w:sz w:val="18"/>
              </w:rPr>
              <w:t>10</w:t>
            </w:r>
          </w:p>
        </w:tc>
        <w:tc>
          <w:tcPr>
            <w:tcW w:type="dxa" w:w="2880"/>
          </w:tcPr>
          <w:p>
            <w:r>
              <w:rPr>
                <w:sz w:val="18"/>
              </w:rPr>
              <w:t>Switch Acción</w:t>
            </w:r>
          </w:p>
        </w:tc>
        <w:tc>
          <w:tcPr>
            <w:tcW w:type="dxa" w:w="1584"/>
          </w:tcPr>
          <w:p>
            <w:r>
              <w:rPr>
                <w:sz w:val="18"/>
              </w:rPr>
              <w:t>Switch</w:t>
            </w:r>
          </w:p>
        </w:tc>
        <w:tc>
          <w:tcPr>
            <w:tcW w:type="dxa" w:w="1152"/>
          </w:tcPr>
          <w:p>
            <w:r>
              <w:rPr>
                <w:sz w:val="18"/>
              </w:rPr>
              <w:t>Todos</w:t>
            </w:r>
          </w:p>
        </w:tc>
        <w:tc>
          <w:tcPr>
            <w:tcW w:type="dxa" w:w="3312"/>
          </w:tcPr>
          <w:p>
            <w:r>
              <w:rPr>
                <w:sz w:val="18"/>
              </w:rPr>
              <w:t>Enrutar a COTIZAR / PAGAR / CHAT</w:t>
            </w:r>
          </w:p>
        </w:tc>
      </w:tr>
      <w:tr>
        <w:tc>
          <w:tcPr>
            <w:tcW w:type="dxa" w:w="432"/>
          </w:tcPr>
          <w:p>
            <w:r>
              <w:rPr>
                <w:sz w:val="18"/>
              </w:rPr>
              <w:t>11</w:t>
            </w:r>
          </w:p>
        </w:tc>
        <w:tc>
          <w:tcPr>
            <w:tcW w:type="dxa" w:w="2880"/>
          </w:tcPr>
          <w:p>
            <w:r>
              <w:rPr>
                <w:sz w:val="18"/>
              </w:rPr>
              <w:t>Incrementar Contador</w:t>
            </w:r>
          </w:p>
        </w:tc>
        <w:tc>
          <w:tcPr>
            <w:tcW w:type="dxa" w:w="1584"/>
          </w:tcPr>
          <w:p>
            <w:r>
              <w:rPr>
                <w:sz w:val="18"/>
              </w:rPr>
              <w:t>Redis INCR</w:t>
            </w:r>
          </w:p>
        </w:tc>
        <w:tc>
          <w:tcPr>
            <w:tcW w:type="dxa" w:w="1152"/>
          </w:tcPr>
          <w:p>
            <w:r>
              <w:rPr>
                <w:sz w:val="18"/>
              </w:rPr>
              <w:t>COTIZAR</w:t>
            </w:r>
          </w:p>
        </w:tc>
        <w:tc>
          <w:tcPr>
            <w:tcW w:type="dxa" w:w="3312"/>
          </w:tcPr>
          <w:p>
            <w:r>
              <w:rPr>
                <w:sz w:val="18"/>
              </w:rPr>
              <w:t>Generar número secuencial único</w:t>
            </w:r>
          </w:p>
        </w:tc>
      </w:tr>
      <w:tr>
        <w:tc>
          <w:tcPr>
            <w:tcW w:type="dxa" w:w="432"/>
          </w:tcPr>
          <w:p>
            <w:r>
              <w:rPr>
                <w:sz w:val="18"/>
              </w:rPr>
              <w:t>12</w:t>
            </w:r>
          </w:p>
        </w:tc>
        <w:tc>
          <w:tcPr>
            <w:tcW w:type="dxa" w:w="2880"/>
          </w:tcPr>
          <w:p>
            <w:r>
              <w:rPr>
                <w:sz w:val="18"/>
              </w:rPr>
              <w:t>Crear Cotización</w:t>
            </w:r>
          </w:p>
        </w:tc>
        <w:tc>
          <w:tcPr>
            <w:tcW w:type="dxa" w:w="1584"/>
          </w:tcPr>
          <w:p>
            <w:r>
              <w:rPr>
                <w:sz w:val="18"/>
              </w:rPr>
              <w:t>Code JS</w:t>
            </w:r>
          </w:p>
        </w:tc>
        <w:tc>
          <w:tcPr>
            <w:tcW w:type="dxa" w:w="1152"/>
          </w:tcPr>
          <w:p>
            <w:r>
              <w:rPr>
                <w:sz w:val="18"/>
              </w:rPr>
              <w:t>COTIZAR</w:t>
            </w:r>
          </w:p>
        </w:tc>
        <w:tc>
          <w:tcPr>
            <w:tcW w:type="dxa" w:w="3312"/>
          </w:tcPr>
          <w:p>
            <w:r>
              <w:rPr>
                <w:sz w:val="18"/>
              </w:rPr>
              <w:t>Construir objeto quote COT-YYYY-XXX</w:t>
            </w:r>
          </w:p>
        </w:tc>
      </w:tr>
      <w:tr>
        <w:tc>
          <w:tcPr>
            <w:tcW w:type="dxa" w:w="432"/>
          </w:tcPr>
          <w:p>
            <w:r>
              <w:rPr>
                <w:sz w:val="18"/>
              </w:rPr>
              <w:t>13</w:t>
            </w:r>
          </w:p>
        </w:tc>
        <w:tc>
          <w:tcPr>
            <w:tcW w:type="dxa" w:w="2880"/>
          </w:tcPr>
          <w:p>
            <w:r>
              <w:rPr>
                <w:sz w:val="18"/>
              </w:rPr>
              <w:t>Guardar Cotización Redis</w:t>
            </w:r>
          </w:p>
        </w:tc>
        <w:tc>
          <w:tcPr>
            <w:tcW w:type="dxa" w:w="1584"/>
          </w:tcPr>
          <w:p>
            <w:r>
              <w:rPr>
                <w:sz w:val="18"/>
              </w:rPr>
              <w:t>Redis SET</w:t>
            </w:r>
          </w:p>
        </w:tc>
        <w:tc>
          <w:tcPr>
            <w:tcW w:type="dxa" w:w="1152"/>
          </w:tcPr>
          <w:p>
            <w:r>
              <w:rPr>
                <w:sz w:val="18"/>
              </w:rPr>
              <w:t>COTIZAR</w:t>
            </w:r>
          </w:p>
        </w:tc>
        <w:tc>
          <w:tcPr>
            <w:tcW w:type="dxa" w:w="3312"/>
          </w:tcPr>
          <w:p>
            <w:r>
              <w:rPr>
                <w:sz w:val="18"/>
              </w:rPr>
              <w:t>Persistir cotización (TTL 10 días)</w:t>
            </w:r>
          </w:p>
        </w:tc>
      </w:tr>
      <w:tr>
        <w:tc>
          <w:tcPr>
            <w:tcW w:type="dxa" w:w="432"/>
          </w:tcPr>
          <w:p>
            <w:r>
              <w:rPr>
                <w:sz w:val="18"/>
              </w:rPr>
              <w:t>14</w:t>
            </w:r>
          </w:p>
        </w:tc>
        <w:tc>
          <w:tcPr>
            <w:tcW w:type="dxa" w:w="2880"/>
          </w:tcPr>
          <w:p>
            <w:r>
              <w:rPr>
                <w:sz w:val="18"/>
              </w:rPr>
              <w:t>Respuesta Cotización</w:t>
            </w:r>
          </w:p>
        </w:tc>
        <w:tc>
          <w:tcPr>
            <w:tcW w:type="dxa" w:w="1584"/>
          </w:tcPr>
          <w:p>
            <w:r>
              <w:rPr>
                <w:sz w:val="18"/>
              </w:rPr>
              <w:t>Code JS</w:t>
            </w:r>
          </w:p>
        </w:tc>
        <w:tc>
          <w:tcPr>
            <w:tcW w:type="dxa" w:w="1152"/>
          </w:tcPr>
          <w:p>
            <w:r>
              <w:rPr>
                <w:sz w:val="18"/>
              </w:rPr>
              <w:t>COTIZAR</w:t>
            </w:r>
          </w:p>
        </w:tc>
        <w:tc>
          <w:tcPr>
            <w:tcW w:type="dxa" w:w="3312"/>
          </w:tcPr>
          <w:p>
            <w:r>
              <w:rPr>
                <w:sz w:val="18"/>
              </w:rPr>
              <w:t>Empaquetar respuesta para el frontend</w:t>
            </w:r>
          </w:p>
        </w:tc>
      </w:tr>
      <w:tr>
        <w:tc>
          <w:tcPr>
            <w:tcW w:type="dxa" w:w="432"/>
          </w:tcPr>
          <w:p>
            <w:r>
              <w:rPr>
                <w:sz w:val="18"/>
              </w:rPr>
              <w:t>15</w:t>
            </w:r>
          </w:p>
        </w:tc>
        <w:tc>
          <w:tcPr>
            <w:tcW w:type="dxa" w:w="2880"/>
          </w:tcPr>
          <w:p>
            <w:r>
              <w:rPr>
                <w:sz w:val="18"/>
              </w:rPr>
              <w:t>Telegram — Notif. Cotización</w:t>
            </w:r>
          </w:p>
        </w:tc>
        <w:tc>
          <w:tcPr>
            <w:tcW w:type="dxa" w:w="1584"/>
          </w:tcPr>
          <w:p>
            <w:r>
              <w:rPr>
                <w:sz w:val="18"/>
              </w:rPr>
              <w:t>Telegram</w:t>
            </w:r>
          </w:p>
        </w:tc>
        <w:tc>
          <w:tcPr>
            <w:tcW w:type="dxa" w:w="1152"/>
          </w:tcPr>
          <w:p>
            <w:r>
              <w:rPr>
                <w:sz w:val="18"/>
              </w:rPr>
              <w:t>COTIZAR</w:t>
            </w:r>
          </w:p>
        </w:tc>
        <w:tc>
          <w:tcPr>
            <w:tcW w:type="dxa" w:w="3312"/>
          </w:tcPr>
          <w:p>
            <w:r>
              <w:rPr>
                <w:sz w:val="18"/>
              </w:rPr>
              <w:t>Alertar al negocio por Telegram</w:t>
            </w:r>
          </w:p>
        </w:tc>
      </w:tr>
      <w:tr>
        <w:tc>
          <w:tcPr>
            <w:tcW w:type="dxa" w:w="432"/>
          </w:tcPr>
          <w:p>
            <w:r>
              <w:rPr>
                <w:sz w:val="18"/>
              </w:rPr>
              <w:t>16</w:t>
            </w:r>
          </w:p>
        </w:tc>
        <w:tc>
          <w:tcPr>
            <w:tcW w:type="dxa" w:w="2880"/>
          </w:tcPr>
          <w:p>
            <w:r>
              <w:rPr>
                <w:sz w:val="18"/>
              </w:rPr>
              <w:t>Gmail — Notif. Cotización</w:t>
            </w:r>
          </w:p>
        </w:tc>
        <w:tc>
          <w:tcPr>
            <w:tcW w:type="dxa" w:w="1584"/>
          </w:tcPr>
          <w:p>
            <w:r>
              <w:rPr>
                <w:sz w:val="18"/>
              </w:rPr>
              <w:t>Gmail</w:t>
            </w:r>
          </w:p>
        </w:tc>
        <w:tc>
          <w:tcPr>
            <w:tcW w:type="dxa" w:w="1152"/>
          </w:tcPr>
          <w:p>
            <w:r>
              <w:rPr>
                <w:sz w:val="18"/>
              </w:rPr>
              <w:t>COTIZAR</w:t>
            </w:r>
          </w:p>
        </w:tc>
        <w:tc>
          <w:tcPr>
            <w:tcW w:type="dxa" w:w="3312"/>
          </w:tcPr>
          <w:p>
            <w:r>
              <w:rPr>
                <w:sz w:val="18"/>
              </w:rPr>
              <w:t>Enviar correo de cotización al negocio</w:t>
            </w:r>
          </w:p>
        </w:tc>
      </w:tr>
      <w:tr>
        <w:tc>
          <w:tcPr>
            <w:tcW w:type="dxa" w:w="432"/>
          </w:tcPr>
          <w:p>
            <w:r>
              <w:rPr>
                <w:sz w:val="18"/>
              </w:rPr>
              <w:t>17</w:t>
            </w:r>
          </w:p>
        </w:tc>
        <w:tc>
          <w:tcPr>
            <w:tcW w:type="dxa" w:w="2880"/>
          </w:tcPr>
          <w:p>
            <w:r>
              <w:rPr>
                <w:sz w:val="18"/>
              </w:rPr>
              <w:t>Responder Webhook (Cotizar)</w:t>
            </w:r>
          </w:p>
        </w:tc>
        <w:tc>
          <w:tcPr>
            <w:tcW w:type="dxa" w:w="1584"/>
          </w:tcPr>
          <w:p>
            <w:r>
              <w:rPr>
                <w:sz w:val="18"/>
              </w:rPr>
              <w:t>Respond WH</w:t>
            </w:r>
          </w:p>
        </w:tc>
        <w:tc>
          <w:tcPr>
            <w:tcW w:type="dxa" w:w="1152"/>
          </w:tcPr>
          <w:p>
            <w:r>
              <w:rPr>
                <w:sz w:val="18"/>
              </w:rPr>
              <w:t>COTIZAR</w:t>
            </w:r>
          </w:p>
        </w:tc>
        <w:tc>
          <w:tcPr>
            <w:tcW w:type="dxa" w:w="3312"/>
          </w:tcPr>
          <w:p>
            <w:r>
              <w:rPr>
                <w:sz w:val="18"/>
              </w:rPr>
              <w:t>Cerrar HTTP y enviar JSON al frontend</w:t>
            </w:r>
          </w:p>
        </w:tc>
      </w:tr>
      <w:tr>
        <w:tc>
          <w:tcPr>
            <w:tcW w:type="dxa" w:w="432"/>
          </w:tcPr>
          <w:p>
            <w:r>
              <w:rPr>
                <w:sz w:val="18"/>
              </w:rPr>
              <w:t>18</w:t>
            </w:r>
          </w:p>
        </w:tc>
        <w:tc>
          <w:tcPr>
            <w:tcW w:type="dxa" w:w="2880"/>
          </w:tcPr>
          <w:p>
            <w:r>
              <w:rPr>
                <w:sz w:val="18"/>
              </w:rPr>
              <w:t>If — Validación Monto</w:t>
            </w:r>
          </w:p>
        </w:tc>
        <w:tc>
          <w:tcPr>
            <w:tcW w:type="dxa" w:w="1584"/>
          </w:tcPr>
          <w:p>
            <w:r>
              <w:rPr>
                <w:sz w:val="18"/>
              </w:rPr>
              <w:t>If</w:t>
            </w:r>
          </w:p>
        </w:tc>
        <w:tc>
          <w:tcPr>
            <w:tcW w:type="dxa" w:w="1152"/>
          </w:tcPr>
          <w:p>
            <w:r>
              <w:rPr>
                <w:sz w:val="18"/>
              </w:rPr>
              <w:t>PAGAR</w:t>
            </w:r>
          </w:p>
        </w:tc>
        <w:tc>
          <w:tcPr>
            <w:tcW w:type="dxa" w:w="3312"/>
          </w:tcPr>
          <w:p>
            <w:r>
              <w:rPr>
                <w:sz w:val="18"/>
              </w:rPr>
              <w:t>Verificar monto &gt; 0</w:t>
            </w:r>
          </w:p>
        </w:tc>
      </w:tr>
      <w:tr>
        <w:tc>
          <w:tcPr>
            <w:tcW w:type="dxa" w:w="432"/>
          </w:tcPr>
          <w:p>
            <w:r>
              <w:rPr>
                <w:sz w:val="18"/>
              </w:rPr>
              <w:t>19</w:t>
            </w:r>
          </w:p>
        </w:tc>
        <w:tc>
          <w:tcPr>
            <w:tcW w:type="dxa" w:w="2880"/>
          </w:tcPr>
          <w:p>
            <w:r>
              <w:rPr>
                <w:sz w:val="18"/>
              </w:rPr>
              <w:t>Llamar MercadoPago</w:t>
            </w:r>
          </w:p>
        </w:tc>
        <w:tc>
          <w:tcPr>
            <w:tcW w:type="dxa" w:w="1584"/>
          </w:tcPr>
          <w:p>
            <w:r>
              <w:rPr>
                <w:sz w:val="18"/>
              </w:rPr>
              <w:t>HTTP POST</w:t>
            </w:r>
          </w:p>
        </w:tc>
        <w:tc>
          <w:tcPr>
            <w:tcW w:type="dxa" w:w="1152"/>
          </w:tcPr>
          <w:p>
            <w:r>
              <w:rPr>
                <w:sz w:val="18"/>
              </w:rPr>
              <w:t>PAGAR</w:t>
            </w:r>
          </w:p>
        </w:tc>
        <w:tc>
          <w:tcPr>
            <w:tcW w:type="dxa" w:w="3312"/>
          </w:tcPr>
          <w:p>
            <w:r>
              <w:rPr>
                <w:sz w:val="18"/>
              </w:rPr>
              <w:t>Crear preference y obtener init_point</w:t>
            </w:r>
          </w:p>
        </w:tc>
      </w:tr>
      <w:tr>
        <w:tc>
          <w:tcPr>
            <w:tcW w:type="dxa" w:w="432"/>
          </w:tcPr>
          <w:p>
            <w:r>
              <w:rPr>
                <w:sz w:val="18"/>
              </w:rPr>
              <w:t>20</w:t>
            </w:r>
          </w:p>
        </w:tc>
        <w:tc>
          <w:tcPr>
            <w:tcW w:type="dxa" w:w="2880"/>
          </w:tcPr>
          <w:p>
            <w:r>
              <w:rPr>
                <w:sz w:val="18"/>
              </w:rPr>
              <w:t>Respuesta Pago</w:t>
            </w:r>
          </w:p>
        </w:tc>
        <w:tc>
          <w:tcPr>
            <w:tcW w:type="dxa" w:w="1584"/>
          </w:tcPr>
          <w:p>
            <w:r>
              <w:rPr>
                <w:sz w:val="18"/>
              </w:rPr>
              <w:t>Code JS</w:t>
            </w:r>
          </w:p>
        </w:tc>
        <w:tc>
          <w:tcPr>
            <w:tcW w:type="dxa" w:w="1152"/>
          </w:tcPr>
          <w:p>
            <w:r>
              <w:rPr>
                <w:sz w:val="18"/>
              </w:rPr>
              <w:t>PAGAR</w:t>
            </w:r>
          </w:p>
        </w:tc>
        <w:tc>
          <w:tcPr>
            <w:tcW w:type="dxa" w:w="3312"/>
          </w:tcPr>
          <w:p>
            <w:r>
              <w:rPr>
                <w:sz w:val="18"/>
              </w:rPr>
              <w:t>Empaquetar paymentLink para frontend</w:t>
            </w:r>
          </w:p>
        </w:tc>
      </w:tr>
      <w:tr>
        <w:tc>
          <w:tcPr>
            <w:tcW w:type="dxa" w:w="432"/>
          </w:tcPr>
          <w:p>
            <w:r>
              <w:rPr>
                <w:sz w:val="18"/>
              </w:rPr>
              <w:t>21</w:t>
            </w:r>
          </w:p>
        </w:tc>
        <w:tc>
          <w:tcPr>
            <w:tcW w:type="dxa" w:w="2880"/>
          </w:tcPr>
          <w:p>
            <w:r>
              <w:rPr>
                <w:sz w:val="18"/>
              </w:rPr>
              <w:t>Notificaciones Pago (TG+Mail)</w:t>
            </w:r>
          </w:p>
        </w:tc>
        <w:tc>
          <w:tcPr>
            <w:tcW w:type="dxa" w:w="1584"/>
          </w:tcPr>
          <w:p>
            <w:r>
              <w:rPr>
                <w:sz w:val="18"/>
              </w:rPr>
              <w:t>Telegram/Gmail</w:t>
            </w:r>
          </w:p>
        </w:tc>
        <w:tc>
          <w:tcPr>
            <w:tcW w:type="dxa" w:w="1152"/>
          </w:tcPr>
          <w:p>
            <w:r>
              <w:rPr>
                <w:sz w:val="18"/>
              </w:rPr>
              <w:t>PAGAR</w:t>
            </w:r>
          </w:p>
        </w:tc>
        <w:tc>
          <w:tcPr>
            <w:tcW w:type="dxa" w:w="3312"/>
          </w:tcPr>
          <w:p>
            <w:r>
              <w:rPr>
                <w:sz w:val="18"/>
              </w:rPr>
              <w:t>Alertar al negocio de pago iniciado</w:t>
            </w:r>
          </w:p>
        </w:tc>
      </w:tr>
      <w:tr>
        <w:tc>
          <w:tcPr>
            <w:tcW w:type="dxa" w:w="432"/>
          </w:tcPr>
          <w:p>
            <w:r>
              <w:rPr>
                <w:sz w:val="18"/>
              </w:rPr>
              <w:t>22</w:t>
            </w:r>
          </w:p>
        </w:tc>
        <w:tc>
          <w:tcPr>
            <w:tcW w:type="dxa" w:w="2880"/>
          </w:tcPr>
          <w:p>
            <w:r>
              <w:rPr>
                <w:sz w:val="18"/>
              </w:rPr>
              <w:t>Respuesta Simple</w:t>
            </w:r>
          </w:p>
        </w:tc>
        <w:tc>
          <w:tcPr>
            <w:tcW w:type="dxa" w:w="1584"/>
          </w:tcPr>
          <w:p>
            <w:r>
              <w:rPr>
                <w:sz w:val="18"/>
              </w:rPr>
              <w:t>Code JS</w:t>
            </w:r>
          </w:p>
        </w:tc>
        <w:tc>
          <w:tcPr>
            <w:tcW w:type="dxa" w:w="1152"/>
          </w:tcPr>
          <w:p>
            <w:r>
              <w:rPr>
                <w:sz w:val="18"/>
              </w:rPr>
              <w:t>CHAT</w:t>
            </w:r>
          </w:p>
        </w:tc>
        <w:tc>
          <w:tcPr>
            <w:tcW w:type="dxa" w:w="3312"/>
          </w:tcPr>
          <w:p>
            <w:r>
              <w:rPr>
                <w:sz w:val="18"/>
              </w:rPr>
              <w:t>Empaquetar cleanText conversacional</w:t>
            </w:r>
          </w:p>
        </w:tc>
      </w:tr>
      <w:tr>
        <w:tc>
          <w:tcPr>
            <w:tcW w:type="dxa" w:w="432"/>
          </w:tcPr>
          <w:p>
            <w:r>
              <w:rPr>
                <w:sz w:val="18"/>
              </w:rPr>
              <w:t>23</w:t>
            </w:r>
          </w:p>
        </w:tc>
        <w:tc>
          <w:tcPr>
            <w:tcW w:type="dxa" w:w="2880"/>
          </w:tcPr>
          <w:p>
            <w:r>
              <w:rPr>
                <w:sz w:val="18"/>
              </w:rPr>
              <w:t>Respuesta Sin Cotización</w:t>
            </w:r>
          </w:p>
        </w:tc>
        <w:tc>
          <w:tcPr>
            <w:tcW w:type="dxa" w:w="1584"/>
          </w:tcPr>
          <w:p>
            <w:r>
              <w:rPr>
                <w:sz w:val="18"/>
              </w:rPr>
              <w:t>Code JS</w:t>
            </w:r>
          </w:p>
        </w:tc>
        <w:tc>
          <w:tcPr>
            <w:tcW w:type="dxa" w:w="1152"/>
          </w:tcPr>
          <w:p>
            <w:r>
              <w:rPr>
                <w:sz w:val="18"/>
              </w:rPr>
              <w:t>PAGAR</w:t>
            </w:r>
          </w:p>
        </w:tc>
        <w:tc>
          <w:tcPr>
            <w:tcW w:type="dxa" w:w="3312"/>
          </w:tcPr>
          <w:p>
            <w:r>
              <w:rPr>
                <w:sz w:val="18"/>
              </w:rPr>
              <w:t>Error: monto inválido o sin cotización</w:t>
            </w:r>
          </w:p>
        </w:tc>
      </w:tr>
    </w:tbl>
    <w:p/>
    <w:p>
      <w:r>
        <w:br w:type="page"/>
      </w:r>
    </w:p>
    <w:p>
      <w:pPr>
        <w:pStyle w:val="Heading1"/>
      </w:pPr>
      <w:r>
        <w:rPr>
          <w:color w:val="1F497D"/>
        </w:rPr>
        <w:t>4. ESTRUCTURA DE DATOS EN REDIS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016"/>
            <w:shd w:val="clear" w:color="auto" w:fill="1F497D"/>
          </w:tcPr>
          <w:p>
            <w:r>
              <w:rPr>
                <w:b/>
                <w:color w:val="FFFFFF"/>
                <w:sz w:val="18"/>
              </w:rPr>
              <w:t>Clave Redis</w:t>
            </w:r>
          </w:p>
        </w:tc>
        <w:tc>
          <w:tcPr>
            <w:tcW w:type="dxa" w:w="1440"/>
            <w:shd w:val="clear" w:color="auto" w:fill="1F497D"/>
          </w:tcPr>
          <w:p>
            <w:r>
              <w:rPr>
                <w:b/>
                <w:color w:val="FFFFFF"/>
                <w:sz w:val="18"/>
              </w:rPr>
              <w:t>Tipo</w:t>
            </w:r>
          </w:p>
        </w:tc>
        <w:tc>
          <w:tcPr>
            <w:tcW w:type="dxa" w:w="2592"/>
            <w:shd w:val="clear" w:color="auto" w:fill="1F497D"/>
          </w:tcPr>
          <w:p>
            <w:r>
              <w:rPr>
                <w:b/>
                <w:color w:val="FFFFFF"/>
                <w:sz w:val="18"/>
              </w:rPr>
              <w:t>Contenido</w:t>
            </w:r>
          </w:p>
        </w:tc>
        <w:tc>
          <w:tcPr>
            <w:tcW w:type="dxa" w:w="1152"/>
            <w:shd w:val="clear" w:color="auto" w:fill="1F497D"/>
          </w:tcPr>
          <w:p>
            <w:r>
              <w:rPr>
                <w:b/>
                <w:color w:val="FFFFFF"/>
                <w:sz w:val="18"/>
              </w:rPr>
              <w:t>TTL</w:t>
            </w:r>
          </w:p>
        </w:tc>
        <w:tc>
          <w:tcPr>
            <w:tcW w:type="dxa" w:w="1728"/>
            <w:shd w:val="clear" w:color="auto" w:fill="1F497D"/>
          </w:tcPr>
          <w:p>
            <w:r>
              <w:rPr>
                <w:b/>
                <w:color w:val="FFFFFF"/>
                <w:sz w:val="18"/>
              </w:rPr>
              <w:t>Nodos que leen</w:t>
            </w:r>
          </w:p>
        </w:tc>
        <w:tc>
          <w:tcPr>
            <w:tcW w:type="dxa" w:w="1872"/>
            <w:shd w:val="clear" w:color="auto" w:fill="1F497D"/>
          </w:tcPr>
          <w:p>
            <w:r>
              <w:rPr>
                <w:b/>
                <w:color w:val="FFFFFF"/>
                <w:sz w:val="18"/>
              </w:rPr>
              <w:t>Nodos que escriben</w:t>
            </w:r>
          </w:p>
        </w:tc>
      </w:tr>
      <w:tr>
        <w:tc>
          <w:tcPr>
            <w:tcW w:type="dxa" w:w="2016"/>
          </w:tcPr>
          <w:p>
            <w:r>
              <w:rPr>
                <w:sz w:val="18"/>
              </w:rPr>
              <w:t>hist_{uuid}</w:t>
            </w:r>
          </w:p>
        </w:tc>
        <w:tc>
          <w:tcPr>
            <w:tcW w:type="dxa" w:w="1440"/>
          </w:tcPr>
          <w:p>
            <w:r>
              <w:rPr>
                <w:sz w:val="18"/>
              </w:rPr>
              <w:t>String (JSON)</w:t>
            </w:r>
          </w:p>
        </w:tc>
        <w:tc>
          <w:tcPr>
            <w:tcW w:type="dxa" w:w="2592"/>
          </w:tcPr>
          <w:p>
            <w:r>
              <w:rPr>
                <w:sz w:val="18"/>
              </w:rPr>
              <w:t>Array de hasta 20 turnos [{role, content}]</w:t>
            </w:r>
          </w:p>
        </w:tc>
        <w:tc>
          <w:tcPr>
            <w:tcW w:type="dxa" w:w="1152"/>
          </w:tcPr>
          <w:p>
            <w:r>
              <w:rPr>
                <w:sz w:val="18"/>
              </w:rPr>
              <w:t>24 horas</w:t>
            </w:r>
          </w:p>
        </w:tc>
        <w:tc>
          <w:tcPr>
            <w:tcW w:type="dxa" w:w="1728"/>
          </w:tcPr>
          <w:p>
            <w:r>
              <w:rPr>
                <w:sz w:val="18"/>
              </w:rPr>
              <w:t>Bloque 3, Bloque 5</w:t>
            </w:r>
          </w:p>
        </w:tc>
        <w:tc>
          <w:tcPr>
            <w:tcW w:type="dxa" w:w="1872"/>
          </w:tcPr>
          <w:p>
            <w:r>
              <w:rPr>
                <w:sz w:val="18"/>
              </w:rPr>
              <w:t>Bloque 9</w:t>
            </w:r>
          </w:p>
        </w:tc>
      </w:tr>
      <w:tr>
        <w:tc>
          <w:tcPr>
            <w:tcW w:type="dxa" w:w="2016"/>
          </w:tcPr>
          <w:p>
            <w:r>
              <w:rPr>
                <w:sz w:val="18"/>
              </w:rPr>
              <w:t>th:quote:{uuid}</w:t>
            </w:r>
          </w:p>
        </w:tc>
        <w:tc>
          <w:tcPr>
            <w:tcW w:type="dxa" w:w="1440"/>
          </w:tcPr>
          <w:p>
            <w:r>
              <w:rPr>
                <w:sz w:val="18"/>
              </w:rPr>
              <w:t>String (JSON)</w:t>
            </w:r>
          </w:p>
        </w:tc>
        <w:tc>
          <w:tcPr>
            <w:tcW w:type="dxa" w:w="2592"/>
          </w:tcPr>
          <w:p>
            <w:r>
              <w:rPr>
                <w:sz w:val="18"/>
              </w:rPr>
              <w:t>Objeto cotización completo {numero, m2, tipo, total...}</w:t>
            </w:r>
          </w:p>
        </w:tc>
        <w:tc>
          <w:tcPr>
            <w:tcW w:type="dxa" w:w="1152"/>
          </w:tcPr>
          <w:p>
            <w:r>
              <w:rPr>
                <w:sz w:val="18"/>
              </w:rPr>
              <w:t>10 días</w:t>
            </w:r>
          </w:p>
        </w:tc>
        <w:tc>
          <w:tcPr>
            <w:tcW w:type="dxa" w:w="1728"/>
          </w:tcPr>
          <w:p>
            <w:r>
              <w:rPr>
                <w:sz w:val="18"/>
              </w:rPr>
              <w:t>Bloque 4, Bloque 5</w:t>
            </w:r>
          </w:p>
        </w:tc>
        <w:tc>
          <w:tcPr>
            <w:tcW w:type="dxa" w:w="1872"/>
          </w:tcPr>
          <w:p>
            <w:r>
              <w:rPr>
                <w:sz w:val="18"/>
              </w:rPr>
              <w:t>Bloque 13</w:t>
            </w:r>
          </w:p>
        </w:tc>
      </w:tr>
      <w:tr>
        <w:tc>
          <w:tcPr>
            <w:tcW w:type="dxa" w:w="2016"/>
          </w:tcPr>
          <w:p>
            <w:r>
              <w:rPr>
                <w:sz w:val="18"/>
              </w:rPr>
              <w:t>th:counter</w:t>
            </w:r>
          </w:p>
        </w:tc>
        <w:tc>
          <w:tcPr>
            <w:tcW w:type="dxa" w:w="1440"/>
          </w:tcPr>
          <w:p>
            <w:r>
              <w:rPr>
                <w:sz w:val="18"/>
              </w:rPr>
              <w:t>Integer</w:t>
            </w:r>
          </w:p>
        </w:tc>
        <w:tc>
          <w:tcPr>
            <w:tcW w:type="dxa" w:w="2592"/>
          </w:tcPr>
          <w:p>
            <w:r>
              <w:rPr>
                <w:sz w:val="18"/>
              </w:rPr>
              <w:t>Contador global incremental (1, 2, 3, ...)</w:t>
            </w:r>
          </w:p>
        </w:tc>
        <w:tc>
          <w:tcPr>
            <w:tcW w:type="dxa" w:w="1152"/>
          </w:tcPr>
          <w:p>
            <w:r>
              <w:rPr>
                <w:sz w:val="18"/>
              </w:rPr>
              <w:t>Sin TTL</w:t>
            </w:r>
          </w:p>
        </w:tc>
        <w:tc>
          <w:tcPr>
            <w:tcW w:type="dxa" w:w="1728"/>
          </w:tcPr>
          <w:p>
            <w:r>
              <w:rPr>
                <w:sz w:val="18"/>
              </w:rPr>
              <w:t>Bloque 11 (INCR)</w:t>
            </w:r>
          </w:p>
        </w:tc>
        <w:tc>
          <w:tcPr>
            <w:tcW w:type="dxa" w:w="1872"/>
          </w:tcPr>
          <w:p>
            <w:r>
              <w:rPr>
                <w:sz w:val="18"/>
              </w:rPr>
              <w:t>Bloque 11</w:t>
            </w:r>
          </w:p>
        </w:tc>
      </w:tr>
    </w:tbl>
    <w:p/>
    <w:p>
      <w:pPr>
        <w:pStyle w:val="Heading1"/>
      </w:pPr>
      <w:r>
        <w:rPr>
          <w:color w:val="1F497D"/>
        </w:rPr>
        <w:t>5. FORMATO DE RESPUESTA ESTÁNDAR AL FRONTEND</w:t>
      </w:r>
    </w:p>
    <w:p>
      <w:r>
        <w:rPr>
          <w:sz w:val="21"/>
        </w:rPr>
        <w:t>Todas las ramas del flujo retornan el mismo formato JSON al frontend: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28"/>
            <w:shd w:val="clear" w:color="auto" w:fill="1F497D"/>
          </w:tcPr>
          <w:p>
            <w:r>
              <w:rPr>
                <w:b/>
                <w:color w:val="FFFFFF"/>
                <w:sz w:val="18"/>
              </w:rPr>
              <w:t>Campo</w:t>
            </w:r>
          </w:p>
        </w:tc>
        <w:tc>
          <w:tcPr>
            <w:tcW w:type="dxa" w:w="1152"/>
            <w:shd w:val="clear" w:color="auto" w:fill="1F497D"/>
          </w:tcPr>
          <w:p>
            <w:r>
              <w:rPr>
                <w:b/>
                <w:color w:val="FFFFFF"/>
                <w:sz w:val="18"/>
              </w:rPr>
              <w:t>Tipo</w:t>
            </w:r>
          </w:p>
        </w:tc>
        <w:tc>
          <w:tcPr>
            <w:tcW w:type="dxa" w:w="2160"/>
            <w:shd w:val="clear" w:color="auto" w:fill="1F497D"/>
          </w:tcPr>
          <w:p>
            <w:r>
              <w:rPr>
                <w:b/>
                <w:color w:val="FFFFFF"/>
                <w:sz w:val="18"/>
              </w:rPr>
              <w:t>Rama CHAT</w:t>
            </w:r>
          </w:p>
        </w:tc>
        <w:tc>
          <w:tcPr>
            <w:tcW w:type="dxa" w:w="2880"/>
            <w:shd w:val="clear" w:color="auto" w:fill="1F497D"/>
          </w:tcPr>
          <w:p>
            <w:r>
              <w:rPr>
                <w:b/>
                <w:color w:val="FFFFFF"/>
                <w:sz w:val="18"/>
              </w:rPr>
              <w:t>Rama COTIZAR</w:t>
            </w:r>
          </w:p>
        </w:tc>
        <w:tc>
          <w:tcPr>
            <w:tcW w:type="dxa" w:w="2160"/>
            <w:shd w:val="clear" w:color="auto" w:fill="1F497D"/>
          </w:tcPr>
          <w:p>
            <w:r>
              <w:rPr>
                <w:b/>
                <w:color w:val="FFFFFF"/>
                <w:sz w:val="18"/>
              </w:rPr>
              <w:t>Rama PAGAR</w:t>
            </w:r>
          </w:p>
        </w:tc>
      </w:tr>
      <w:tr>
        <w:tc>
          <w:tcPr>
            <w:tcW w:type="dxa" w:w="1728"/>
          </w:tcPr>
          <w:p>
            <w:r>
              <w:rPr>
                <w:sz w:val="18"/>
              </w:rPr>
              <w:t>message</w:t>
            </w:r>
          </w:p>
        </w:tc>
        <w:tc>
          <w:tcPr>
            <w:tcW w:type="dxa" w:w="1152"/>
          </w:tcPr>
          <w:p>
            <w:r>
              <w:rPr>
                <w:sz w:val="18"/>
              </w:rPr>
              <w:t>string</w:t>
            </w:r>
          </w:p>
        </w:tc>
        <w:tc>
          <w:tcPr>
            <w:tcW w:type="dxa" w:w="2160"/>
          </w:tcPr>
          <w:p>
            <w:r>
              <w:rPr>
                <w:sz w:val="18"/>
              </w:rPr>
              <w:t>Texto conversacional</w:t>
            </w:r>
          </w:p>
        </w:tc>
        <w:tc>
          <w:tcPr>
            <w:tcW w:type="dxa" w:w="2880"/>
          </w:tcPr>
          <w:p>
            <w:r>
              <w:rPr>
                <w:sz w:val="18"/>
              </w:rPr>
              <w:t>Texto con número COT-YYYY-XXX y detalle</w:t>
            </w:r>
          </w:p>
        </w:tc>
        <w:tc>
          <w:tcPr>
            <w:tcW w:type="dxa" w:w="2160"/>
          </w:tcPr>
          <w:p>
            <w:r>
              <w:rPr>
                <w:sz w:val="18"/>
              </w:rPr>
              <w:t>Texto con instrucción de pago</w:t>
            </w:r>
          </w:p>
        </w:tc>
      </w:tr>
      <w:tr>
        <w:tc>
          <w:tcPr>
            <w:tcW w:type="dxa" w:w="1728"/>
          </w:tcPr>
          <w:p>
            <w:r>
              <w:rPr>
                <w:sz w:val="18"/>
              </w:rPr>
              <w:t>quote</w:t>
            </w:r>
          </w:p>
        </w:tc>
        <w:tc>
          <w:tcPr>
            <w:tcW w:type="dxa" w:w="1152"/>
          </w:tcPr>
          <w:p>
            <w:r>
              <w:rPr>
                <w:sz w:val="18"/>
              </w:rPr>
              <w:t>object|null</w:t>
            </w:r>
          </w:p>
        </w:tc>
        <w:tc>
          <w:tcPr>
            <w:tcW w:type="dxa" w:w="2160"/>
          </w:tcPr>
          <w:p>
            <w:r>
              <w:rPr>
                <w:sz w:val="18"/>
              </w:rPr>
              <w:t>null</w:t>
            </w:r>
          </w:p>
        </w:tc>
        <w:tc>
          <w:tcPr>
            <w:tcW w:type="dxa" w:w="2880"/>
          </w:tcPr>
          <w:p>
            <w:r>
              <w:rPr>
                <w:sz w:val="18"/>
              </w:rPr>
              <w:t>Objeto cotización completo</w:t>
            </w:r>
          </w:p>
        </w:tc>
        <w:tc>
          <w:tcPr>
            <w:tcW w:type="dxa" w:w="2160"/>
          </w:tcPr>
          <w:p>
            <w:r>
              <w:rPr>
                <w:sz w:val="18"/>
              </w:rPr>
              <w:t>null</w:t>
            </w:r>
          </w:p>
        </w:tc>
      </w:tr>
      <w:tr>
        <w:tc>
          <w:tcPr>
            <w:tcW w:type="dxa" w:w="1728"/>
          </w:tcPr>
          <w:p>
            <w:r>
              <w:rPr>
                <w:sz w:val="18"/>
              </w:rPr>
              <w:t>paymentLink</w:t>
            </w:r>
          </w:p>
        </w:tc>
        <w:tc>
          <w:tcPr>
            <w:tcW w:type="dxa" w:w="1152"/>
          </w:tcPr>
          <w:p>
            <w:r>
              <w:rPr>
                <w:sz w:val="18"/>
              </w:rPr>
              <w:t>string|null</w:t>
            </w:r>
          </w:p>
        </w:tc>
        <w:tc>
          <w:tcPr>
            <w:tcW w:type="dxa" w:w="2160"/>
          </w:tcPr>
          <w:p>
            <w:r>
              <w:rPr>
                <w:sz w:val="18"/>
              </w:rPr>
              <w:t>null</w:t>
            </w:r>
          </w:p>
        </w:tc>
        <w:tc>
          <w:tcPr>
            <w:tcW w:type="dxa" w:w="2880"/>
          </w:tcPr>
          <w:p>
            <w:r>
              <w:rPr>
                <w:sz w:val="18"/>
              </w:rPr>
              <w:t>null</w:t>
            </w:r>
          </w:p>
        </w:tc>
        <w:tc>
          <w:tcPr>
            <w:tcW w:type="dxa" w:w="2160"/>
          </w:tcPr>
          <w:p>
            <w:r>
              <w:rPr>
                <w:sz w:val="18"/>
              </w:rPr>
              <w:t>URL de checkout MercadoPago</w:t>
            </w:r>
          </w:p>
        </w:tc>
      </w:tr>
    </w:tbl>
    <w:p/>
    <w:p>
      <w:pPr>
        <w:pStyle w:val="Heading1"/>
      </w:pPr>
      <w:r>
        <w:rPr>
          <w:color w:val="1F497D"/>
        </w:rPr>
        <w:t>6. FÓRMULA DE CÁLCULO (Bloque 5 — Construir Prompt Claude)</w:t>
      </w:r>
    </w:p>
    <w:p>
      <w:r>
        <w:rPr>
          <w:sz w:val="21"/>
        </w:rPr>
        <w:t>Todo el cálculo matemático ocurre en el nodo 5, no en Claude. Claude recibe los valores ya calculados.</w:t>
      </w:r>
    </w:p>
    <w:tbl>
      <w:tblPr>
        <w:tblStyle w:val="TableGrid"/>
        <w:tblW w:type="auto" w:w="0"/>
        <w:tblLook w:firstColumn="1" w:firstRow="1" w:lastColumn="0" w:lastRow="0" w:noHBand="0" w:noVBand="1" w:val="04A0"/>
      </w:tblPr>
      <w:tblGrid>
        <w:gridCol w:w="3135"/>
        <w:gridCol w:w="3135"/>
        <w:gridCol w:w="3135"/>
      </w:tblGrid>
      <w:tr>
        <w:tc>
          <w:tcPr>
            <w:tcW w:type="dxa" w:w="1872"/>
            <w:shd w:val="clear" w:color="auto" w:fill="1F497D"/>
          </w:tcPr>
          <w:p>
            <w:r>
              <w:rPr>
                <w:b/>
                <w:color w:val="FFFFFF"/>
                <w:sz w:val="18"/>
              </w:rPr>
              <w:t>Paso</w:t>
            </w:r>
          </w:p>
        </w:tc>
        <w:tc>
          <w:tcPr>
            <w:tcW w:type="dxa" w:w="4032"/>
            <w:shd w:val="clear" w:color="auto" w:fill="1F497D"/>
          </w:tcPr>
          <w:p>
            <w:r>
              <w:rPr>
                <w:b/>
                <w:color w:val="FFFFFF"/>
                <w:sz w:val="18"/>
              </w:rPr>
              <w:t>Fórmula</w:t>
            </w:r>
          </w:p>
        </w:tc>
        <w:tc>
          <w:tcPr>
            <w:tcW w:type="dxa" w:w="3456"/>
            <w:shd w:val="clear" w:color="auto" w:fill="1F497D"/>
          </w:tcPr>
          <w:p>
            <w:r>
              <w:rPr>
                <w:b/>
                <w:color w:val="FFFFFF"/>
                <w:sz w:val="18"/>
              </w:rPr>
              <w:t>Ejemplo (20 m², Pasto Premium, con instalación)</w:t>
            </w:r>
          </w:p>
        </w:tc>
      </w:tr>
      <w:tr>
        <w:tc>
          <w:tcPr>
            <w:tcW w:type="dxa" w:w="1872"/>
          </w:tcPr>
          <w:p>
            <w:r>
              <w:rPr>
                <w:sz w:val="18"/>
              </w:rPr>
              <w:t>1. m² con margen</w:t>
            </w:r>
          </w:p>
        </w:tc>
        <w:tc>
          <w:tcPr>
            <w:tcW w:type="dxa" w:w="4032"/>
          </w:tcPr>
          <w:p>
            <w:r>
              <w:rPr>
                <w:sz w:val="18"/>
              </w:rPr>
              <w:t>m²Margen = ceil(m²Solicitados × 1.10)</w:t>
            </w:r>
          </w:p>
        </w:tc>
        <w:tc>
          <w:tcPr>
            <w:tcW w:type="dxa" w:w="3456"/>
          </w:tcPr>
          <w:p>
            <w:r>
              <w:rPr>
                <w:sz w:val="18"/>
              </w:rPr>
              <w:t>ceil(20 × 1.10) = ceil(22) = 22 m²</w:t>
            </w:r>
          </w:p>
        </w:tc>
      </w:tr>
      <w:tr>
        <w:tc>
          <w:tcPr>
            <w:tcW w:type="dxa" w:w="1872"/>
          </w:tcPr>
          <w:p>
            <w:r>
              <w:rPr>
                <w:sz w:val="18"/>
              </w:rPr>
              <w:t>2. Subtotal pasto</w:t>
            </w:r>
          </w:p>
        </w:tc>
        <w:tc>
          <w:tcPr>
            <w:tcW w:type="dxa" w:w="4032"/>
          </w:tcPr>
          <w:p>
            <w:r>
              <w:rPr>
                <w:sz w:val="18"/>
              </w:rPr>
              <w:t>subtotalPasto = m²Margen × precioPorM²</w:t>
            </w:r>
          </w:p>
        </w:tc>
        <w:tc>
          <w:tcPr>
            <w:tcW w:type="dxa" w:w="3456"/>
          </w:tcPr>
          <w:p>
            <w:r>
              <w:rPr>
                <w:sz w:val="18"/>
              </w:rPr>
              <w:t>22 × $15.000 = $330.000</w:t>
            </w:r>
          </w:p>
        </w:tc>
      </w:tr>
      <w:tr>
        <w:tc>
          <w:tcPr>
            <w:tcW w:type="dxa" w:w="1872"/>
          </w:tcPr>
          <w:p>
            <w:r>
              <w:rPr>
                <w:sz w:val="18"/>
              </w:rPr>
              <w:t>3. Subtotal instala.</w:t>
            </w:r>
          </w:p>
        </w:tc>
        <w:tc>
          <w:tcPr>
            <w:tcW w:type="dxa" w:w="4032"/>
          </w:tcPr>
          <w:p>
            <w:r>
              <w:rPr>
                <w:sz w:val="18"/>
              </w:rPr>
              <w:t>subtotalInst = instalación ? m²Margen × 4.500 : 0</w:t>
            </w:r>
          </w:p>
        </w:tc>
        <w:tc>
          <w:tcPr>
            <w:tcW w:type="dxa" w:w="3456"/>
          </w:tcPr>
          <w:p>
            <w:r>
              <w:rPr>
                <w:sz w:val="18"/>
              </w:rPr>
              <w:t>22 × $4.500 = $99.000</w:t>
            </w:r>
          </w:p>
        </w:tc>
      </w:tr>
      <w:tr>
        <w:tc>
          <w:tcPr>
            <w:tcW w:type="dxa" w:w="1872"/>
          </w:tcPr>
          <w:p>
            <w:r>
              <w:rPr>
                <w:sz w:val="18"/>
              </w:rPr>
              <w:t>4. Total</w:t>
            </w:r>
          </w:p>
        </w:tc>
        <w:tc>
          <w:tcPr>
            <w:tcW w:type="dxa" w:w="4032"/>
          </w:tcPr>
          <w:p>
            <w:r>
              <w:rPr>
                <w:sz w:val="18"/>
              </w:rPr>
              <w:t>totalFinal = subtotalPasto + subtotalInst</w:t>
            </w:r>
          </w:p>
        </w:tc>
        <w:tc>
          <w:tcPr>
            <w:tcW w:type="dxa" w:w="3456"/>
          </w:tcPr>
          <w:p>
            <w:r>
              <w:rPr>
                <w:sz w:val="18"/>
              </w:rPr>
              <w:t>$330.000 + $99.000 = $429.000</w:t>
            </w:r>
          </w:p>
        </w:tc>
      </w:tr>
    </w:tbl>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F497D"/>
          </w:tcPr>
          <w:p>
            <w:r>
              <w:rPr>
                <w:b/>
                <w:color w:val="FFFFFF"/>
                <w:sz w:val="18"/>
              </w:rPr>
              <w:t>Producto</w:t>
            </w:r>
          </w:p>
        </w:tc>
        <w:tc>
          <w:tcPr>
            <w:tcW w:type="dxa" w:w="3600"/>
            <w:shd w:val="clear" w:color="auto" w:fill="1F497D"/>
          </w:tcPr>
          <w:p>
            <w:r>
              <w:rPr>
                <w:b/>
                <w:color w:val="FFFFFF"/>
                <w:sz w:val="18"/>
              </w:rPr>
              <w:t>Uso recomendado</w:t>
            </w:r>
          </w:p>
        </w:tc>
        <w:tc>
          <w:tcPr>
            <w:tcW w:type="dxa" w:w="1728"/>
            <w:shd w:val="clear" w:color="auto" w:fill="1F497D"/>
          </w:tcPr>
          <w:p>
            <w:r>
              <w:rPr>
                <w:b/>
                <w:color w:val="FFFFFF"/>
                <w:sz w:val="18"/>
              </w:rPr>
              <w:t>Precio por m²</w:t>
            </w:r>
          </w:p>
        </w:tc>
      </w:tr>
      <w:tr>
        <w:tc>
          <w:tcPr>
            <w:tcW w:type="dxa" w:w="2592"/>
          </w:tcPr>
          <w:p>
            <w:r>
              <w:rPr>
                <w:sz w:val="18"/>
              </w:rPr>
              <w:t>Pasto Básico (20mm)</w:t>
            </w:r>
          </w:p>
        </w:tc>
        <w:tc>
          <w:tcPr>
            <w:tcW w:type="dxa" w:w="3600"/>
          </w:tcPr>
          <w:p>
            <w:r>
              <w:rPr>
                <w:sz w:val="18"/>
              </w:rPr>
              <w:t>Jardín / terraza residencial</w:t>
            </w:r>
          </w:p>
        </w:tc>
        <w:tc>
          <w:tcPr>
            <w:tcW w:type="dxa" w:w="1728"/>
          </w:tcPr>
          <w:p>
            <w:r>
              <w:rPr>
                <w:sz w:val="18"/>
              </w:rPr>
              <w:t>$8.500 CLP</w:t>
            </w:r>
          </w:p>
        </w:tc>
      </w:tr>
      <w:tr>
        <w:tc>
          <w:tcPr>
            <w:tcW w:type="dxa" w:w="2592"/>
          </w:tcPr>
          <w:p>
            <w:r>
              <w:rPr>
                <w:sz w:val="18"/>
              </w:rPr>
              <w:t>Pasto Premium (35mm)</w:t>
            </w:r>
          </w:p>
        </w:tc>
        <w:tc>
          <w:tcPr>
            <w:tcW w:type="dxa" w:w="3600"/>
          </w:tcPr>
          <w:p>
            <w:r>
              <w:rPr>
                <w:sz w:val="18"/>
              </w:rPr>
              <w:t>Jardín premium</w:t>
            </w:r>
          </w:p>
        </w:tc>
        <w:tc>
          <w:tcPr>
            <w:tcW w:type="dxa" w:w="1728"/>
          </w:tcPr>
          <w:p>
            <w:r>
              <w:rPr>
                <w:sz w:val="18"/>
              </w:rPr>
              <w:t>$15.000 CLP</w:t>
            </w:r>
          </w:p>
        </w:tc>
      </w:tr>
      <w:tr>
        <w:tc>
          <w:tcPr>
            <w:tcW w:type="dxa" w:w="2592"/>
          </w:tcPr>
          <w:p>
            <w:r>
              <w:rPr>
                <w:sz w:val="18"/>
              </w:rPr>
              <w:t>Pasto Deportivo (25mm)</w:t>
            </w:r>
          </w:p>
        </w:tc>
        <w:tc>
          <w:tcPr>
            <w:tcW w:type="dxa" w:w="3600"/>
          </w:tcPr>
          <w:p>
            <w:r>
              <w:rPr>
                <w:sz w:val="18"/>
              </w:rPr>
              <w:t>Canchas / uso intensivo deportivo</w:t>
            </w:r>
          </w:p>
        </w:tc>
        <w:tc>
          <w:tcPr>
            <w:tcW w:type="dxa" w:w="1728"/>
          </w:tcPr>
          <w:p>
            <w:r>
              <w:rPr>
                <w:sz w:val="18"/>
              </w:rPr>
              <w:t>$12.000 CLP</w:t>
            </w:r>
          </w:p>
        </w:tc>
      </w:tr>
      <w:tr>
        <w:tc>
          <w:tcPr>
            <w:tcW w:type="dxa" w:w="2592"/>
          </w:tcPr>
          <w:p>
            <w:r>
              <w:rPr>
                <w:sz w:val="18"/>
              </w:rPr>
              <w:t>Instalación (opcional)</w:t>
            </w:r>
          </w:p>
        </w:tc>
        <w:tc>
          <w:tcPr>
            <w:tcW w:type="dxa" w:w="3600"/>
          </w:tcPr>
          <w:p>
            <w:r>
              <w:rPr>
                <w:sz w:val="18"/>
              </w:rPr>
              <w:t>Cualquier producto</w:t>
            </w:r>
          </w:p>
        </w:tc>
        <w:tc>
          <w:tcPr>
            <w:tcW w:type="dxa" w:w="1728"/>
          </w:tcPr>
          <w:p>
            <w:r>
              <w:rPr>
                <w:sz w:val="18"/>
              </w:rPr>
              <w:t>$4.500 CLP/m²</w:t>
            </w:r>
          </w:p>
        </w:tc>
      </w:tr>
    </w:tbl>
    <w:p/>
    <w:p/>
    <w:p>
      <w:pPr>
        <w:jc w:val="center"/>
      </w:pPr>
      <w:r>
        <w:rPr>
          <w:i/>
          <w:color w:val="595959"/>
          <w:sz w:val="18"/>
        </w:rPr>
        <w:t>Trato Hecho · Documentación Flujo n8n · DuocUC 2026 · Versión: Chat Agent (2).json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