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sz w:val="24"/>
          <w:szCs w:val="24"/>
          <w:lang w:val="es-ES" w:eastAsia="es-ES"/>
        </w:rPr>
      </w:pPr>
      <w:r>
        <w:rPr>
          <w:rFonts w:eastAsia="Times New Roman" w:cs="Arial" w:ascii="Times New Roman" w:hAnsi="Times New Roman"/>
          <w:sz w:val="24"/>
          <w:szCs w:val="24"/>
          <w:lang w:val="es-ES" w:eastAsia="es-ES"/>
        </w:rPr>
      </w:r>
      <w:bookmarkStart w:id="0" w:name="__UnoMark__66_3263265714"/>
      <w:bookmarkStart w:id="1" w:name="__UnoMark__66_3263265714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lang w:val="es-ES"/>
        </w:rPr>
      </w:pPr>
      <w:r>
        <w:rPr>
          <w:rFonts w:eastAsia="Times New Roman" w:cs="Arial" w:ascii="Times New Roman" w:hAnsi="Times New Roman"/>
          <w:b/>
          <w:bCs/>
          <w:i/>
          <w:iCs/>
          <w:color w:themeColor="text1" w:themeTint="a6" w:val="595959"/>
          <w:sz w:val="88"/>
          <w:szCs w:val="88"/>
          <w:lang w:val="es-ES" w:eastAsia="es-ES"/>
        </w:rPr>
        <w:t>Escalatrónico</w:t>
      </w:r>
    </w:p>
    <w:p>
      <w:pPr>
        <w:pStyle w:val="Normal"/>
        <w:spacing w:lineRule="auto" w:line="240" w:before="0" w:after="0"/>
        <w:ind w:hanging="0" w:left="0"/>
        <w:jc w:val="center"/>
        <w:rPr>
          <w:lang w:val="es-ES"/>
        </w:rPr>
      </w:pPr>
      <w:r>
        <w:rPr>
          <w:rFonts w:eastAsia="Calibri" w:cs="" w:ascii="Times New Roman" w:hAnsi="Times New Roman"/>
          <w:b/>
          <w:bCs/>
          <w:i/>
          <w:iCs/>
          <w:color w:val="808080"/>
          <w:kern w:val="0"/>
          <w:sz w:val="24"/>
          <w:szCs w:val="24"/>
          <w:lang w:val="es-ES" w:eastAsia="en-US" w:bidi="ar-SA"/>
        </w:rPr>
        <w:t>“</w:t>
      </w:r>
      <w:r>
        <w:rPr>
          <w:rFonts w:eastAsia="Calibri" w:cs="" w:ascii="Times New Roman" w:hAnsi="Times New Roman"/>
          <w:b/>
          <w:bCs/>
          <w:i/>
          <w:iCs/>
          <w:color w:val="808080"/>
          <w:kern w:val="0"/>
          <w:sz w:val="24"/>
          <w:szCs w:val="24"/>
          <w:lang w:val="es-ES" w:eastAsia="en-US" w:bidi="ar-SA"/>
        </w:rPr>
        <w:t>Generador de discursos musicales”</w:t>
      </w:r>
    </w:p>
    <w:p>
      <w:pPr>
        <w:pStyle w:val="Normal"/>
        <w:spacing w:lineRule="auto" w:line="240" w:before="0" w:after="0"/>
        <w:ind w:hanging="0" w:left="0"/>
        <w:jc w:val="center"/>
        <w:rPr>
          <w:lang w:val="es-ES"/>
        </w:rPr>
      </w:pPr>
      <w:r>
        <w:rPr>
          <w:rFonts w:eastAsia="Calibri" w:cs="" w:ascii="Times New Roman" w:hAnsi="Times New Roman"/>
          <w:b w:val="false"/>
          <w:bCs w:val="false"/>
          <w:i w:val="false"/>
          <w:iCs w:val="false"/>
          <w:color w:val="808080"/>
          <w:kern w:val="0"/>
          <w:sz w:val="24"/>
          <w:szCs w:val="24"/>
          <w:lang w:val="es-ES" w:eastAsia="en-US" w:bidi="ar-SA"/>
        </w:rPr>
        <w:t>Trabajo Práctico II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b/>
          <w:bCs/>
          <w:i/>
          <w:i/>
          <w:iCs/>
          <w:caps w:val="false"/>
          <w:smallCaps w:val="false"/>
          <w:color w:val="999999"/>
          <w:spacing w:val="0"/>
          <w:sz w:val="21"/>
          <w:szCs w:val="56"/>
          <w:lang w:val="es-ES" w:eastAsia="es-ES"/>
        </w:rPr>
      </w:pPr>
      <w:r>
        <w:rPr>
          <w:rFonts w:eastAsia="Times New Roman" w:cs="Arial" w:ascii="Times New Roman" w:hAnsi="Times New Roman"/>
          <w:b/>
          <w:bCs/>
          <w:i/>
          <w:iCs/>
          <w:caps w:val="false"/>
          <w:smallCaps w:val="false"/>
          <w:color w:val="999999"/>
          <w:spacing w:val="0"/>
          <w:sz w:val="21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Arial"/>
          <w:sz w:val="56"/>
          <w:szCs w:val="56"/>
          <w:lang w:val="es-ES" w:eastAsia="es-ES"/>
        </w:rPr>
      </w:pPr>
      <w:r>
        <w:rPr>
          <w:rFonts w:eastAsia="Times New Roman" w:cs="Arial" w:ascii="Times New Roman" w:hAnsi="Times New Roman"/>
          <w:sz w:val="56"/>
          <w:szCs w:val="56"/>
          <w:lang w:val="es-ES" w:eastAsia="es-ES"/>
        </w:rPr>
      </w:r>
    </w:p>
    <w:p>
      <w:pPr>
        <w:pStyle w:val="Normal"/>
        <w:spacing w:lineRule="auto" w:line="240" w:before="0" w:after="0"/>
        <w:jc w:val="left"/>
        <w:rPr>
          <w:lang w:val="es-ES"/>
        </w:rPr>
      </w:pPr>
      <w:r>
        <w:rPr>
          <w:rFonts w:eastAsia="Times New Roman" w:cs="Arial" w:ascii="Times New Roman" w:hAnsi="Times New Roman"/>
          <w:sz w:val="24"/>
          <w:szCs w:val="24"/>
          <w:lang w:val="es-ES" w:eastAsia="es-ES"/>
        </w:rPr>
        <w:t xml:space="preserve">Profesor: Chimenti Pablo </w:t>
      </w:r>
    </w:p>
    <w:p>
      <w:pPr>
        <w:pStyle w:val="Normal"/>
        <w:spacing w:lineRule="auto" w:line="240" w:before="0" w:after="0"/>
        <w:jc w:val="left"/>
        <w:rPr>
          <w:lang w:val="es-ES"/>
        </w:rPr>
      </w:pPr>
      <w:r>
        <w:rPr>
          <w:rFonts w:eastAsia="Times New Roman" w:cs="Arial" w:ascii="Times New Roman" w:hAnsi="Times New Roman"/>
          <w:sz w:val="24"/>
          <w:szCs w:val="24"/>
          <w:lang w:val="es-ES" w:eastAsia="es-ES"/>
        </w:rPr>
        <w:t>Alumno: Norberto Márquez (51982)</w:t>
      </w:r>
      <w:r>
        <w:br w:type="page"/>
      </w:r>
    </w:p>
    <w:p>
      <w:pPr>
        <w:pStyle w:val="Normal"/>
        <w:spacing w:lineRule="auto" w:line="240" w:before="0" w:after="0"/>
        <w:ind w:hanging="0" w:left="360"/>
        <w:jc w:val="center"/>
        <w:rPr>
          <w:lang w:val="es-ES"/>
        </w:rPr>
      </w:pPr>
      <w:r>
        <w:rPr>
          <w:rFonts w:eastAsia="Times New Roman" w:cs="Arial" w:ascii="Times New Roman" w:hAnsi="Times New Roman"/>
          <w:b/>
          <w:color w:val="auto"/>
          <w:sz w:val="28"/>
          <w:szCs w:val="28"/>
          <w:lang w:val="es-ES" w:eastAsia="es-ES"/>
        </w:rPr>
        <w:t>Trabajo Práctico 2</w:t>
      </w:r>
    </w:p>
    <w:p>
      <w:pPr>
        <w:pStyle w:val="Normal"/>
        <w:spacing w:lineRule="auto" w:line="240" w:before="0" w:after="0"/>
        <w:ind w:hanging="0" w:left="360"/>
        <w:jc w:val="center"/>
        <w:rPr>
          <w:rFonts w:ascii="Times New Roman" w:hAnsi="Times New Roman" w:eastAsia="Times New Roman" w:cs="Arial"/>
          <w:b/>
          <w:color w:val="auto"/>
          <w:sz w:val="28"/>
          <w:szCs w:val="28"/>
          <w:lang w:val="es-ES" w:eastAsia="es-ES"/>
        </w:rPr>
      </w:pPr>
      <w:r>
        <w:rPr>
          <w:rFonts w:eastAsia="Times New Roman" w:cs="Arial" w:ascii="Times New Roman" w:hAnsi="Times New Roman"/>
          <w:b/>
          <w:color w:val="auto"/>
          <w:sz w:val="28"/>
          <w:szCs w:val="28"/>
          <w:lang w:val="es-ES" w:eastAsia="es-ES"/>
        </w:rPr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  <w:t>Las obras comprenden el uso de diferentes aplicaciones, las cuales se enumeran a continuación: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lang w:val="es-ES"/>
        </w:rPr>
        <w:t>Linux Ubuntu Studio 24.04.01 LTS 64 bits (</w:t>
      </w:r>
      <w:hyperlink r:id="rId2">
        <w:r>
          <w:rPr>
            <w:rStyle w:val="Hyperlink"/>
            <w:lang w:val="es-ES"/>
          </w:rPr>
          <w:t>https://ubuntustudio.org/download/</w:t>
        </w:r>
      </w:hyperlink>
      <w:r>
        <w:rPr>
          <w:lang w:val="es-ES"/>
        </w:rPr>
        <w:t>) Sistema Operativo.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lang w:val="es-ES"/>
        </w:rPr>
        <w:t>Purr Data 2.20.0 (</w:t>
      </w:r>
      <w:hyperlink r:id="rId3">
        <w:r>
          <w:rPr>
            <w:rStyle w:val="Hyperlink"/>
            <w:lang w:val="es-ES"/>
          </w:rPr>
          <w:t>https://www.purrdata.net/</w:t>
        </w:r>
      </w:hyperlink>
      <w:r>
        <w:rPr>
          <w:lang w:val="es-ES"/>
        </w:rPr>
        <w:t>) Lenguaje de programación visual para la generación de música.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lang w:val="es-ES"/>
        </w:rPr>
        <w:t>Reaper v7.27 (</w:t>
      </w:r>
      <w:hyperlink r:id="rId4">
        <w:r>
          <w:rPr>
            <w:rStyle w:val="Hyperlink"/>
            <w:lang w:val="es-ES"/>
          </w:rPr>
          <w:t>https://www.reaper.fm/download.php</w:t>
        </w:r>
      </w:hyperlink>
      <w:r>
        <w:rPr>
          <w:lang w:val="es-ES"/>
        </w:rPr>
        <w:t>) DAW.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lang w:val="es-ES"/>
        </w:rPr>
        <w:t>Carla 2.5.8 (</w:t>
      </w:r>
      <w:hyperlink r:id="rId5">
        <w:r>
          <w:rPr>
            <w:rStyle w:val="Hyperlink"/>
            <w:lang w:val="es-ES"/>
          </w:rPr>
          <w:t>https://kx.studio/Downloads</w:t>
        </w:r>
      </w:hyperlink>
      <w:r>
        <w:rPr>
          <w:lang w:val="es-ES"/>
        </w:rPr>
        <w:t>)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host modular de complementos de audio para conexiones virtuales.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MuseScore 3.2.3 (</w:t>
      </w:r>
      <w:hyperlink r:id="rId6">
        <w:r>
          <w:rPr>
            <w:rStyle w:val="Hyperlink"/>
            <w:rFonts w:eastAsia="Calibri" w:cs="" w:cstheme="minorBidi" w:eastAsiaTheme="minorHAnsi"/>
            <w:color w:val="auto"/>
            <w:kern w:val="0"/>
            <w:sz w:val="22"/>
            <w:szCs w:val="22"/>
            <w:lang w:val="es-ES" w:eastAsia="en-US" w:bidi="ar-SA"/>
          </w:rPr>
          <w:t>https://musescore.org/es</w:t>
        </w:r>
      </w:hyperlink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) Editor de Partituras.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Sintetizador Yoshimi 2.3.2 (</w:t>
      </w:r>
      <w:hyperlink r:id="rId7">
        <w:r>
          <w:rPr>
            <w:rStyle w:val="Hyperlink"/>
            <w:rFonts w:eastAsia="Calibri" w:cs="" w:cstheme="minorBidi" w:eastAsiaTheme="minorHAnsi"/>
            <w:color w:val="auto"/>
            <w:kern w:val="0"/>
            <w:sz w:val="22"/>
            <w:szCs w:val="22"/>
            <w:lang w:val="es-ES" w:eastAsia="en-US" w:bidi="ar-SA"/>
          </w:rPr>
          <w:t>https://yoshimi.sourceforge.io/downloads.html</w:t>
        </w:r>
      </w:hyperlink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) utilizado como plugin de Instrumento virtual en Reaper.</w:t>
      </w:r>
    </w:p>
    <w:p>
      <w:pPr>
        <w:pStyle w:val="Normal"/>
        <w:numPr>
          <w:ilvl w:val="0"/>
          <w:numId w:val="1"/>
        </w:numPr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Escalatrónico o ScaleLand (Patch)</w:t>
      </w:r>
    </w:p>
    <w:p>
      <w:pPr>
        <w:pStyle w:val="Normal"/>
        <w:spacing w:before="0" w:after="200"/>
        <w:jc w:val="center"/>
        <w:rPr>
          <w:b/>
          <w:bCs/>
          <w:lang w:val="es-E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Procedimiento</w:t>
      </w:r>
    </w:p>
    <w:p>
      <w:pPr>
        <w:pStyle w:val="Normal"/>
        <w:numPr>
          <w:ilvl w:val="0"/>
          <w:numId w:val="2"/>
        </w:numPr>
        <w:spacing w:before="0" w:after="200"/>
        <w:jc w:val="left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Se lanzan los programas a excepción de MuseScore. Luego se conectan virtualmente con Carla:</w:t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090" cy="2320290"/>
            <wp:effectExtent l="0" t="0" r="0" b="0"/>
            <wp:wrapSquare wrapText="largest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numPr>
          <w:ilvl w:val="0"/>
          <w:numId w:val="2"/>
        </w:numPr>
        <w:spacing w:before="0" w:after="200"/>
        <w:jc w:val="left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se crea una pista en Reaper y se le asigna el instrumento virtual utilizando a Yoshimi como plugin y se comienza a grabar para registrar la obra:</w:t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7285" cy="2683510"/>
            <wp:effectExtent l="0" t="0" r="0" b="0"/>
            <wp:wrapSquare wrapText="bothSides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numPr>
          <w:ilvl w:val="0"/>
          <w:numId w:val="2"/>
        </w:numPr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Con la utilización de Purr Data se completa el patch que mediante parámetros genera una obra que es emitida en códigos MIDI. </w:t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5390" cy="222885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Tempo: 1 a 300 (BPM)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Dinámica: 1 a 8 (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  <w:t>ppp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 xml:space="preserve"> a 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  <w:t>f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).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Simultaneidad: 1 a 10 (Cantidad de notas de un acorde libre)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Figuras: 8 (Longa, Redonda, Blanca, Negra, Corchea, Semicorchea, Fusa y Semifusa.)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Octava de comienzo: 1 a 8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Octava de finalización: 1 a 8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Escalas: 5 predeterminadas como la Hexafónica del Tritono: 0 1 4 6 7 10 (Do, Re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  <w:t>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, Mi, Fa#, Sol, Si</w:t>
      </w: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  <w:t>b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) o personalizable.</w:t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8940" cy="923290"/>
            <wp:effectExtent l="0" t="0" r="0" b="0"/>
            <wp:wrapNone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El algoritmo programado se denomina Escalatrónico o Scaleland y se observa en completo en el Anexo I. Sus algoritmos más relevantes son:</w:t>
      </w:r>
    </w:p>
    <w:p>
      <w:pPr>
        <w:pStyle w:val="Normal"/>
        <w:spacing w:before="0" w:after="200"/>
        <w:rPr>
          <w:lang w:val="es-ES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Algoritmo de Métrica (Calcula los BPM)</w:t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6305" cy="2084070"/>
            <wp:effectExtent l="0" t="0" r="0" b="0"/>
            <wp:wrapSquare wrapText="bothSides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b/>
          <w:bCs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b/>
          <w:bCs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b/>
          <w:bCs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b/>
          <w:bCs/>
          <w:i/>
          <w:i/>
          <w:i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</w:r>
      <w:r>
        <w:br w:type="page"/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Algoritmo de acorde (Determina si se toca una nota o varias simultáneamente)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25750"/>
            <wp:effectExtent l="0" t="0" r="0" b="0"/>
            <wp:wrapSquare wrapText="largest"/>
            <wp:docPr id="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Algoritmo de nota a tocar (Determina nota de la escala)</w:t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14220"/>
            <wp:effectExtent l="0" t="0" r="0" b="0"/>
            <wp:wrapSquare wrapText="largest"/>
            <wp:docPr id="7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Algoritmo de Dinámica (Determina la dinámica)</w:t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6320" cy="1717675"/>
            <wp:effectExtent l="0" t="0" r="0" b="0"/>
            <wp:wrapSquare wrapText="largest"/>
            <wp:docPr id="8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  <w:r>
        <w:br w:type="page"/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Algoritmo de Octava (Determina las octavas que se utilizarán)</w:t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6480" cy="2872740"/>
            <wp:effectExtent l="0" t="0" r="0" b="0"/>
            <wp:wrapSquare wrapText="bothSides"/>
            <wp:docPr id="9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Algoritmo de Figura (Determina la duración o figura)</w:t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3391535"/>
            <wp:effectExtent l="0" t="0" r="0" b="0"/>
            <wp:wrapSquare wrapText="bothSides"/>
            <wp:docPr id="1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  <w:r>
        <w:br w:type="page"/>
      </w:r>
    </w:p>
    <w:p>
      <w:pPr>
        <w:pStyle w:val="Normal"/>
        <w:spacing w:before="0" w:after="200"/>
        <w:rPr>
          <w:b w:val="false"/>
          <w:bCs w:val="false"/>
          <w:i w:val="false"/>
          <w:i w:val="false"/>
          <w:iCs w:val="fals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y finalmente luego de tener todos los parámetros se accede al Algoritmo de armar nota midi.</w:t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785" cy="5260975"/>
            <wp:effectExtent l="0" t="0" r="0" b="0"/>
            <wp:wrapSquare wrapText="largest"/>
            <wp:docPr id="1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76" w:before="0" w:after="200"/>
        <w:ind w:hanging="0" w:left="0"/>
        <w:jc w:val="left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numPr>
          <w:ilvl w:val="0"/>
          <w:numId w:val="3"/>
        </w:numPr>
        <w:spacing w:before="0" w:after="200"/>
        <w:rPr>
          <w:lang w:val="es-ES"/>
        </w:rPr>
      </w:pPr>
      <w:r>
        <w:rPr>
          <w:rFonts w:eastAsia="Calibri" w:cs="" w:cstheme="minorBidi" w:eastAsiaTheme="minorHAnsi"/>
          <w:b/>
          <w:bCs/>
          <w:i/>
          <w:iCs/>
          <w:color w:val="auto"/>
          <w:kern w:val="0"/>
          <w:sz w:val="22"/>
          <w:szCs w:val="22"/>
          <w:lang w:val="es-ES" w:eastAsia="en-US" w:bidi="ar-SA"/>
        </w:rPr>
        <w:t>La partitura se exporta desde el piano roll y se cuantiza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. Luego se abre en MuseScore para editar títulos y otras cuestiones estéticas.</w:t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29255"/>
            <wp:effectExtent l="0" t="0" r="0" b="0"/>
            <wp:wrapSquare wrapText="bothSides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Fonts w:ascii="Calibri" w:hAnsi="Calibri" w:eastAsia="Calibri" w:cs="" w:asciiTheme="minorHAnsi" w:cstheme="minorBidi" w:eastAsiaTheme="minorHAnsi" w:hAnsiTheme="minorHAnsi"/>
          <w:b/>
          <w:bCs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eastAsia="en-US" w:bidi="ar-SA"/>
        </w:rPr>
      </w:r>
      <w:r>
        <w:br w:type="page"/>
      </w:r>
    </w:p>
    <w:p>
      <w:pPr>
        <w:pStyle w:val="Normal"/>
        <w:spacing w:before="0" w:after="200"/>
        <w:jc w:val="center"/>
        <w:rPr>
          <w:rFonts w:ascii="Calibri" w:hAnsi="Calibri" w:eastAsia="Calibri" w:cs="" w:asciiTheme="minorHAnsi" w:cstheme="minorBidi" w:eastAsiaTheme="minorHAnsi" w:hAnsiTheme="minorHAnsi"/>
          <w:b/>
          <w:bCs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eastAsia="en-US" w:bidi="ar-SA"/>
        </w:rPr>
        <w:t>Obras Generadas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129540</wp:posOffset>
                  </wp:positionV>
                  <wp:extent cx="2587625" cy="1270000"/>
                  <wp:effectExtent l="0" t="0" r="0" b="0"/>
                  <wp:wrapTopAndBottom/>
                  <wp:docPr id="13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Shomyo-Gagaku</w:t>
            </w:r>
          </w:p>
        </w:tc>
        <w:tc>
          <w:tcPr>
            <w:tcW w:w="4252" w:type="dxa"/>
            <w:tcBorders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112395</wp:posOffset>
                  </wp:positionV>
                  <wp:extent cx="2592705" cy="1280160"/>
                  <wp:effectExtent l="0" t="0" r="0" b="0"/>
                  <wp:wrapTopAndBottom/>
                  <wp:docPr id="14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70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La Dratecal</w:t>
            </w:r>
          </w:p>
        </w:tc>
      </w:tr>
      <w:tr>
        <w:trPr/>
        <w:tc>
          <w:tcPr>
            <w:tcW w:w="4251" w:type="dxa"/>
            <w:tcBorders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16510</wp:posOffset>
                  </wp:positionV>
                  <wp:extent cx="2556510" cy="1257935"/>
                  <wp:effectExtent l="0" t="0" r="0" b="0"/>
                  <wp:wrapTopAndBottom/>
                  <wp:docPr id="15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51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Ninocta</w:t>
            </w:r>
          </w:p>
        </w:tc>
        <w:tc>
          <w:tcPr>
            <w:tcW w:w="4252" w:type="dxa"/>
            <w:tcBorders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30170" cy="1293495"/>
                  <wp:effectExtent l="0" t="0" r="0" b="0"/>
                  <wp:wrapSquare wrapText="largest"/>
                  <wp:docPr id="16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170" cy="12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Viento Magiar</w:t>
            </w:r>
          </w:p>
        </w:tc>
      </w:tr>
      <w:tr>
        <w:trPr/>
        <w:tc>
          <w:tcPr>
            <w:tcW w:w="4251" w:type="dxa"/>
            <w:tcBorders/>
          </w:tcPr>
          <w:p>
            <w:pPr>
              <w:pStyle w:val="Contenidodelatabla"/>
              <w:spacing w:before="0" w:after="200"/>
              <w:jc w:val="center"/>
              <w:rPr/>
            </w:pPr>
            <w: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162560</wp:posOffset>
                  </wp:positionV>
                  <wp:extent cx="2606675" cy="1292860"/>
                  <wp:effectExtent l="0" t="0" r="0" b="0"/>
                  <wp:wrapTopAndBottom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675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Dos Siete</w:t>
            </w:r>
          </w:p>
        </w:tc>
        <w:tc>
          <w:tcPr>
            <w:tcW w:w="4252" w:type="dxa"/>
            <w:tcBorders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eastAsia="en-US" w:bidi="ar-SA"/>
        </w:rPr>
      </w:r>
    </w:p>
    <w:p>
      <w:pPr>
        <w:pStyle w:val="Normal"/>
        <w:spacing w:before="0" w:after="20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eastAsia="en-US" w:bidi="ar-SA"/>
        </w:rPr>
      </w:r>
    </w:p>
    <w:sectPr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nextPage"/>
      <w:pgSz w:w="11906" w:h="16838"/>
      <w:pgMar w:left="1701" w:right="1701" w:gutter="0" w:header="1417" w:top="2804" w:footer="1417" w:bottom="196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>
        <w:lang w:val="es-ES"/>
      </w:rPr>
    </w:pPr>
    <w:bookmarkStart w:id="2" w:name="__UnoMark__4799_159621952"/>
    <w:bookmarkStart w:id="3" w:name="__UnoMark__4800_159621952"/>
    <w:bookmarkStart w:id="4" w:name="__UnoMark__4798_159621952"/>
    <w:bookmarkStart w:id="5" w:name="__UnoMark__4797_159621952"/>
    <w:bookmarkStart w:id="6" w:name="__UnoMark__4796_159621952"/>
    <w:bookmarkEnd w:id="2"/>
    <w:bookmarkEnd w:id="3"/>
    <w:bookmarkEnd w:id="4"/>
    <w:bookmarkEnd w:id="5"/>
    <w:bookmarkEnd w:id="6"/>
    <w:r>
      <w:rPr>
        <w:lang w:val="es-ES"/>
      </w:rPr>
      <w:fldChar w:fldCharType="begin"/>
    </w:r>
    <w:r>
      <w:rPr>
        <w:lang w:val="es-ES"/>
      </w:rPr>
      <w:instrText xml:space="preserve"> PAGE </w:instrText>
    </w:r>
    <w:r>
      <w:rPr>
        <w:lang w:val="es-ES"/>
      </w:rPr>
      <w:fldChar w:fldCharType="separate"/>
    </w:r>
    <w:r>
      <w:rPr>
        <w:lang w:val="es-ES"/>
      </w:rPr>
      <w:t>9</w:t>
    </w:r>
    <w:r>
      <w:rPr>
        <w:lang w:val="es-E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>
        <w:lang w:val="es-ES"/>
      </w:rPr>
    </w:pPr>
    <w:bookmarkStart w:id="7" w:name="__UnoMark__4799_159621952"/>
    <w:bookmarkStart w:id="8" w:name="__UnoMark__4800_159621952"/>
    <w:bookmarkStart w:id="9" w:name="__UnoMark__4798_159621952"/>
    <w:bookmarkStart w:id="10" w:name="__UnoMark__4797_159621952"/>
    <w:bookmarkStart w:id="11" w:name="__UnoMark__4796_159621952"/>
    <w:bookmarkEnd w:id="7"/>
    <w:bookmarkEnd w:id="8"/>
    <w:bookmarkEnd w:id="9"/>
    <w:bookmarkEnd w:id="10"/>
    <w:bookmarkEnd w:id="11"/>
    <w:r>
      <w:rPr>
        <w:lang w:val="es-ES"/>
      </w:rPr>
      <w:fldChar w:fldCharType="begin"/>
    </w:r>
    <w:r>
      <w:rPr>
        <w:lang w:val="es-ES"/>
      </w:rPr>
      <w:instrText xml:space="preserve"> PAGE </w:instrText>
    </w:r>
    <w:r>
      <w:rPr>
        <w:lang w:val="es-ES"/>
      </w:rPr>
      <w:fldChar w:fldCharType="separate"/>
    </w:r>
    <w:r>
      <w:rPr>
        <w:lang w:val="es-ES"/>
      </w:rPr>
      <w:t>9</w:t>
    </w:r>
    <w:r>
      <w:rPr>
        <w:lang w:val="es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4697730</wp:posOffset>
          </wp:positionH>
          <wp:positionV relativeFrom="paragraph">
            <wp:posOffset>635</wp:posOffset>
          </wp:positionV>
          <wp:extent cx="690880" cy="690880"/>
          <wp:effectExtent l="0" t="0" r="0" b="0"/>
          <wp:wrapSquare wrapText="bothSides"/>
          <wp:docPr id="18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Universidad Nacional de Quilmes</w:t>
    </w:r>
  </w:p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Escuela Universitaria de Artes</w:t>
    </w:r>
  </w:p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Composición con Medios Electroacústicos</w:t>
    </w:r>
  </w:p>
  <w:p>
    <w:pPr>
      <w:pStyle w:val="Normal"/>
      <w:spacing w:lineRule="auto" w:line="240" w:before="0" w:after="0"/>
      <w:rPr>
        <w:lang w:val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Composición en Estilo III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4697730</wp:posOffset>
          </wp:positionH>
          <wp:positionV relativeFrom="paragraph">
            <wp:posOffset>635</wp:posOffset>
          </wp:positionV>
          <wp:extent cx="690880" cy="690880"/>
          <wp:effectExtent l="0" t="0" r="0" b="0"/>
          <wp:wrapSquare wrapText="bothSides"/>
          <wp:docPr id="1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690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Universidad Nacional de Quilmes</w:t>
    </w:r>
  </w:p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Escuela Universitaria de Artes</w:t>
    </w:r>
  </w:p>
  <w:p>
    <w:pPr>
      <w:pStyle w:val="Normal"/>
      <w:spacing w:lineRule="auto" w:line="240" w:before="0" w:after="0"/>
      <w:rPr>
        <w:rFonts w:ascii="Arial" w:hAnsi="Arial" w:eastAsia="Times New Roman" w:cs="Arial"/>
        <w:b/>
        <w:bCs/>
        <w:sz w:val="24"/>
        <w:szCs w:val="24"/>
        <w:lang w:eastAsia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Composición con Medios Electroacústicos</w:t>
    </w:r>
  </w:p>
  <w:p>
    <w:pPr>
      <w:pStyle w:val="Normal"/>
      <w:spacing w:lineRule="auto" w:line="240" w:before="0" w:after="0"/>
      <w:rPr>
        <w:lang w:val="es-ES"/>
      </w:rPr>
    </w:pPr>
    <w:r>
      <w:rPr>
        <w:rFonts w:eastAsia="Times New Roman" w:cs="Arial" w:ascii="Arial" w:hAnsi="Arial"/>
        <w:b/>
        <w:bCs/>
        <w:sz w:val="24"/>
        <w:szCs w:val="24"/>
        <w:lang w:val="es-ES" w:eastAsia="es-ES"/>
      </w:rPr>
      <w:t>Composición en Estilo III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37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3708"/>
    <w:pPr>
      <w:spacing w:before="0" w:after="200"/>
      <w:ind w:hanging="0"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39" w:left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numbering" w:styleId="24508019421">
    <w:name w:val="24508019421"/>
    <w:qFormat/>
  </w:style>
  <w:style w:type="numbering" w:styleId="26116871501">
    <w:name w:val="2611687150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3708"/>
    <w:pPr>
      <w:jc w:val="left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buntustudio.org/download/" TargetMode="External"/><Relationship Id="rId3" Type="http://schemas.openxmlformats.org/officeDocument/2006/relationships/hyperlink" Target="https://www.purrdata.net/" TargetMode="External"/><Relationship Id="rId4" Type="http://schemas.openxmlformats.org/officeDocument/2006/relationships/hyperlink" Target="https://www.reaper.fm/download.php" TargetMode="External"/><Relationship Id="rId5" Type="http://schemas.openxmlformats.org/officeDocument/2006/relationships/hyperlink" Target="https://kx.studio/Downloads" TargetMode="External"/><Relationship Id="rId6" Type="http://schemas.openxmlformats.org/officeDocument/2006/relationships/hyperlink" Target="https://musescore.org/es" TargetMode="External"/><Relationship Id="rId7" Type="http://schemas.openxmlformats.org/officeDocument/2006/relationships/hyperlink" Target="https://yoshimi.sourceforge.io/downloads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3.png"/><Relationship Id="rId24" Type="http://schemas.openxmlformats.org/officeDocument/2006/relationships/image" Target="media/image16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LibreOffice/24.2.7.2$Linux_X86_64 LibreOffice_project/420$Build-2</Application>
  <AppVersion>15.0000</AppVersion>
  <Pages>9</Pages>
  <Words>392</Words>
  <Characters>2252</Characters>
  <CharactersWithSpaces>2585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2019-10-16T18:38:00Z</dcterms:created>
  <dc:creator>Julia</dc:creator>
  <dc:description/>
  <dc:language>es-AR</dc:language>
  <cp:lastModifiedBy/>
  <dcterms:modified xsi:type="dcterms:W3CDTF">2024-12-11T14:00:55Z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